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EC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FB46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53686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第三师图木舒克市卫生健康委员会2024年度行政执法情况</w:t>
      </w:r>
    </w:p>
    <w:p w14:paraId="68733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6756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一、行政处罚实施情况说明</w:t>
      </w:r>
    </w:p>
    <w:p w14:paraId="6D18D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本部门2024年度行政处罚总数为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2件，罚没收入14.5395万元。</w:t>
      </w:r>
    </w:p>
    <w:p w14:paraId="0C268C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二、行政许可实施情况说明</w:t>
      </w:r>
    </w:p>
    <w:p w14:paraId="11293C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本部门2024年度行政许可申请总数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为183件，予以许可183件。</w:t>
      </w:r>
    </w:p>
    <w:p w14:paraId="4FE9D3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三、行政强制实施情况说明</w:t>
      </w:r>
    </w:p>
    <w:p w14:paraId="2F5C24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本部门2024年度行政强制总数为0件。</w:t>
      </w:r>
    </w:p>
    <w:p w14:paraId="6078B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四、行政征收实施情况说明</w:t>
      </w:r>
    </w:p>
    <w:p w14:paraId="5F3BF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本部门2024年度行政征收总数为0次，征收总金额0元。</w:t>
      </w:r>
    </w:p>
    <w:p w14:paraId="18CB2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五、行政检查实施情况说明</w:t>
      </w:r>
    </w:p>
    <w:p w14:paraId="1A828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本部门2024年度行政检查总数为179次。</w:t>
      </w:r>
    </w:p>
    <w:p w14:paraId="68C9D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六、行政裁决实施情况说明</w:t>
      </w:r>
    </w:p>
    <w:p w14:paraId="27263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本部门2024年度行政裁决总数为0次，涉及总金额0元。</w:t>
      </w:r>
    </w:p>
    <w:p w14:paraId="62FA70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七、行政给付实施情况说明</w:t>
      </w:r>
    </w:p>
    <w:p w14:paraId="059DC9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本部门2024年度行政给付总次数0次，给付总金额0元。</w:t>
      </w:r>
    </w:p>
    <w:p w14:paraId="62DC3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八、行政确认实施情况说明</w:t>
      </w:r>
    </w:p>
    <w:p w14:paraId="7F6ED3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本部门2024年度行政确认总次数0次。</w:t>
      </w:r>
    </w:p>
    <w:p w14:paraId="19430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九、行政奖励实施情况</w:t>
      </w:r>
    </w:p>
    <w:p w14:paraId="6EA524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本部门2024年度行政奖励总数为0次。</w:t>
      </w:r>
    </w:p>
    <w:p w14:paraId="6284C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十、其他行政执法行为实施情况说明</w:t>
      </w:r>
    </w:p>
    <w:p w14:paraId="239CC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本部门2024年度其他行政执法行为总数0件。</w:t>
      </w:r>
    </w:p>
    <w:p w14:paraId="04428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067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A03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97C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07C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F45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B0E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63B9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表一</w:t>
      </w:r>
    </w:p>
    <w:p w14:paraId="43494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第三师图木舒克市卫生健康委员会2024年度行政处罚实施情况统计表</w:t>
      </w:r>
    </w:p>
    <w:p w14:paraId="17BF1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8"/>
        <w:gridCol w:w="1298"/>
      </w:tblGrid>
      <w:tr w14:paraId="140F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10"/>
            <w:noWrap w:val="0"/>
            <w:vAlign w:val="top"/>
          </w:tcPr>
          <w:p w14:paraId="7BC60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行政处罚实施数量（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 w14:paraId="65D2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center"/>
          </w:tcPr>
          <w:p w14:paraId="3EACB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警告</w:t>
            </w:r>
          </w:p>
        </w:tc>
        <w:tc>
          <w:tcPr>
            <w:tcW w:w="1297" w:type="dxa"/>
            <w:noWrap w:val="0"/>
            <w:vAlign w:val="center"/>
          </w:tcPr>
          <w:p w14:paraId="606A8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罚款</w:t>
            </w:r>
          </w:p>
        </w:tc>
        <w:tc>
          <w:tcPr>
            <w:tcW w:w="1297" w:type="dxa"/>
            <w:noWrap w:val="0"/>
            <w:vAlign w:val="center"/>
          </w:tcPr>
          <w:p w14:paraId="7E6E0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没收违法所得、没收非法财物</w:t>
            </w:r>
          </w:p>
        </w:tc>
        <w:tc>
          <w:tcPr>
            <w:tcW w:w="1297" w:type="dxa"/>
            <w:noWrap w:val="0"/>
            <w:vAlign w:val="center"/>
          </w:tcPr>
          <w:p w14:paraId="46FE7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暂扣许可证、执照</w:t>
            </w:r>
          </w:p>
        </w:tc>
        <w:tc>
          <w:tcPr>
            <w:tcW w:w="1297" w:type="dxa"/>
            <w:noWrap w:val="0"/>
            <w:vAlign w:val="center"/>
          </w:tcPr>
          <w:p w14:paraId="1B0D7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1297" w:type="dxa"/>
            <w:noWrap w:val="0"/>
            <w:vAlign w:val="center"/>
          </w:tcPr>
          <w:p w14:paraId="565B5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吊销许可证、执照</w:t>
            </w:r>
          </w:p>
        </w:tc>
        <w:tc>
          <w:tcPr>
            <w:tcW w:w="1297" w:type="dxa"/>
            <w:noWrap w:val="0"/>
            <w:vAlign w:val="center"/>
          </w:tcPr>
          <w:p w14:paraId="2EB0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1297" w:type="dxa"/>
            <w:noWrap w:val="0"/>
            <w:vAlign w:val="center"/>
          </w:tcPr>
          <w:p w14:paraId="128C6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1298" w:type="dxa"/>
            <w:noWrap w:val="0"/>
            <w:vAlign w:val="center"/>
          </w:tcPr>
          <w:p w14:paraId="11B99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合计（件）</w:t>
            </w:r>
          </w:p>
        </w:tc>
        <w:tc>
          <w:tcPr>
            <w:tcW w:w="1298" w:type="dxa"/>
            <w:noWrap w:val="0"/>
            <w:vAlign w:val="center"/>
          </w:tcPr>
          <w:p w14:paraId="74ED0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罚没金额（万元）</w:t>
            </w:r>
          </w:p>
        </w:tc>
      </w:tr>
      <w:tr w14:paraId="4643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97" w:type="dxa"/>
            <w:noWrap w:val="0"/>
            <w:vAlign w:val="top"/>
          </w:tcPr>
          <w:p w14:paraId="72650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02F21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97" w:type="dxa"/>
            <w:noWrap w:val="0"/>
            <w:vAlign w:val="top"/>
          </w:tcPr>
          <w:p w14:paraId="62EE0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386FE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595B1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5912B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3A56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74F03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8" w:type="dxa"/>
            <w:noWrap w:val="0"/>
            <w:vAlign w:val="top"/>
          </w:tcPr>
          <w:p w14:paraId="1B610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98" w:type="dxa"/>
            <w:noWrap w:val="0"/>
            <w:vAlign w:val="top"/>
          </w:tcPr>
          <w:p w14:paraId="1A8FA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14.54</w:t>
            </w:r>
          </w:p>
        </w:tc>
      </w:tr>
    </w:tbl>
    <w:p w14:paraId="06B48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0156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说明：</w:t>
      </w:r>
    </w:p>
    <w:p w14:paraId="531362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1.行政处罚实施数量的统计范围为统计年度1月1日至12月31日期间作出行政处罚决定的数量。</w:t>
      </w:r>
    </w:p>
    <w:p w14:paraId="2B7696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default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2.单处一个类别行政处罚的，计入相应的行政处罚类别；并处两种以上行政处罚的，算一件行政处罚，计入最重的行政处罚类别。如“没收违法所得，并处罚款”，计入“没收违法所得、没收违法财物”类别；并处明确类别的行政处罚和其他行政处罚的，计入明确类别的行政处罚，如“处罚款，并处其他行政处罚”，计入“罚款”类别。行政处罚类别从轻到重的顺序：（1）警告，（2）罚款，（3）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没收违法所得、没收非法财物，（4）暂扣许可证、执照，（5）责令停产停业，（6）吊销许可证、执照，（7）行政拘留。</w:t>
      </w:r>
    </w:p>
    <w:p w14:paraId="6428F4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3.“没收违法所得、没收违法财物”能确定金额的，计入“罚没金额”；不能确定金额的，不计入“罚没金额”。</w:t>
      </w:r>
    </w:p>
    <w:p w14:paraId="19B65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4.“罚没金额”以处罚决定书确定的金额为准。</w:t>
      </w:r>
    </w:p>
    <w:p w14:paraId="73F07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5AA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</w:t>
      </w:r>
    </w:p>
    <w:p w14:paraId="7869F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625C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第三师图木舒克市卫生健康委员会2024年度行政许可实施情况统计表</w:t>
      </w:r>
    </w:p>
    <w:p w14:paraId="67F4D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594"/>
        <w:gridCol w:w="2594"/>
        <w:gridCol w:w="2595"/>
        <w:gridCol w:w="2595"/>
      </w:tblGrid>
      <w:tr w14:paraId="4038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5"/>
            <w:noWrap w:val="0"/>
            <w:vAlign w:val="top"/>
          </w:tcPr>
          <w:p w14:paraId="0B0AA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行政许可实施数量（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 w14:paraId="712C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noWrap w:val="0"/>
            <w:vAlign w:val="top"/>
          </w:tcPr>
          <w:p w14:paraId="4AC95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2594" w:type="dxa"/>
            <w:noWrap w:val="0"/>
            <w:vAlign w:val="top"/>
          </w:tcPr>
          <w:p w14:paraId="208AE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2594" w:type="dxa"/>
            <w:noWrap w:val="0"/>
            <w:vAlign w:val="top"/>
          </w:tcPr>
          <w:p w14:paraId="2C863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2595" w:type="dxa"/>
            <w:noWrap w:val="0"/>
            <w:vAlign w:val="top"/>
          </w:tcPr>
          <w:p w14:paraId="62F61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2595" w:type="dxa"/>
            <w:noWrap w:val="0"/>
            <w:vAlign w:val="top"/>
          </w:tcPr>
          <w:p w14:paraId="6AA0C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撤销许可数量</w:t>
            </w:r>
          </w:p>
        </w:tc>
      </w:tr>
      <w:tr w14:paraId="5D7A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noWrap w:val="0"/>
            <w:vAlign w:val="top"/>
          </w:tcPr>
          <w:p w14:paraId="275ED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183</w:t>
            </w:r>
          </w:p>
        </w:tc>
        <w:tc>
          <w:tcPr>
            <w:tcW w:w="2594" w:type="dxa"/>
            <w:noWrap w:val="0"/>
            <w:vAlign w:val="top"/>
          </w:tcPr>
          <w:p w14:paraId="0FFD7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183</w:t>
            </w:r>
          </w:p>
        </w:tc>
        <w:tc>
          <w:tcPr>
            <w:tcW w:w="2594" w:type="dxa"/>
            <w:noWrap w:val="0"/>
            <w:vAlign w:val="top"/>
          </w:tcPr>
          <w:p w14:paraId="281E6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183</w:t>
            </w:r>
          </w:p>
        </w:tc>
        <w:tc>
          <w:tcPr>
            <w:tcW w:w="2595" w:type="dxa"/>
            <w:noWrap w:val="0"/>
            <w:vAlign w:val="top"/>
          </w:tcPr>
          <w:p w14:paraId="7B3D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2595" w:type="dxa"/>
            <w:noWrap w:val="0"/>
            <w:vAlign w:val="top"/>
          </w:tcPr>
          <w:p w14:paraId="2C782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</w:tr>
    </w:tbl>
    <w:p w14:paraId="77FAB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 w14:paraId="01382D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说明：</w:t>
      </w:r>
    </w:p>
    <w:p w14:paraId="07D3A3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1.“申请数量”的统计范围为统计年度1月1日至12月31日期间许可机关收到当事人许可申请的数量。</w:t>
      </w:r>
    </w:p>
    <w:p w14:paraId="33C739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2.“受理数量”“许可数量”“不予许可数量”“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撤销许可数量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”的统计年度1月1日至12月31日期间许可机关作出受理决定、许可决定、不予许可决定和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撤销许可决定的数量。</w:t>
      </w:r>
    </w:p>
    <w:p w14:paraId="674C5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09F6E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08942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597131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351CA5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419C7D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3EC7A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4A724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0C828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D62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</w:t>
      </w:r>
    </w:p>
    <w:p w14:paraId="4F4ADD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CB88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第三师图木舒克市卫生健康委员会2024年度行政强制实施情况统计表</w:t>
      </w:r>
    </w:p>
    <w:p w14:paraId="4A45E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1"/>
        <w:gridCol w:w="1081"/>
        <w:gridCol w:w="1081"/>
        <w:gridCol w:w="1081"/>
        <w:gridCol w:w="1081"/>
        <w:gridCol w:w="1523"/>
        <w:gridCol w:w="968"/>
        <w:gridCol w:w="818"/>
        <w:gridCol w:w="1015"/>
        <w:gridCol w:w="1081"/>
        <w:gridCol w:w="1081"/>
      </w:tblGrid>
      <w:tr w14:paraId="2492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24" w:type="dxa"/>
            <w:gridSpan w:val="4"/>
            <w:noWrap w:val="0"/>
            <w:vAlign w:val="center"/>
          </w:tcPr>
          <w:p w14:paraId="48C5FC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行政强制措施实施数量（件）</w:t>
            </w:r>
          </w:p>
        </w:tc>
        <w:tc>
          <w:tcPr>
            <w:tcW w:w="7567" w:type="dxa"/>
            <w:gridSpan w:val="7"/>
            <w:noWrap w:val="0"/>
            <w:vAlign w:val="center"/>
          </w:tcPr>
          <w:p w14:paraId="7AD42C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行政强制执行实施数量（件）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 w14:paraId="231C11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</w:tr>
      <w:tr w14:paraId="4AE0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1" w:type="dxa"/>
            <w:vMerge w:val="restart"/>
            <w:noWrap w:val="0"/>
            <w:vAlign w:val="center"/>
          </w:tcPr>
          <w:p w14:paraId="0202A5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 w14:paraId="0817C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 w14:paraId="60061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 w14:paraId="6E505F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6486" w:type="dxa"/>
            <w:gridSpan w:val="6"/>
            <w:noWrap w:val="0"/>
            <w:vAlign w:val="center"/>
          </w:tcPr>
          <w:p w14:paraId="3F1D8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行政机关强制执行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 w14:paraId="59C49F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申请法院强制执行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 w14:paraId="2C67C4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131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6A658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noWrap w:val="0"/>
            <w:vAlign w:val="center"/>
          </w:tcPr>
          <w:p w14:paraId="44A6B3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noWrap w:val="0"/>
            <w:vAlign w:val="center"/>
          </w:tcPr>
          <w:p w14:paraId="7D804E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noWrap w:val="0"/>
            <w:vAlign w:val="center"/>
          </w:tcPr>
          <w:p w14:paraId="2813F2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33B9F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1081" w:type="dxa"/>
            <w:noWrap w:val="0"/>
            <w:vAlign w:val="center"/>
          </w:tcPr>
          <w:p w14:paraId="09D31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1523" w:type="dxa"/>
            <w:noWrap w:val="0"/>
            <w:vAlign w:val="center"/>
          </w:tcPr>
          <w:p w14:paraId="00386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968" w:type="dxa"/>
            <w:noWrap w:val="0"/>
            <w:vAlign w:val="center"/>
          </w:tcPr>
          <w:p w14:paraId="24D174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818" w:type="dxa"/>
            <w:noWrap w:val="0"/>
            <w:vAlign w:val="center"/>
          </w:tcPr>
          <w:p w14:paraId="7A7F2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代履行</w:t>
            </w:r>
          </w:p>
        </w:tc>
        <w:tc>
          <w:tcPr>
            <w:tcW w:w="1015" w:type="dxa"/>
            <w:noWrap w:val="0"/>
            <w:vAlign w:val="center"/>
          </w:tcPr>
          <w:p w14:paraId="75B8D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其他强制执行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 w14:paraId="29778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noWrap w:val="0"/>
            <w:vAlign w:val="center"/>
          </w:tcPr>
          <w:p w14:paraId="227C3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936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81" w:type="dxa"/>
            <w:noWrap w:val="0"/>
            <w:vAlign w:val="center"/>
          </w:tcPr>
          <w:p w14:paraId="070858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178BF9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5B5EBD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262944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60B344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69151F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523" w:type="dxa"/>
            <w:noWrap w:val="0"/>
            <w:vAlign w:val="center"/>
          </w:tcPr>
          <w:p w14:paraId="6DF7A5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68" w:type="dxa"/>
            <w:noWrap w:val="0"/>
            <w:vAlign w:val="center"/>
          </w:tcPr>
          <w:p w14:paraId="20284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818" w:type="dxa"/>
            <w:noWrap w:val="0"/>
            <w:vAlign w:val="center"/>
          </w:tcPr>
          <w:p w14:paraId="6DE204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15" w:type="dxa"/>
            <w:noWrap w:val="0"/>
            <w:vAlign w:val="center"/>
          </w:tcPr>
          <w:p w14:paraId="6A3B44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4FCB9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4AAC18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</w:tr>
    </w:tbl>
    <w:p w14:paraId="0A814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A211E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说明：</w:t>
      </w:r>
    </w:p>
    <w:p w14:paraId="601544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1.“行政强制措施实施数量”的统计范围为统计年度1月1日至12月31日期间作出“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查封场所、设施或者财物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扣押财物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冻结存款、汇款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其他行政强制措施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”决定的数量。</w:t>
      </w:r>
    </w:p>
    <w:p w14:paraId="2C152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2.“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行政强制执行实施数量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”的统计范围为统计年度1月1日至12月31日期间“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加处罚款或者滞纳金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划拨存款、汇款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拍卖或者依法处理查封、扣押的场所、设施或者财物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排除妨碍、恢复原状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代履行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其他强制执行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”等执行完毕或者终结执行的数量。</w:t>
      </w:r>
    </w:p>
    <w:p w14:paraId="27EF18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3.“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申请法院强制执行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”数量的统计范围为统计年度1月1日至12月31日期间向法院申请强制执行的数量，时间以申请日期为准。</w:t>
      </w:r>
    </w:p>
    <w:p w14:paraId="41022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</w:t>
      </w:r>
    </w:p>
    <w:p w14:paraId="670B2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454D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第三师图木舒克市卫生健康委员会2024年度其他行政执法行为实施情况统计表</w:t>
      </w:r>
    </w:p>
    <w:p w14:paraId="07142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80"/>
        <w:gridCol w:w="1180"/>
        <w:gridCol w:w="1180"/>
      </w:tblGrid>
      <w:tr w14:paraId="2588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358" w:type="dxa"/>
            <w:gridSpan w:val="2"/>
            <w:noWrap w:val="0"/>
            <w:vAlign w:val="center"/>
          </w:tcPr>
          <w:p w14:paraId="7E5E52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行政征收</w:t>
            </w:r>
          </w:p>
        </w:tc>
        <w:tc>
          <w:tcPr>
            <w:tcW w:w="1179" w:type="dxa"/>
            <w:noWrap w:val="0"/>
            <w:vAlign w:val="center"/>
          </w:tcPr>
          <w:p w14:paraId="510E9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 w14:paraId="643FA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行政裁决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 w14:paraId="1FA697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行政给付</w:t>
            </w:r>
          </w:p>
        </w:tc>
        <w:tc>
          <w:tcPr>
            <w:tcW w:w="1179" w:type="dxa"/>
            <w:noWrap w:val="0"/>
            <w:vAlign w:val="center"/>
          </w:tcPr>
          <w:p w14:paraId="709B89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 w14:paraId="22BCBB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行政奖励</w:t>
            </w:r>
          </w:p>
        </w:tc>
        <w:tc>
          <w:tcPr>
            <w:tcW w:w="1180" w:type="dxa"/>
            <w:noWrap w:val="0"/>
            <w:vAlign w:val="center"/>
          </w:tcPr>
          <w:p w14:paraId="1F6053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其他行政执法行为</w:t>
            </w:r>
          </w:p>
        </w:tc>
      </w:tr>
      <w:tr w14:paraId="50D03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79" w:type="dxa"/>
            <w:noWrap w:val="0"/>
            <w:vAlign w:val="center"/>
          </w:tcPr>
          <w:p w14:paraId="6B29CE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noWrap w:val="0"/>
            <w:vAlign w:val="center"/>
          </w:tcPr>
          <w:p w14:paraId="694537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征收总金额（万元）</w:t>
            </w:r>
          </w:p>
        </w:tc>
        <w:tc>
          <w:tcPr>
            <w:tcW w:w="1179" w:type="dxa"/>
            <w:noWrap w:val="0"/>
            <w:vAlign w:val="center"/>
          </w:tcPr>
          <w:p w14:paraId="4D08B1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noWrap w:val="0"/>
            <w:vAlign w:val="center"/>
          </w:tcPr>
          <w:p w14:paraId="3B8A1E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noWrap w:val="0"/>
            <w:vAlign w:val="center"/>
          </w:tcPr>
          <w:p w14:paraId="6D2E5E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涉及金额（万元）</w:t>
            </w:r>
          </w:p>
        </w:tc>
        <w:tc>
          <w:tcPr>
            <w:tcW w:w="1179" w:type="dxa"/>
            <w:noWrap w:val="0"/>
            <w:vAlign w:val="center"/>
          </w:tcPr>
          <w:p w14:paraId="08779F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noWrap w:val="0"/>
            <w:vAlign w:val="center"/>
          </w:tcPr>
          <w:p w14:paraId="36554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给付总金额（万元）</w:t>
            </w:r>
          </w:p>
        </w:tc>
        <w:tc>
          <w:tcPr>
            <w:tcW w:w="1179" w:type="dxa"/>
            <w:noWrap w:val="0"/>
            <w:vAlign w:val="center"/>
          </w:tcPr>
          <w:p w14:paraId="7839C3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80" w:type="dxa"/>
            <w:noWrap w:val="0"/>
            <w:vAlign w:val="center"/>
          </w:tcPr>
          <w:p w14:paraId="7CC076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80" w:type="dxa"/>
            <w:noWrap w:val="0"/>
            <w:vAlign w:val="center"/>
          </w:tcPr>
          <w:p w14:paraId="435D7C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奖励总金额（万元）</w:t>
            </w:r>
          </w:p>
        </w:tc>
        <w:tc>
          <w:tcPr>
            <w:tcW w:w="1180" w:type="dxa"/>
            <w:noWrap w:val="0"/>
            <w:vAlign w:val="center"/>
          </w:tcPr>
          <w:p w14:paraId="0C0AA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件数</w:t>
            </w:r>
          </w:p>
        </w:tc>
      </w:tr>
      <w:tr w14:paraId="3A652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79" w:type="dxa"/>
            <w:noWrap w:val="0"/>
            <w:vAlign w:val="center"/>
          </w:tcPr>
          <w:p w14:paraId="05CFE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center"/>
          </w:tcPr>
          <w:p w14:paraId="5CB25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center"/>
          </w:tcPr>
          <w:p w14:paraId="450F67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179</w:t>
            </w:r>
          </w:p>
        </w:tc>
        <w:tc>
          <w:tcPr>
            <w:tcW w:w="1179" w:type="dxa"/>
            <w:noWrap w:val="0"/>
            <w:vAlign w:val="center"/>
          </w:tcPr>
          <w:p w14:paraId="77B47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center"/>
          </w:tcPr>
          <w:p w14:paraId="13A565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center"/>
          </w:tcPr>
          <w:p w14:paraId="7BD5A5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center"/>
          </w:tcPr>
          <w:p w14:paraId="112B9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center"/>
          </w:tcPr>
          <w:p w14:paraId="09067D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noWrap w:val="0"/>
            <w:vAlign w:val="center"/>
          </w:tcPr>
          <w:p w14:paraId="2C82AC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noWrap w:val="0"/>
            <w:vAlign w:val="center"/>
          </w:tcPr>
          <w:p w14:paraId="49AEAA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noWrap w:val="0"/>
            <w:vAlign w:val="center"/>
          </w:tcPr>
          <w:p w14:paraId="315727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</w:tr>
    </w:tbl>
    <w:p w14:paraId="32452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DE3C8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说明：</w:t>
      </w:r>
    </w:p>
    <w:p w14:paraId="2C7F1F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1.“行政征收次数”的统计范围为统计年度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1月1日至12月31日期间征收完毕的数量。</w:t>
      </w:r>
    </w:p>
    <w:p w14:paraId="285B3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2.“行政检查次数”的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1月1日至12月31日期间开展行政检查的次数。检查1个监察对象，有完整、详细的检查记录，计为检查1次。无特定检查好对象的巡查、巡逻，无完整、详细检查记录，检查后作出行政处罚等其他行政执法行为的，均不计为检查次数。</w:t>
      </w:r>
    </w:p>
    <w:p w14:paraId="30D71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3.“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行政裁决次数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”“行政确认次数”“行政奖励次数”的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1月1日至12月31日期间作出行政裁决、行政确认、行政奖励决定的数量。</w:t>
      </w:r>
    </w:p>
    <w:p w14:paraId="2C19B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4.“行政给付次数”的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1月1日至12月31日期间给付完毕的数量。</w:t>
      </w:r>
    </w:p>
    <w:p w14:paraId="1B748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1417" w:gutter="0"/>
          <w:pgNumType w:fmt="decimal"/>
          <w:cols w:space="720" w:num="1"/>
          <w:rtlGutter w:val="0"/>
          <w:docGrid w:type="linesAndChars" w:linePitch="579" w:charSpace="0"/>
        </w:sect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5.“其他行政执法行为”的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1月1日至12月31日期间完成的件数。</w:t>
      </w:r>
    </w:p>
    <w:p w14:paraId="4DB35C33">
      <w:pPr>
        <w:keepNext w:val="0"/>
        <w:keepLines w:val="0"/>
        <w:pageBreakBefore w:val="0"/>
        <w:widowControl w:val="0"/>
        <w:tabs>
          <w:tab w:val="left" w:pos="87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/>
          <w:lang w:val="en-US" w:eastAsia="zh-CN"/>
        </w:rPr>
      </w:pPr>
    </w:p>
    <w:p w14:paraId="43E89F63"/>
    <w:sectPr>
      <w:footerReference r:id="rId5" w:type="default"/>
      <w:footerReference r:id="rId6" w:type="even"/>
      <w:pgSz w:w="11906" w:h="16838"/>
      <w:pgMar w:top="2098" w:right="1474" w:bottom="1984" w:left="1587" w:header="851" w:footer="1417" w:gutter="0"/>
      <w:cols w:space="72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8B7C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C016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78A31">
    <w:pPr>
      <w:pStyle w:val="8"/>
      <w:tabs>
        <w:tab w:val="clear" w:pos="4153"/>
        <w:tab w:val="clear" w:pos="8306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60E0F">
    <w:pPr>
      <w:pStyle w:val="8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isplayHorizontalDrawingGridEvery w:val="1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GYwMTViNTc2YTY1YWVkY2E5YjRjMTVjYjJiY2YifQ=="/>
  </w:docVars>
  <w:rsids>
    <w:rsidRoot w:val="00000000"/>
    <w:rsid w:val="014F6641"/>
    <w:rsid w:val="01AA7D1B"/>
    <w:rsid w:val="01FF1E15"/>
    <w:rsid w:val="021138F7"/>
    <w:rsid w:val="02225B04"/>
    <w:rsid w:val="022A6766"/>
    <w:rsid w:val="025A704C"/>
    <w:rsid w:val="02922C89"/>
    <w:rsid w:val="02A429BD"/>
    <w:rsid w:val="02CE17E8"/>
    <w:rsid w:val="02E828A9"/>
    <w:rsid w:val="02EB239A"/>
    <w:rsid w:val="0394658D"/>
    <w:rsid w:val="04E43544"/>
    <w:rsid w:val="04F80D9E"/>
    <w:rsid w:val="05191440"/>
    <w:rsid w:val="051A51B8"/>
    <w:rsid w:val="05634469"/>
    <w:rsid w:val="05790131"/>
    <w:rsid w:val="0661309E"/>
    <w:rsid w:val="06677F89"/>
    <w:rsid w:val="0676641E"/>
    <w:rsid w:val="06B70F10"/>
    <w:rsid w:val="07481B68"/>
    <w:rsid w:val="075B3F04"/>
    <w:rsid w:val="0765096C"/>
    <w:rsid w:val="07724E37"/>
    <w:rsid w:val="0781507A"/>
    <w:rsid w:val="07A70F85"/>
    <w:rsid w:val="07CA4C73"/>
    <w:rsid w:val="07DE071F"/>
    <w:rsid w:val="088C3CD7"/>
    <w:rsid w:val="08BD6586"/>
    <w:rsid w:val="08D613F6"/>
    <w:rsid w:val="08F33D56"/>
    <w:rsid w:val="093305F6"/>
    <w:rsid w:val="096A2812"/>
    <w:rsid w:val="097A6225"/>
    <w:rsid w:val="09CD45A7"/>
    <w:rsid w:val="09D75426"/>
    <w:rsid w:val="09E0252C"/>
    <w:rsid w:val="09ED69F7"/>
    <w:rsid w:val="0A283ED3"/>
    <w:rsid w:val="0A3B7763"/>
    <w:rsid w:val="0A434869"/>
    <w:rsid w:val="0A960E3D"/>
    <w:rsid w:val="0AB13EC9"/>
    <w:rsid w:val="0AC21C32"/>
    <w:rsid w:val="0AC534D0"/>
    <w:rsid w:val="0B6B051B"/>
    <w:rsid w:val="0BD0037E"/>
    <w:rsid w:val="0C0A3890"/>
    <w:rsid w:val="0C550884"/>
    <w:rsid w:val="0C66524E"/>
    <w:rsid w:val="0D7C256C"/>
    <w:rsid w:val="0D837D9E"/>
    <w:rsid w:val="0DBA7538"/>
    <w:rsid w:val="0DDC125D"/>
    <w:rsid w:val="0E2F5830"/>
    <w:rsid w:val="0E415563"/>
    <w:rsid w:val="0EDB59B8"/>
    <w:rsid w:val="0F0942D3"/>
    <w:rsid w:val="0F31382A"/>
    <w:rsid w:val="0F4C5F6E"/>
    <w:rsid w:val="0F566DED"/>
    <w:rsid w:val="0F6E4136"/>
    <w:rsid w:val="0FA1275E"/>
    <w:rsid w:val="0FEE5277"/>
    <w:rsid w:val="0FF705D0"/>
    <w:rsid w:val="10101691"/>
    <w:rsid w:val="10216577"/>
    <w:rsid w:val="10D60BC7"/>
    <w:rsid w:val="10DE709A"/>
    <w:rsid w:val="10E16B8A"/>
    <w:rsid w:val="10E548CC"/>
    <w:rsid w:val="10F845FF"/>
    <w:rsid w:val="11407D54"/>
    <w:rsid w:val="11496C09"/>
    <w:rsid w:val="11E132E5"/>
    <w:rsid w:val="11F12DFD"/>
    <w:rsid w:val="11F34DC7"/>
    <w:rsid w:val="12F901BB"/>
    <w:rsid w:val="130B5048"/>
    <w:rsid w:val="13337B71"/>
    <w:rsid w:val="13541895"/>
    <w:rsid w:val="139D323C"/>
    <w:rsid w:val="13A9398F"/>
    <w:rsid w:val="14382F65"/>
    <w:rsid w:val="14C03686"/>
    <w:rsid w:val="1585042C"/>
    <w:rsid w:val="15B12FCF"/>
    <w:rsid w:val="16105F47"/>
    <w:rsid w:val="16AD19E8"/>
    <w:rsid w:val="17123F41"/>
    <w:rsid w:val="1720665E"/>
    <w:rsid w:val="17936E30"/>
    <w:rsid w:val="17AA23CB"/>
    <w:rsid w:val="184C5231"/>
    <w:rsid w:val="188B5D59"/>
    <w:rsid w:val="18C748B7"/>
    <w:rsid w:val="19121FD6"/>
    <w:rsid w:val="19241D0A"/>
    <w:rsid w:val="195C14A3"/>
    <w:rsid w:val="19940C3D"/>
    <w:rsid w:val="19E82D37"/>
    <w:rsid w:val="1A255D39"/>
    <w:rsid w:val="1A5F749D"/>
    <w:rsid w:val="1ACB68E1"/>
    <w:rsid w:val="1BB76E65"/>
    <w:rsid w:val="1C295FB5"/>
    <w:rsid w:val="1C493F61"/>
    <w:rsid w:val="1C5B5A42"/>
    <w:rsid w:val="1C9553F8"/>
    <w:rsid w:val="1CD001DE"/>
    <w:rsid w:val="1CEE68B6"/>
    <w:rsid w:val="1D322C47"/>
    <w:rsid w:val="1D3A1AFC"/>
    <w:rsid w:val="1D412E8A"/>
    <w:rsid w:val="1D5C4168"/>
    <w:rsid w:val="1D886D0B"/>
    <w:rsid w:val="1D8A4831"/>
    <w:rsid w:val="1DED6B6E"/>
    <w:rsid w:val="1E5E2FCF"/>
    <w:rsid w:val="1E65704C"/>
    <w:rsid w:val="1E682698"/>
    <w:rsid w:val="1F446C62"/>
    <w:rsid w:val="1F874292"/>
    <w:rsid w:val="1FA85442"/>
    <w:rsid w:val="1FD60202"/>
    <w:rsid w:val="20547378"/>
    <w:rsid w:val="208C08C0"/>
    <w:rsid w:val="20C444FE"/>
    <w:rsid w:val="21792C72"/>
    <w:rsid w:val="21F11323"/>
    <w:rsid w:val="22196184"/>
    <w:rsid w:val="227C4964"/>
    <w:rsid w:val="231352C9"/>
    <w:rsid w:val="231A0405"/>
    <w:rsid w:val="233F7E6C"/>
    <w:rsid w:val="23566F63"/>
    <w:rsid w:val="2378512C"/>
    <w:rsid w:val="238E2BA1"/>
    <w:rsid w:val="23971A56"/>
    <w:rsid w:val="2446522A"/>
    <w:rsid w:val="244B2840"/>
    <w:rsid w:val="24831FDA"/>
    <w:rsid w:val="248B078C"/>
    <w:rsid w:val="24BE3012"/>
    <w:rsid w:val="25164BFC"/>
    <w:rsid w:val="252217F3"/>
    <w:rsid w:val="2573204F"/>
    <w:rsid w:val="25FC2044"/>
    <w:rsid w:val="26103D41"/>
    <w:rsid w:val="266F2816"/>
    <w:rsid w:val="26A60202"/>
    <w:rsid w:val="276E0D20"/>
    <w:rsid w:val="27D43884"/>
    <w:rsid w:val="27F54F9D"/>
    <w:rsid w:val="289A78F2"/>
    <w:rsid w:val="28C055AB"/>
    <w:rsid w:val="28F039B6"/>
    <w:rsid w:val="29253660"/>
    <w:rsid w:val="29C15A7E"/>
    <w:rsid w:val="2A005E7B"/>
    <w:rsid w:val="2A5306A1"/>
    <w:rsid w:val="2A6F54DA"/>
    <w:rsid w:val="2AB73D21"/>
    <w:rsid w:val="2AC670C5"/>
    <w:rsid w:val="2AE61515"/>
    <w:rsid w:val="2B275DB5"/>
    <w:rsid w:val="2B345DDC"/>
    <w:rsid w:val="2B457FE9"/>
    <w:rsid w:val="2B870ED7"/>
    <w:rsid w:val="2BE47802"/>
    <w:rsid w:val="2C444745"/>
    <w:rsid w:val="2CDE6947"/>
    <w:rsid w:val="2CF15AA0"/>
    <w:rsid w:val="2CFA4E04"/>
    <w:rsid w:val="2D46629B"/>
    <w:rsid w:val="2DDD2785"/>
    <w:rsid w:val="2EE713B8"/>
    <w:rsid w:val="2F127420"/>
    <w:rsid w:val="2F177EEF"/>
    <w:rsid w:val="2F77273B"/>
    <w:rsid w:val="300761B5"/>
    <w:rsid w:val="30375AE1"/>
    <w:rsid w:val="305F38FB"/>
    <w:rsid w:val="30A25EDE"/>
    <w:rsid w:val="30A6152A"/>
    <w:rsid w:val="30EE4C7F"/>
    <w:rsid w:val="311A3CC6"/>
    <w:rsid w:val="31271F3F"/>
    <w:rsid w:val="316118F5"/>
    <w:rsid w:val="31CF685F"/>
    <w:rsid w:val="31F9140C"/>
    <w:rsid w:val="32292413"/>
    <w:rsid w:val="32696CB3"/>
    <w:rsid w:val="329B1F9A"/>
    <w:rsid w:val="32D63C1D"/>
    <w:rsid w:val="33923FE8"/>
    <w:rsid w:val="33A1422B"/>
    <w:rsid w:val="33D95773"/>
    <w:rsid w:val="342A4220"/>
    <w:rsid w:val="344A041F"/>
    <w:rsid w:val="345D45F6"/>
    <w:rsid w:val="346C65E7"/>
    <w:rsid w:val="34EF0FC6"/>
    <w:rsid w:val="34FA62E8"/>
    <w:rsid w:val="357D4824"/>
    <w:rsid w:val="35926521"/>
    <w:rsid w:val="35D00DF7"/>
    <w:rsid w:val="35F40F8A"/>
    <w:rsid w:val="35F920FC"/>
    <w:rsid w:val="36513CE6"/>
    <w:rsid w:val="3699568D"/>
    <w:rsid w:val="36E0506A"/>
    <w:rsid w:val="37021484"/>
    <w:rsid w:val="371D62BE"/>
    <w:rsid w:val="377A726D"/>
    <w:rsid w:val="38170F5F"/>
    <w:rsid w:val="3828316D"/>
    <w:rsid w:val="383513E6"/>
    <w:rsid w:val="384A30E3"/>
    <w:rsid w:val="38563836"/>
    <w:rsid w:val="385B0E4C"/>
    <w:rsid w:val="38A30A45"/>
    <w:rsid w:val="38C5276A"/>
    <w:rsid w:val="38C56C0D"/>
    <w:rsid w:val="391D07F7"/>
    <w:rsid w:val="399D5494"/>
    <w:rsid w:val="39C46EC5"/>
    <w:rsid w:val="39F33306"/>
    <w:rsid w:val="39F8091D"/>
    <w:rsid w:val="3A0379ED"/>
    <w:rsid w:val="3AA840F1"/>
    <w:rsid w:val="3AF86E26"/>
    <w:rsid w:val="3B293484"/>
    <w:rsid w:val="3B7F30A4"/>
    <w:rsid w:val="3BFD3F92"/>
    <w:rsid w:val="3C447E49"/>
    <w:rsid w:val="3C642299"/>
    <w:rsid w:val="3C834E15"/>
    <w:rsid w:val="3D7529B0"/>
    <w:rsid w:val="3DC92CFC"/>
    <w:rsid w:val="3E691DE9"/>
    <w:rsid w:val="3EEC6CA2"/>
    <w:rsid w:val="3FD57736"/>
    <w:rsid w:val="400A6F1A"/>
    <w:rsid w:val="405014B2"/>
    <w:rsid w:val="4081341A"/>
    <w:rsid w:val="40F57964"/>
    <w:rsid w:val="4101455B"/>
    <w:rsid w:val="41061B71"/>
    <w:rsid w:val="413B5CBF"/>
    <w:rsid w:val="41967399"/>
    <w:rsid w:val="42905B96"/>
    <w:rsid w:val="433E3844"/>
    <w:rsid w:val="438576C5"/>
    <w:rsid w:val="43A01E09"/>
    <w:rsid w:val="43F565F9"/>
    <w:rsid w:val="442A5B77"/>
    <w:rsid w:val="449B0822"/>
    <w:rsid w:val="45010FCD"/>
    <w:rsid w:val="4568104C"/>
    <w:rsid w:val="458A4B1F"/>
    <w:rsid w:val="45A81449"/>
    <w:rsid w:val="4607616F"/>
    <w:rsid w:val="46160AA8"/>
    <w:rsid w:val="4691012F"/>
    <w:rsid w:val="469519CD"/>
    <w:rsid w:val="470E1780"/>
    <w:rsid w:val="47282841"/>
    <w:rsid w:val="47590C4D"/>
    <w:rsid w:val="47CD5197"/>
    <w:rsid w:val="47DB5B06"/>
    <w:rsid w:val="47EC7D13"/>
    <w:rsid w:val="48054DDA"/>
    <w:rsid w:val="4851401A"/>
    <w:rsid w:val="48861F15"/>
    <w:rsid w:val="488717E9"/>
    <w:rsid w:val="48A71E8C"/>
    <w:rsid w:val="48BA1BBF"/>
    <w:rsid w:val="48C12F4D"/>
    <w:rsid w:val="48C52312"/>
    <w:rsid w:val="492F0154"/>
    <w:rsid w:val="495518E8"/>
    <w:rsid w:val="495C4A24"/>
    <w:rsid w:val="49746212"/>
    <w:rsid w:val="49B4660E"/>
    <w:rsid w:val="4A5E47CC"/>
    <w:rsid w:val="4A7B35D0"/>
    <w:rsid w:val="4A965D14"/>
    <w:rsid w:val="4AF55130"/>
    <w:rsid w:val="4B124C8E"/>
    <w:rsid w:val="4B4C0AC8"/>
    <w:rsid w:val="4B4D6D1A"/>
    <w:rsid w:val="4BB26B7D"/>
    <w:rsid w:val="4BCB40E3"/>
    <w:rsid w:val="4C1930A0"/>
    <w:rsid w:val="4C9D15DC"/>
    <w:rsid w:val="4CAA019C"/>
    <w:rsid w:val="4D001B6A"/>
    <w:rsid w:val="4D330A1C"/>
    <w:rsid w:val="4D381304"/>
    <w:rsid w:val="4D7F33D7"/>
    <w:rsid w:val="4D930C30"/>
    <w:rsid w:val="4E094A4F"/>
    <w:rsid w:val="4E30647F"/>
    <w:rsid w:val="4E3C4E24"/>
    <w:rsid w:val="4E704ACE"/>
    <w:rsid w:val="4F035942"/>
    <w:rsid w:val="4F0B3174"/>
    <w:rsid w:val="4F111E0D"/>
    <w:rsid w:val="4F9639EC"/>
    <w:rsid w:val="500E459E"/>
    <w:rsid w:val="502142D2"/>
    <w:rsid w:val="503B1837"/>
    <w:rsid w:val="5099030C"/>
    <w:rsid w:val="50B45146"/>
    <w:rsid w:val="50BE7D72"/>
    <w:rsid w:val="50C17863"/>
    <w:rsid w:val="512C5624"/>
    <w:rsid w:val="517B2107"/>
    <w:rsid w:val="51A927D1"/>
    <w:rsid w:val="51E67581"/>
    <w:rsid w:val="529A65BD"/>
    <w:rsid w:val="52BC7A84"/>
    <w:rsid w:val="52DB10B0"/>
    <w:rsid w:val="52DC0984"/>
    <w:rsid w:val="5367649F"/>
    <w:rsid w:val="53BF0089"/>
    <w:rsid w:val="53F87A3F"/>
    <w:rsid w:val="54161C73"/>
    <w:rsid w:val="54300F87"/>
    <w:rsid w:val="544762D1"/>
    <w:rsid w:val="545C1D7C"/>
    <w:rsid w:val="546E385E"/>
    <w:rsid w:val="5559450E"/>
    <w:rsid w:val="558A2919"/>
    <w:rsid w:val="55992B5C"/>
    <w:rsid w:val="55B61960"/>
    <w:rsid w:val="55CE2806"/>
    <w:rsid w:val="55D6790C"/>
    <w:rsid w:val="55FA184D"/>
    <w:rsid w:val="56301712"/>
    <w:rsid w:val="56A45C5C"/>
    <w:rsid w:val="570A5ABF"/>
    <w:rsid w:val="572C012C"/>
    <w:rsid w:val="572D17AE"/>
    <w:rsid w:val="57831D16"/>
    <w:rsid w:val="57DB3900"/>
    <w:rsid w:val="58951D01"/>
    <w:rsid w:val="58C61EBA"/>
    <w:rsid w:val="591946E0"/>
    <w:rsid w:val="592D018B"/>
    <w:rsid w:val="59A73A9A"/>
    <w:rsid w:val="5A380B96"/>
    <w:rsid w:val="5A407A4A"/>
    <w:rsid w:val="5A4412E8"/>
    <w:rsid w:val="5A4808F3"/>
    <w:rsid w:val="5A4968FF"/>
    <w:rsid w:val="5A5359CF"/>
    <w:rsid w:val="5A56726E"/>
    <w:rsid w:val="5AFA409D"/>
    <w:rsid w:val="5B1C4013"/>
    <w:rsid w:val="5B5C08B4"/>
    <w:rsid w:val="5B5C3405"/>
    <w:rsid w:val="5BA30291"/>
    <w:rsid w:val="5BD13050"/>
    <w:rsid w:val="5C1D44E7"/>
    <w:rsid w:val="5C806824"/>
    <w:rsid w:val="5CD8040E"/>
    <w:rsid w:val="5D417D61"/>
    <w:rsid w:val="5D5C4B9B"/>
    <w:rsid w:val="5D7E2D63"/>
    <w:rsid w:val="5E1831B8"/>
    <w:rsid w:val="5E2F22B0"/>
    <w:rsid w:val="5E341674"/>
    <w:rsid w:val="5E8720EC"/>
    <w:rsid w:val="5ED6097D"/>
    <w:rsid w:val="5F1A2F60"/>
    <w:rsid w:val="5F6E0BB6"/>
    <w:rsid w:val="5FEB0322"/>
    <w:rsid w:val="60163727"/>
    <w:rsid w:val="60BD1DF5"/>
    <w:rsid w:val="60FD5546"/>
    <w:rsid w:val="61483DB4"/>
    <w:rsid w:val="61F0187E"/>
    <w:rsid w:val="62CA0BBD"/>
    <w:rsid w:val="63402869"/>
    <w:rsid w:val="638E1826"/>
    <w:rsid w:val="63AD43A2"/>
    <w:rsid w:val="63C67212"/>
    <w:rsid w:val="641E0DFC"/>
    <w:rsid w:val="644A7E43"/>
    <w:rsid w:val="64752564"/>
    <w:rsid w:val="64D12312"/>
    <w:rsid w:val="64FD3107"/>
    <w:rsid w:val="6545060B"/>
    <w:rsid w:val="654C7BEB"/>
    <w:rsid w:val="65644F35"/>
    <w:rsid w:val="65717652"/>
    <w:rsid w:val="65D379C4"/>
    <w:rsid w:val="66091638"/>
    <w:rsid w:val="661324B7"/>
    <w:rsid w:val="662B15AE"/>
    <w:rsid w:val="66391F1D"/>
    <w:rsid w:val="666920D7"/>
    <w:rsid w:val="66833198"/>
    <w:rsid w:val="66886A01"/>
    <w:rsid w:val="668D04BB"/>
    <w:rsid w:val="66903B07"/>
    <w:rsid w:val="6695111E"/>
    <w:rsid w:val="66A82BFF"/>
    <w:rsid w:val="66AD290B"/>
    <w:rsid w:val="66DB4D83"/>
    <w:rsid w:val="671309C0"/>
    <w:rsid w:val="674D37A6"/>
    <w:rsid w:val="680C5410"/>
    <w:rsid w:val="68297D70"/>
    <w:rsid w:val="68CD2DF1"/>
    <w:rsid w:val="691427CE"/>
    <w:rsid w:val="691C78D4"/>
    <w:rsid w:val="691D2203"/>
    <w:rsid w:val="696848C8"/>
    <w:rsid w:val="6994390F"/>
    <w:rsid w:val="69992CD3"/>
    <w:rsid w:val="6A611A43"/>
    <w:rsid w:val="6ACE4BFE"/>
    <w:rsid w:val="6BA22313"/>
    <w:rsid w:val="6BFA3EFD"/>
    <w:rsid w:val="6C327B3B"/>
    <w:rsid w:val="6C6121CE"/>
    <w:rsid w:val="6C81461E"/>
    <w:rsid w:val="6D633D24"/>
    <w:rsid w:val="6DB8406F"/>
    <w:rsid w:val="6E1B63AC"/>
    <w:rsid w:val="6E4771A1"/>
    <w:rsid w:val="6E677844"/>
    <w:rsid w:val="6EA73235"/>
    <w:rsid w:val="6FD809F9"/>
    <w:rsid w:val="6FFD3FBC"/>
    <w:rsid w:val="70D171F6"/>
    <w:rsid w:val="71A010A2"/>
    <w:rsid w:val="71A87F57"/>
    <w:rsid w:val="71BB2380"/>
    <w:rsid w:val="7242215A"/>
    <w:rsid w:val="72D66D46"/>
    <w:rsid w:val="72FA02C7"/>
    <w:rsid w:val="733A72D5"/>
    <w:rsid w:val="73E01C2A"/>
    <w:rsid w:val="74081181"/>
    <w:rsid w:val="7460720F"/>
    <w:rsid w:val="749D7B1B"/>
    <w:rsid w:val="74B84955"/>
    <w:rsid w:val="74FA31C0"/>
    <w:rsid w:val="750C4CA1"/>
    <w:rsid w:val="75530B22"/>
    <w:rsid w:val="75693EA1"/>
    <w:rsid w:val="75703482"/>
    <w:rsid w:val="758331B5"/>
    <w:rsid w:val="758D193E"/>
    <w:rsid w:val="759F78C3"/>
    <w:rsid w:val="76004806"/>
    <w:rsid w:val="774E15A1"/>
    <w:rsid w:val="77702AF8"/>
    <w:rsid w:val="77764653"/>
    <w:rsid w:val="77EB6DF0"/>
    <w:rsid w:val="77FC724F"/>
    <w:rsid w:val="780D6D66"/>
    <w:rsid w:val="784A1D68"/>
    <w:rsid w:val="78AE7E54"/>
    <w:rsid w:val="78CA10FB"/>
    <w:rsid w:val="79AE6327"/>
    <w:rsid w:val="79C63670"/>
    <w:rsid w:val="7A1E525A"/>
    <w:rsid w:val="7A205476"/>
    <w:rsid w:val="7A4D5B40"/>
    <w:rsid w:val="7A552C46"/>
    <w:rsid w:val="7A6A4943"/>
    <w:rsid w:val="7A804167"/>
    <w:rsid w:val="7BEC1388"/>
    <w:rsid w:val="7C7750F6"/>
    <w:rsid w:val="7D5E0064"/>
    <w:rsid w:val="7DBB54B6"/>
    <w:rsid w:val="7E4D0364"/>
    <w:rsid w:val="7EC108AA"/>
    <w:rsid w:val="7EE36A72"/>
    <w:rsid w:val="7EF26CB5"/>
    <w:rsid w:val="7F531E4A"/>
    <w:rsid w:val="7F932247"/>
    <w:rsid w:val="7FC00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网格型1"/>
    <w:basedOn w:val="7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1884</Words>
  <Characters>2017</Characters>
  <Lines>0</Lines>
  <Paragraphs>0</Paragraphs>
  <TotalTime>51</TotalTime>
  <ScaleCrop>false</ScaleCrop>
  <LinksUpToDate>false</LinksUpToDate>
  <CharactersWithSpaces>2017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2024-01-04T09:44:00Z</dcterms:created>
  <dc:creator></dc:creator>
  <cp:lastModifiedBy>stubborn</cp:lastModifiedBy>
  <dcterms:modified xsi:type="dcterms:W3CDTF">2025-01-24T09:58:48Z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852B907712034479A3D6EBB5DA4F1B53_13</vt:lpwstr>
  </property>
  <property fmtid="{D5CDD505-2E9C-101B-9397-08002B2CF9AE}" pid="4" name="KSOTemplateDocerSaveRecord">
    <vt:lpwstr>eyJoZGlkIjoiNGYzMTM1ZDZjZGI2OWI1OTYwYzgyMzY5ZGNlN2FhYTkiLCJ1c2VySWQiOiI3MTI5ODUwNTIifQ==</vt:lpwstr>
  </property>
</Properties>
</file>