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975E1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第</w:t>
      </w:r>
      <w:r>
        <w:rPr>
          <w:rFonts w:hint="eastAsia" w:ascii="方正小标宋简体" w:hAnsi="方正小标宋简体" w:eastAsia="方正小标宋简体" w:cs="方正小标宋简体"/>
          <w:sz w:val="44"/>
          <w:szCs w:val="44"/>
          <w:lang w:val="en-US" w:eastAsia="zh-CN"/>
        </w:rPr>
        <w:t>三</w:t>
      </w:r>
      <w:r>
        <w:rPr>
          <w:rFonts w:hint="eastAsia" w:ascii="方正小标宋简体" w:hAnsi="方正小标宋简体" w:eastAsia="方正小标宋简体" w:cs="方正小标宋简体"/>
          <w:sz w:val="44"/>
          <w:szCs w:val="44"/>
        </w:rPr>
        <w:t>师现代高效设施农业生产设施</w:t>
      </w:r>
      <w:bookmarkStart w:id="0" w:name="_GoBack"/>
      <w:bookmarkEnd w:id="0"/>
    </w:p>
    <w:p w14:paraId="50FA74D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抵押贷款暂行办法</w:t>
      </w:r>
    </w:p>
    <w:p w14:paraId="7CF02A6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征求意见稿</w:t>
      </w:r>
      <w:r>
        <w:rPr>
          <w:rFonts w:hint="eastAsia" w:ascii="楷体_GB2312" w:hAnsi="楷体_GB2312" w:eastAsia="楷体_GB2312" w:cs="楷体_GB2312"/>
          <w:sz w:val="32"/>
          <w:szCs w:val="32"/>
          <w:lang w:eastAsia="zh-CN"/>
        </w:rPr>
        <w:t>）</w:t>
      </w:r>
    </w:p>
    <w:p w14:paraId="15E8FB1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39CFA12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第一章 总则</w:t>
      </w:r>
    </w:p>
    <w:p w14:paraId="14130AE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为深化</w:t>
      </w:r>
      <w:r>
        <w:rPr>
          <w:rFonts w:hint="eastAsia" w:ascii="仿宋_GB2312" w:hAnsi="仿宋_GB2312" w:eastAsia="仿宋_GB2312" w:cs="仿宋_GB2312"/>
          <w:sz w:val="32"/>
          <w:szCs w:val="32"/>
          <w:lang w:eastAsia="zh-CN"/>
        </w:rPr>
        <w:t>三师</w:t>
      </w:r>
      <w:r>
        <w:rPr>
          <w:rFonts w:hint="eastAsia" w:ascii="仿宋_GB2312" w:hAnsi="仿宋_GB2312" w:eastAsia="仿宋_GB2312" w:cs="仿宋_GB2312"/>
          <w:sz w:val="32"/>
          <w:szCs w:val="32"/>
        </w:rPr>
        <w:t>农村金融改革创新，拓宽农业经营主体融资渠道，保护农业生产设施产权人的合法权益，支持现代高效设施农业发展，根据《中华人民共和国民法典》、《中华人民共和国商业</w:t>
      </w:r>
      <w:r>
        <w:rPr>
          <w:rFonts w:hint="default" w:ascii="Times New Roman" w:hAnsi="Times New Roman" w:eastAsia="仿宋_GB2312" w:cs="Times New Roman"/>
          <w:sz w:val="32"/>
          <w:szCs w:val="32"/>
        </w:rPr>
        <w:t>银行法》以及《中国人民银行、中央农办、农业农村部、财政部、银保监会、证监会关于金融支持新型农业经营主体发展的意见》（银发〔2021〕133号）和《中国人民银行办公厅 农业农村部办公厅 金融监管总局办公厅关于</w:t>
      </w:r>
      <w:r>
        <w:rPr>
          <w:rFonts w:hint="eastAsia" w:ascii="仿宋_GB2312" w:hAnsi="仿宋_GB2312" w:eastAsia="仿宋_GB2312" w:cs="仿宋_GB2312"/>
          <w:sz w:val="32"/>
          <w:szCs w:val="32"/>
        </w:rPr>
        <w:t>推广农业设施和畜禽活体抵押融资的通知》，结合实际，制定本办法。</w:t>
      </w:r>
    </w:p>
    <w:p w14:paraId="75DC7E3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本办法所称的现代高效设施农业生产设施是指符合</w:t>
      </w:r>
      <w:r>
        <w:rPr>
          <w:rFonts w:hint="eastAsia" w:ascii="仿宋_GB2312" w:hAnsi="仿宋_GB2312" w:eastAsia="仿宋_GB2312" w:cs="仿宋_GB2312"/>
          <w:sz w:val="32"/>
          <w:szCs w:val="32"/>
          <w:highlight w:val="none"/>
        </w:rPr>
        <w:t>《第</w:t>
      </w:r>
      <w:r>
        <w:rPr>
          <w:rFonts w:hint="eastAsia" w:ascii="仿宋_GB2312" w:hAnsi="仿宋_GB2312" w:eastAsia="仿宋_GB2312" w:cs="仿宋_GB2312"/>
          <w:sz w:val="32"/>
          <w:szCs w:val="32"/>
          <w:highlight w:val="none"/>
          <w:lang w:eastAsia="zh-CN"/>
        </w:rPr>
        <w:t>三师</w:t>
      </w:r>
      <w:r>
        <w:rPr>
          <w:rFonts w:hint="eastAsia" w:ascii="仿宋_GB2312" w:hAnsi="仿宋_GB2312" w:eastAsia="仿宋_GB2312" w:cs="仿宋_GB2312"/>
          <w:sz w:val="32"/>
          <w:szCs w:val="32"/>
          <w:highlight w:val="none"/>
        </w:rPr>
        <w:t>现代高效设施农业生产设施产权登记管理办法（试行）》第二条规定的设施。</w:t>
      </w:r>
    </w:p>
    <w:p w14:paraId="057F01A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highlight w:val="none"/>
        </w:rPr>
        <w:t>第三条</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本办法所称设施农业生产设施产权抵押贷款，是指借款人以不转移占有方式，将其合法拥有的、符合《第</w:t>
      </w:r>
      <w:r>
        <w:rPr>
          <w:rFonts w:hint="eastAsia" w:ascii="仿宋_GB2312" w:hAnsi="仿宋_GB2312" w:eastAsia="仿宋_GB2312" w:cs="仿宋_GB2312"/>
          <w:sz w:val="32"/>
          <w:szCs w:val="32"/>
          <w:highlight w:val="none"/>
          <w:lang w:eastAsia="zh-CN"/>
        </w:rPr>
        <w:t>三师</w:t>
      </w:r>
      <w:r>
        <w:rPr>
          <w:rFonts w:hint="eastAsia" w:ascii="仿宋_GB2312" w:hAnsi="仿宋_GB2312" w:eastAsia="仿宋_GB2312" w:cs="仿宋_GB2312"/>
          <w:sz w:val="32"/>
          <w:szCs w:val="32"/>
          <w:highlight w:val="none"/>
        </w:rPr>
        <w:t>现代高效设施农业生产设施产权登记管理办法（试行）》</w:t>
      </w:r>
      <w:r>
        <w:rPr>
          <w:rFonts w:hint="eastAsia" w:ascii="仿宋_GB2312" w:hAnsi="仿宋_GB2312" w:eastAsia="仿宋_GB2312" w:cs="仿宋_GB2312"/>
          <w:sz w:val="32"/>
          <w:szCs w:val="32"/>
        </w:rPr>
        <w:t>第二条规定的设施作为抵押物，向银行业金融机构（以下简称“贷款人”）申请贷款的行为。借款人不履行到期债务或者发生当事人约定的实现抵押权的情形，贷款人有权依法就该抵押物优先受偿。</w:t>
      </w:r>
    </w:p>
    <w:p w14:paraId="0DB8B59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本办法适用于第</w:t>
      </w:r>
      <w:r>
        <w:rPr>
          <w:rFonts w:hint="eastAsia" w:ascii="仿宋_GB2312" w:hAnsi="仿宋_GB2312" w:eastAsia="仿宋_GB2312" w:cs="仿宋_GB2312"/>
          <w:sz w:val="32"/>
          <w:szCs w:val="32"/>
          <w:lang w:eastAsia="zh-CN"/>
        </w:rPr>
        <w:t>三师</w:t>
      </w:r>
      <w:r>
        <w:rPr>
          <w:rFonts w:hint="eastAsia" w:ascii="仿宋_GB2312" w:hAnsi="仿宋_GB2312" w:eastAsia="仿宋_GB2312" w:cs="仿宋_GB2312"/>
          <w:sz w:val="32"/>
          <w:szCs w:val="32"/>
        </w:rPr>
        <w:t>行政区域内以设施农用地上设施作为抵押物申请贷款的各类农业经营主体，包括团场职工、专业大户、家庭农场、农民合作社、农业产业化龙头企业等。申请抵押贷款的个人（自然人）实际年龄与贷款期限之和应不超过</w:t>
      </w:r>
      <w:r>
        <w:rPr>
          <w:rFonts w:hint="default" w:ascii="Times New Roman" w:hAnsi="Times New Roman" w:eastAsia="仿宋_GB2312" w:cs="Times New Roman"/>
          <w:sz w:val="32"/>
          <w:szCs w:val="32"/>
        </w:rPr>
        <w:t>60</w:t>
      </w:r>
      <w:r>
        <w:rPr>
          <w:rFonts w:hint="eastAsia" w:ascii="仿宋_GB2312" w:hAnsi="仿宋_GB2312" w:eastAsia="仿宋_GB2312" w:cs="仿宋_GB2312"/>
          <w:sz w:val="32"/>
          <w:szCs w:val="32"/>
        </w:rPr>
        <w:t>年。申请抵押贷款的农业企业和农民合作社（企业法人）应正常运营一年以上。</w:t>
      </w:r>
    </w:p>
    <w:p w14:paraId="1BBA2F27">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pacing w:val="-6"/>
          <w:sz w:val="32"/>
          <w:szCs w:val="32"/>
        </w:rPr>
        <w:t>设施农业生产设施产权抵押贷款应当遵循以下原则：</w:t>
      </w:r>
    </w:p>
    <w:p w14:paraId="41C7ED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（一）依法自愿。抵押双方在符合法律法规和政策的前提下，自愿设定抵押，公平协商、诚实信用。</w:t>
      </w:r>
    </w:p>
    <w:p w14:paraId="6AA2809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（二）惠农支农。贷款资金主要用于借款人所有的设施农业生产设施建设及升级改造。经贷款人允许，可将抵押贷款用于设施农业生产经营，但不得违反国家法律法规和政策规定。</w:t>
      </w:r>
    </w:p>
    <w:p w14:paraId="637D08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pacing w:val="-11"/>
          <w:sz w:val="32"/>
          <w:szCs w:val="32"/>
        </w:rPr>
      </w:pPr>
      <w:r>
        <w:rPr>
          <w:rFonts w:hint="eastAsia" w:ascii="仿宋_GB2312" w:hAnsi="仿宋_GB2312" w:eastAsia="仿宋_GB2312" w:cs="仿宋_GB2312"/>
          <w:sz w:val="32"/>
          <w:szCs w:val="32"/>
        </w:rPr>
        <w:t>（三）风险可控。</w:t>
      </w:r>
      <w:r>
        <w:rPr>
          <w:rFonts w:hint="eastAsia" w:ascii="仿宋_GB2312" w:hAnsi="仿宋_GB2312" w:eastAsia="仿宋_GB2312" w:cs="仿宋_GB2312"/>
          <w:spacing w:val="-11"/>
          <w:sz w:val="32"/>
          <w:szCs w:val="32"/>
        </w:rPr>
        <w:t>贷款人应建立健全资产风险评估和内控机制。</w:t>
      </w:r>
    </w:p>
    <w:p w14:paraId="5117CCE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（四）稳步推进。先行试点，总结经验，逐步推广，确保业务健康有序发展。</w:t>
      </w:r>
    </w:p>
    <w:p w14:paraId="2ECC2A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72308E2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第二章 抵押物与抵押人、抵押权人</w:t>
      </w:r>
    </w:p>
    <w:p w14:paraId="03E739A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rPr>
        <w:t>第六条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用于抵押的设施农业生产设施必须同时符合下列条件：</w:t>
      </w:r>
      <w:r>
        <w:rPr>
          <w:rFonts w:hint="eastAsia" w:ascii="仿宋_GB2312" w:hAnsi="仿宋_GB2312" w:eastAsia="仿宋_GB2312" w:cs="仿宋_GB2312"/>
          <w:sz w:val="32"/>
          <w:szCs w:val="32"/>
          <w:lang w:val="en-US" w:eastAsia="zh-CN"/>
        </w:rPr>
        <w:t xml:space="preserve"> </w:t>
      </w:r>
    </w:p>
    <w:p w14:paraId="47E550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所在地块合法。设施农业生产设施所在的农用地块须通过合法方式（如土地承包、租赁和流转等）取得，且用途符合国土空间规划和设施农用地备案要求。设施农用地要完成相关备案手续，设施农用地承包租赁费用向团场缴清年限原则上要长于贷款期限。</w:t>
      </w:r>
    </w:p>
    <w:p w14:paraId="6C63248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（二）产权清晰无争议。抵押人对设施农业生产设施拥有合法、完整、有效的所有权，产权来源清晰，无权属争议，未涉及司法查封、冻结。</w:t>
      </w:r>
    </w:p>
    <w:p w14:paraId="7E5AFD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（三）符合建设标准。设施农业生产设施建造符合相关安全、环保和建设标准。</w:t>
      </w:r>
    </w:p>
    <w:p w14:paraId="18E9C8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（四）价值相对稳定。设施农业生产设施具备可评估的经济价值。符合团场国土空间规划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设施农业发展规划。</w:t>
      </w:r>
    </w:p>
    <w:p w14:paraId="4446B0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（五）法律、行政法规及政策未禁止抵押。</w:t>
      </w:r>
    </w:p>
    <w:p w14:paraId="5EC0E8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bCs/>
          <w:sz w:val="32"/>
          <w:szCs w:val="32"/>
        </w:rPr>
        <w:t>第七条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下列财产不得设定抵押：</w:t>
      </w:r>
    </w:p>
    <w:p w14:paraId="0F14DB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（一）权属不清或存在争议的设施农业生产设施；</w:t>
      </w:r>
    </w:p>
    <w:p w14:paraId="61CC1C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（二）依法被查封、扣押、监管或采取其他强制措施的设施农业生产设施；</w:t>
      </w:r>
    </w:p>
    <w:p w14:paraId="44B222C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（三）已列入征地拆迁范围、生态保护红线范围或面临其他政策性拆除风险的设施农业生产设施；</w:t>
      </w:r>
    </w:p>
    <w:p w14:paraId="474C6B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（四）违法违规建造的设施农业生产设施；</w:t>
      </w:r>
    </w:p>
    <w:p w14:paraId="65A1FD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（五）其他依法不得抵押的设施农业生产设施。</w:t>
      </w:r>
    </w:p>
    <w:p w14:paraId="089BE35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抵押人是指以其拥有的设施农业生产设施提供抵押担保的借款人。抵押人应具备完全民事行为能力，信用状况良好，有合法的经营项目和稳定的收入来源，贷款用途合法合规，具备可预期的经济效益，对抵押物权属情况、使用情况及同意处置抵押物等作出承诺，并出具所在团场符合设施农业发展规划的书面证明以及银行业金融机构需要审查的其他有关资料。</w:t>
      </w:r>
    </w:p>
    <w:p w14:paraId="50D1F2A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第九条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抵押权人是指依照本办法开展设施农业生产设施产权抵押贷款业务的银行业金融机构。鼓励和支持在师辖内开展业务的各类银行业金融机构积极开展此项业务。</w:t>
      </w:r>
    </w:p>
    <w:p w14:paraId="0E13449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p>
    <w:p w14:paraId="7EF1CD3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第三章 抵押登记</w:t>
      </w:r>
    </w:p>
    <w:p w14:paraId="075D4A0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建立第</w:t>
      </w:r>
      <w:r>
        <w:rPr>
          <w:rFonts w:hint="eastAsia" w:ascii="仿宋_GB2312" w:hAnsi="仿宋_GB2312" w:eastAsia="仿宋_GB2312" w:cs="仿宋_GB2312"/>
          <w:sz w:val="32"/>
          <w:szCs w:val="32"/>
          <w:lang w:eastAsia="zh-CN"/>
        </w:rPr>
        <w:t>三师</w:t>
      </w:r>
      <w:r>
        <w:rPr>
          <w:rFonts w:hint="eastAsia" w:ascii="仿宋_GB2312" w:hAnsi="仿宋_GB2312" w:eastAsia="仿宋_GB2312" w:cs="仿宋_GB2312"/>
          <w:sz w:val="32"/>
          <w:szCs w:val="32"/>
        </w:rPr>
        <w:t>设施农业生产设施产权抵押登记制度。由第</w:t>
      </w:r>
      <w:r>
        <w:rPr>
          <w:rFonts w:hint="eastAsia" w:ascii="仿宋_GB2312" w:hAnsi="仿宋_GB2312" w:eastAsia="仿宋_GB2312" w:cs="仿宋_GB2312"/>
          <w:sz w:val="32"/>
          <w:szCs w:val="32"/>
          <w:lang w:eastAsia="zh-CN"/>
        </w:rPr>
        <w:t>三师</w:t>
      </w:r>
      <w:r>
        <w:rPr>
          <w:rFonts w:hint="eastAsia" w:ascii="仿宋_GB2312" w:hAnsi="仿宋_GB2312" w:eastAsia="仿宋_GB2312" w:cs="仿宋_GB2312"/>
          <w:sz w:val="32"/>
          <w:szCs w:val="32"/>
        </w:rPr>
        <w:t>授权师农业农村局设立抵押登记机关，负责办理抵押登记及查询服务。</w:t>
      </w:r>
    </w:p>
    <w:p w14:paraId="40ECD5F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第十一条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当事人以设施农业生产设施设定抵押的，应当持下列材料共同向登记机构申请办理抵押登记：</w:t>
      </w:r>
    </w:p>
    <w:p w14:paraId="022890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（一）抵押登记申请表；</w:t>
      </w:r>
    </w:p>
    <w:p w14:paraId="2235A3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（二）抵押人、抵押权人的身份证明文件或主体资格证明；</w:t>
      </w:r>
    </w:p>
    <w:p w14:paraId="461399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（三）主债权合同和抵押合同；</w:t>
      </w:r>
    </w:p>
    <w:p w14:paraId="5CC141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（四）设施农业生产设施所有权登记证和相关权属来源材料；</w:t>
      </w:r>
    </w:p>
    <w:p w14:paraId="53393A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（五）设施农业生产设施所在的农用地块合法使用证明（有效的团场土地承包合同和设施农用地备案文件等）；</w:t>
      </w:r>
    </w:p>
    <w:p w14:paraId="0EC588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（六）设施农业生产设施现状照片、位置示意图等材料；</w:t>
      </w:r>
    </w:p>
    <w:p w14:paraId="6EA276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（七）登记机构要求提交的其他材料。</w:t>
      </w:r>
    </w:p>
    <w:p w14:paraId="57256D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登记机构应当对申请材料进行形式审查。材料齐全、符合规定的，应当自受理之日起</w:t>
      </w:r>
      <w:r>
        <w:rPr>
          <w:rFonts w:hint="default" w:ascii="Times New Roman" w:hAnsi="Times New Roman" w:eastAsia="仿宋_GB2312" w:cs="Times New Roman"/>
          <w:sz w:val="32"/>
          <w:szCs w:val="32"/>
        </w:rPr>
        <w:t>5</w:t>
      </w:r>
      <w:r>
        <w:rPr>
          <w:rFonts w:hint="eastAsia" w:ascii="仿宋_GB2312" w:hAnsi="仿宋_GB2312" w:eastAsia="仿宋_GB2312" w:cs="仿宋_GB2312"/>
          <w:sz w:val="32"/>
          <w:szCs w:val="32"/>
        </w:rPr>
        <w:t xml:space="preserve">个工作日内办结登记手续，并向抵押权人核发《设施农业生产设施抵押登记证明》。登记内容应包括抵押人、抵押权人、抵押物描述、担保债权数额、期限等。 </w:t>
      </w:r>
    </w:p>
    <w:p w14:paraId="2CCB398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第十二条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抵押权自抵押登记时设立。</w:t>
      </w:r>
    </w:p>
    <w:p w14:paraId="4D44BB2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第十三条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抵押期间，抵押人经抵押权人同意转让抵押财产的，应当将转让所得的价款向抵押权人提前清偿债务或者提存。转让的价款超过债权数额的部分归抵押人所有，不足部分由债务人清偿。 </w:t>
      </w:r>
    </w:p>
    <w:p w14:paraId="49C149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抵押期间，抵押人不得擅自拆除、损毁或改变抵押附属物的主体结构和主要功能。确需改建、扩建的，应征得抵押权人</w:t>
      </w:r>
      <w:r>
        <w:rPr>
          <w:rFonts w:hint="eastAsia" w:ascii="仿宋_GB2312" w:hAnsi="仿宋_GB2312" w:eastAsia="仿宋_GB2312" w:cs="仿宋_GB2312"/>
          <w:sz w:val="32"/>
          <w:szCs w:val="32"/>
          <w:lang w:val="en-US" w:eastAsia="zh-CN"/>
        </w:rPr>
        <w:t>书面</w:t>
      </w:r>
      <w:r>
        <w:rPr>
          <w:rFonts w:hint="eastAsia" w:ascii="仿宋_GB2312" w:hAnsi="仿宋_GB2312" w:eastAsia="仿宋_GB2312" w:cs="仿宋_GB2312"/>
          <w:sz w:val="32"/>
          <w:szCs w:val="32"/>
        </w:rPr>
        <w:t>同意，并重新办理抵押登记或变更登记。</w:t>
      </w:r>
    </w:p>
    <w:p w14:paraId="53C821F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第十四条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主债权消灭、抵押权实现或抵押权人放弃抵押权的，当事人应当在该情形发生后</w:t>
      </w:r>
      <w:r>
        <w:rPr>
          <w:rFonts w:hint="default" w:ascii="Times New Roman" w:hAnsi="Times New Roman" w:eastAsia="仿宋_GB2312" w:cs="Times New Roman"/>
          <w:sz w:val="32"/>
          <w:szCs w:val="32"/>
        </w:rPr>
        <w:t>15</w:t>
      </w:r>
      <w:r>
        <w:rPr>
          <w:rFonts w:hint="eastAsia" w:ascii="仿宋_GB2312" w:hAnsi="仿宋_GB2312" w:eastAsia="仿宋_GB2312" w:cs="仿宋_GB2312"/>
          <w:sz w:val="32"/>
          <w:szCs w:val="32"/>
        </w:rPr>
        <w:t xml:space="preserve">个工作日内，持相关证明材料共同申请办理抵押权注销登记。 </w:t>
      </w:r>
    </w:p>
    <w:p w14:paraId="2C84340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MS Gothic" w:hAnsi="MS Gothic" w:eastAsia="MS Gothic" w:cs="MS Gothic"/>
          <w:sz w:val="32"/>
          <w:szCs w:val="32"/>
        </w:rPr>
      </w:pPr>
    </w:p>
    <w:p w14:paraId="1E4E15A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hint="eastAsia" w:ascii="MS Gothic" w:hAnsi="MS Gothic" w:eastAsia="MS Gothic" w:cs="MS Gothic"/>
          <w:sz w:val="32"/>
          <w:szCs w:val="32"/>
        </w:rPr>
        <w:t xml:space="preserve">第四章 </w:t>
      </w:r>
      <w:r>
        <w:rPr>
          <w:rFonts w:hint="eastAsia" w:ascii="黑体" w:hAnsi="黑体" w:eastAsia="黑体" w:cs="黑体"/>
          <w:sz w:val="32"/>
          <w:szCs w:val="32"/>
        </w:rPr>
        <w:t>贷</w:t>
      </w:r>
      <w:r>
        <w:rPr>
          <w:rFonts w:hint="eastAsia" w:ascii="MS Gothic" w:hAnsi="MS Gothic" w:eastAsia="MS Gothic" w:cs="MS Gothic"/>
          <w:sz w:val="32"/>
          <w:szCs w:val="32"/>
        </w:rPr>
        <w:t>款管理</w:t>
      </w:r>
    </w:p>
    <w:p w14:paraId="5291674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贷款人应结合地上附属物抵押的特点，制定专门的抵押贷款管理办法和操作规程，明确贷款条件、额度、期限、利率、还款方式等。</w:t>
      </w:r>
    </w:p>
    <w:p w14:paraId="32EEBA9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贷款额度应根据抵押物的评估价值、借款人的资信状况、经营能力、贷款用途、还款来源等因素合理确定。抵押率（贷款本金与抵押物评估价值之比）由贷款人根据风险情况自主确定，原则上不超过评估价值的一定比例。</w:t>
      </w:r>
    </w:p>
    <w:p w14:paraId="4702229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第十七条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 xml:space="preserve"> 贷款期限应与借款人的生产经营周期、还款能力相匹配。对于设施农业改造等周期较长的贷款，可适当延长贷款期限。</w:t>
      </w:r>
    </w:p>
    <w:p w14:paraId="7BAE92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5C7265A2">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第十八条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 xml:space="preserve"> 贷款人应尽职履行贷前调查职责，重点审查：</w:t>
      </w:r>
    </w:p>
    <w:p w14:paraId="6543B2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（一）抵押物是否符合本办法第七条规定；</w:t>
      </w:r>
    </w:p>
    <w:p w14:paraId="47966C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（二）抵押物权属的真实性、合法性；</w:t>
      </w:r>
    </w:p>
    <w:p w14:paraId="67C4D0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（三）借款人信用状况、经营状况、贷款真实用途及第一还款来源；</w:t>
      </w:r>
    </w:p>
    <w:p w14:paraId="5A40C75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（四）设施农业生产设施所在地块的承包经营权稳定性、设施农业生产设施所有权证的有效期限。</w:t>
      </w:r>
    </w:p>
    <w:p w14:paraId="2306463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 xml:space="preserve"> 贷款人应与借款人、抵押人签订书面借款合同和抵押合同，明确各方权利义务。抵押合同应详细载明抵押物的基本情况、担保范围、抵押登记、抵押物保管、风险处置等内容。 </w:t>
      </w:r>
    </w:p>
    <w:p w14:paraId="65969B6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贷款发放后，贷款人应加强贷后管理，跟踪检查</w:t>
      </w:r>
      <w:r>
        <w:rPr>
          <w:rFonts w:hint="eastAsia" w:ascii="仿宋_GB2312" w:hAnsi="仿宋_GB2312" w:eastAsia="仿宋_GB2312" w:cs="仿宋_GB2312"/>
          <w:spacing w:val="-6"/>
          <w:sz w:val="32"/>
          <w:szCs w:val="32"/>
        </w:rPr>
        <w:t>贷款资金使用情况、借款人经营状况及抵押物状况，防范信贷风险。</w:t>
      </w:r>
    </w:p>
    <w:p w14:paraId="28BAAF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51BA627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第五章 资产评估与处置</w:t>
      </w:r>
    </w:p>
    <w:p w14:paraId="36BDEE3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第二十一条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抵押物价值可由抵押当事人协商确定，也可委托具备相应资质和经验的资产评估机构进行评估。评估机构应独立、客观、公正地进行评估。师农业农村局、财政局等部门可引导建立或推荐专业的农业资产评估机构名录，供当事人参考选择。</w:t>
      </w:r>
    </w:p>
    <w:p w14:paraId="036D49CF">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第二十二条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 xml:space="preserve"> 当债务人不履行到期债务或发生当事人约定的实现抵押权的情形时，抵押权人可以与抵押人协议以抵押财产折价，或者以拍卖、变卖该抵押财产所得的价款优先受偿。协议损害其他债权人利益的，其他债权人可以请求人民法院撤销该协议。抵押权人与抵押人未就抵押权实现方式达成协议的，抵押权人可以请求人民法院拍卖、变卖抵押财产。若抵押物处置涉及设施农用地复垦，受让方及相关责任主体需严格按照原土地复垦方案及土地复垦承诺书要求，落实土地复垦相关责任。</w:t>
      </w:r>
    </w:p>
    <w:p w14:paraId="2BA5BC5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第二十三条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 xml:space="preserve"> 为促进抵押物顺利流转和处置：</w:t>
      </w:r>
    </w:p>
    <w:p w14:paraId="7DA58FE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（一）可依托现有的产权交易平台或建立专门的农业资产流转平台，为抵押物的流转、拍卖、变卖提供信息服务和组织服务。</w:t>
      </w:r>
    </w:p>
    <w:p w14:paraId="516CE4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（二）鼓励各类农业经营主体、社会资本参与抵押物的市场流转。</w:t>
      </w:r>
    </w:p>
    <w:p w14:paraId="2D189A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（三）探索建立设施农业生产设施抵押贷款风险补偿基金，对贷款人因处置抵押物可能产生的部分损失给予适当补偿，具体办法由师财政局会同相关部门另行制定。</w:t>
      </w:r>
    </w:p>
    <w:p w14:paraId="39155B7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5C3FF76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微软雅黑" w:hAnsi="微软雅黑" w:eastAsia="微软雅黑" w:cs="微软雅黑"/>
          <w:sz w:val="32"/>
          <w:szCs w:val="32"/>
        </w:rPr>
      </w:pPr>
      <w:r>
        <w:rPr>
          <w:rFonts w:hint="eastAsia" w:ascii="微软雅黑" w:hAnsi="微软雅黑" w:eastAsia="微软雅黑" w:cs="微软雅黑"/>
          <w:sz w:val="32"/>
          <w:szCs w:val="32"/>
        </w:rPr>
        <w:t>第六章 风险防范与协同机制</w:t>
      </w:r>
    </w:p>
    <w:p w14:paraId="70CA6C3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第二十四条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贷款人应建立健全设施农业生产设施抵押贷款风险管理制度，足额计提风险拨备，切实提高风险防控能力。</w:t>
      </w:r>
    </w:p>
    <w:p w14:paraId="21D6A07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第二十五条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鼓励借款人为设施农业生产设施及相关生产经营购买农业保险、财产保险等，探索开展抵押物还款保证保险，分散贷款风险。保险机构应积极开发相关产品。 </w:t>
      </w:r>
    </w:p>
    <w:p w14:paraId="4C2C050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sz w:val="32"/>
          <w:szCs w:val="32"/>
        </w:rPr>
        <w:t>第二十六条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highlight w:val="none"/>
        </w:rPr>
        <w:t xml:space="preserve"> 建立第</w:t>
      </w:r>
      <w:r>
        <w:rPr>
          <w:rFonts w:hint="eastAsia" w:ascii="仿宋_GB2312" w:hAnsi="仿宋_GB2312" w:eastAsia="仿宋_GB2312" w:cs="仿宋_GB2312"/>
          <w:sz w:val="32"/>
          <w:szCs w:val="32"/>
          <w:highlight w:val="none"/>
          <w:lang w:eastAsia="zh-CN"/>
        </w:rPr>
        <w:t>三师</w:t>
      </w:r>
      <w:r>
        <w:rPr>
          <w:rFonts w:hint="eastAsia" w:ascii="仿宋_GB2312" w:hAnsi="仿宋_GB2312" w:eastAsia="仿宋_GB2312" w:cs="仿宋_GB2312"/>
          <w:sz w:val="32"/>
          <w:szCs w:val="32"/>
          <w:highlight w:val="none"/>
        </w:rPr>
        <w:t>现代高效设施农业生产设施抵押贷款工作协调机制。师财政局、农业农村局、自然资源和规划局、市场监管局、人民法院等应加强沟通协作，各司其职：</w:t>
      </w:r>
    </w:p>
    <w:p w14:paraId="755D10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（一）财政局：牵头本抵押贷款办法落地推进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负责统筹协调本师农村金融改革创新相关工作，联系并配合上级及驻地金融管理部门相关工作。</w:t>
      </w:r>
    </w:p>
    <w:p w14:paraId="56DCD2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（二）农业农村局：负责牵头制定相关细则，指导设施农业用地备案，提供生产经营信息，协助权属核实，推动资产评估体系建设。</w:t>
      </w:r>
    </w:p>
    <w:p w14:paraId="2E90D90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（三）自然资源和规划局：负责科学引导设施农业用地选址和节约集约用地，监督落实设施农业占用耕地“进出平衡”，组织做好设施农业用地土地变更调查登记工作。</w:t>
      </w:r>
    </w:p>
    <w:p w14:paraId="63C1B888">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（四）市场监管局：配合做好相关市场主体登记信息查询服务。</w:t>
      </w:r>
    </w:p>
    <w:p w14:paraId="61D57D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（五）人民法院：依法受理和审理涉及设施农业生产设施抵押贷款纠纷的案件，探索高效便捷的司法处置程序。</w:t>
      </w:r>
    </w:p>
    <w:p w14:paraId="44F0C3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（六）登记机构：依法做好抵押登记服务。</w:t>
      </w:r>
    </w:p>
    <w:p w14:paraId="12E1252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各团场及相关部门应积极支持配合，共同营造良好的金融生态环境。 </w:t>
      </w:r>
    </w:p>
    <w:p w14:paraId="2F594E50">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第二十七条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相关部门、金融机构及其工作人员在办理抵押登记、贷款发放、管理、处置过程中，存在玩忽职守、滥用职权、徇私舞弊等行为的，依法依规给予处理；构成犯罪的，依法追究刑事责任。</w:t>
      </w:r>
    </w:p>
    <w:p w14:paraId="1E45164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rPr>
      </w:pPr>
    </w:p>
    <w:p w14:paraId="4140B1C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hint="eastAsia" w:ascii="黑体" w:hAnsi="黑体" w:eastAsia="黑体" w:cs="黑体"/>
          <w:sz w:val="32"/>
          <w:szCs w:val="32"/>
        </w:rPr>
        <w:t>第七章 附则</w:t>
      </w:r>
    </w:p>
    <w:p w14:paraId="42AAA3E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第二十八条</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本办法由兵团第</w:t>
      </w:r>
      <w:r>
        <w:rPr>
          <w:rFonts w:hint="eastAsia" w:ascii="仿宋_GB2312" w:hAnsi="仿宋_GB2312" w:eastAsia="仿宋_GB2312" w:cs="仿宋_GB2312"/>
          <w:sz w:val="32"/>
          <w:szCs w:val="32"/>
          <w:lang w:eastAsia="zh-CN"/>
        </w:rPr>
        <w:t>三师</w:t>
      </w:r>
      <w:r>
        <w:rPr>
          <w:rFonts w:hint="eastAsia" w:ascii="仿宋_GB2312" w:hAnsi="仿宋_GB2312" w:eastAsia="仿宋_GB2312" w:cs="仿宋_GB2312"/>
          <w:sz w:val="32"/>
          <w:szCs w:val="32"/>
        </w:rPr>
        <w:t>财政局会同农业农村局、自然资源和规划局负责解释。</w:t>
      </w:r>
    </w:p>
    <w:p w14:paraId="6711474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第二十九条</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rPr>
        <w:t xml:space="preserve"> 本办法自印发之日起施行，试行期</w:t>
      </w:r>
      <w:r>
        <w:rPr>
          <w:rFonts w:hint="default" w:ascii="Times New Roman" w:hAnsi="Times New Roman" w:eastAsia="仿宋_GB2312" w:cs="Times New Roman"/>
          <w:sz w:val="32"/>
          <w:szCs w:val="32"/>
        </w:rPr>
        <w:t>3</w:t>
      </w:r>
      <w:r>
        <w:rPr>
          <w:rFonts w:hint="eastAsia" w:ascii="仿宋_GB2312" w:hAnsi="仿宋_GB2312" w:eastAsia="仿宋_GB2312" w:cs="仿宋_GB2312"/>
          <w:sz w:val="32"/>
          <w:szCs w:val="32"/>
        </w:rPr>
        <w:t>年。试行期间，国家、兵团另有规定的，从其规定。</w:t>
      </w:r>
    </w:p>
    <w:p w14:paraId="53BF1D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7313546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附件：1.设施农业生产设施抵押登记证明</w:t>
      </w:r>
    </w:p>
    <w:p w14:paraId="5F81FD5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1600" w:firstLineChars="5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设施农业生产设施抵押登记申请表</w:t>
      </w:r>
    </w:p>
    <w:p w14:paraId="1236319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rPr>
      </w:pPr>
    </w:p>
    <w:p w14:paraId="6640020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rPr>
      </w:pPr>
    </w:p>
    <w:p w14:paraId="2687F94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rPr>
      </w:pPr>
    </w:p>
    <w:p w14:paraId="07D72D2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rPr>
      </w:pPr>
    </w:p>
    <w:p w14:paraId="443A8DF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rPr>
      </w:pPr>
    </w:p>
    <w:p w14:paraId="11E9179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rPr>
      </w:pPr>
    </w:p>
    <w:p w14:paraId="0A2E3CA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rPr>
      </w:pPr>
    </w:p>
    <w:p w14:paraId="547D51A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rPr>
      </w:pPr>
    </w:p>
    <w:p w14:paraId="0417D4A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rPr>
      </w:pPr>
    </w:p>
    <w:p w14:paraId="06608214">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rPr>
      </w:pPr>
    </w:p>
    <w:p w14:paraId="5604884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rPr>
      </w:pPr>
    </w:p>
    <w:p w14:paraId="50DDB97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rPr>
      </w:pPr>
    </w:p>
    <w:p w14:paraId="18F053C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rPr>
      </w:pPr>
    </w:p>
    <w:p w14:paraId="5039836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2"/>
          <w:szCs w:val="32"/>
        </w:rPr>
      </w:pPr>
    </w:p>
    <w:p w14:paraId="3B01D3B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 xml:space="preserve">附件1 </w:t>
      </w:r>
    </w:p>
    <w:p w14:paraId="0F65843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36"/>
          <w:szCs w:val="36"/>
          <w:lang w:val="en-US" w:eastAsia="zh-CN"/>
        </w:rPr>
      </w:pPr>
      <w:r>
        <w:rPr>
          <w:rFonts w:hint="default" w:ascii="Times New Roman" w:hAnsi="Times New Roman" w:eastAsia="方正小标宋简体" w:cs="Times New Roman"/>
          <w:sz w:val="36"/>
          <w:szCs w:val="36"/>
          <w:lang w:val="en-US" w:eastAsia="zh-CN"/>
        </w:rPr>
        <w:t>设施农业生产设施抵押登记证明</w:t>
      </w:r>
    </w:p>
    <w:p w14:paraId="056E5D6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right"/>
        <w:textAlignment w:val="auto"/>
        <w:rPr>
          <w:rFonts w:hint="default" w:ascii="Times New Roman" w:hAnsi="Times New Roman" w:eastAsia="仿宋_GB2312" w:cs="Times New Roman"/>
          <w:b/>
          <w:bCs/>
          <w:sz w:val="21"/>
          <w:szCs w:val="21"/>
        </w:rPr>
      </w:pPr>
      <w:r>
        <w:rPr>
          <w:rFonts w:hint="default" w:ascii="Times New Roman" w:hAnsi="Times New Roman" w:eastAsia="仿宋_GB2312" w:cs="Times New Roman"/>
          <w:b/>
          <w:bCs/>
          <w:sz w:val="21"/>
          <w:szCs w:val="21"/>
        </w:rPr>
        <w:t>登记编号：〔______〕设农抵登字第______号</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441"/>
        <w:gridCol w:w="11"/>
        <w:gridCol w:w="1294"/>
        <w:gridCol w:w="6338"/>
      </w:tblGrid>
      <w:tr w14:paraId="48F27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79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699697B">
            <w:pPr>
              <w:keepNext w:val="0"/>
              <w:keepLines w:val="0"/>
              <w:widowControl/>
              <w:suppressLineNumbers w:val="0"/>
              <w:jc w:val="center"/>
              <w:rPr>
                <w:rFonts w:hint="default" w:ascii="Times New Roman" w:hAnsi="Times New Roman" w:eastAsia="黑体" w:cs="Times New Roman"/>
                <w:b w:val="0"/>
                <w:bCs w:val="0"/>
                <w:sz w:val="22"/>
                <w:szCs w:val="22"/>
                <w:lang w:val="en-US" w:eastAsia="zh-CN"/>
              </w:rPr>
            </w:pPr>
            <w:r>
              <w:rPr>
                <w:rFonts w:hint="default" w:ascii="Times New Roman" w:hAnsi="Times New Roman" w:eastAsia="黑体" w:cs="Times New Roman"/>
                <w:b w:val="0"/>
                <w:bCs w:val="0"/>
                <w:sz w:val="22"/>
                <w:szCs w:val="22"/>
                <w:lang w:val="en-US" w:eastAsia="zh-CN"/>
              </w:rPr>
              <w:t>项目</w:t>
            </w:r>
          </w:p>
        </w:tc>
        <w:tc>
          <w:tcPr>
            <w:tcW w:w="4206" w:type="pct"/>
            <w:gridSpan w:val="3"/>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B43D150">
            <w:pPr>
              <w:keepNext w:val="0"/>
              <w:keepLines w:val="0"/>
              <w:widowControl/>
              <w:suppressLineNumbers w:val="0"/>
              <w:jc w:val="center"/>
              <w:rPr>
                <w:rFonts w:hint="default" w:ascii="Times New Roman" w:hAnsi="Times New Roman" w:eastAsia="黑体" w:cs="Times New Roman"/>
                <w:b w:val="0"/>
                <w:bCs w:val="0"/>
                <w:sz w:val="22"/>
                <w:szCs w:val="22"/>
              </w:rPr>
            </w:pPr>
            <w:r>
              <w:rPr>
                <w:rFonts w:hint="default" w:ascii="Times New Roman" w:hAnsi="Times New Roman" w:eastAsia="黑体" w:cs="Times New Roman"/>
                <w:b w:val="0"/>
                <w:bCs w:val="0"/>
                <w:kern w:val="0"/>
                <w:sz w:val="22"/>
                <w:szCs w:val="22"/>
                <w:lang w:val="en-US" w:eastAsia="zh-CN" w:bidi="ar"/>
              </w:rPr>
              <w:t>内容</w:t>
            </w:r>
          </w:p>
        </w:tc>
      </w:tr>
      <w:tr w14:paraId="551FE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trPr>
        <w:tc>
          <w:tcPr>
            <w:tcW w:w="799" w:type="pct"/>
            <w:gridSpan w:val="2"/>
            <w:vMerge w:val="restart"/>
            <w:tcBorders>
              <w:top w:val="single" w:color="auto" w:sz="4" w:space="0"/>
              <w:left w:val="single" w:color="auto" w:sz="4" w:space="0"/>
              <w:right w:val="single" w:color="auto" w:sz="4" w:space="0"/>
            </w:tcBorders>
            <w:shd w:val="clear" w:color="auto" w:fill="auto"/>
            <w:tcMar>
              <w:top w:w="120" w:type="dxa"/>
              <w:left w:w="120" w:type="dxa"/>
              <w:bottom w:w="120" w:type="dxa"/>
              <w:right w:w="120" w:type="dxa"/>
            </w:tcMar>
            <w:vAlign w:val="center"/>
          </w:tcPr>
          <w:p w14:paraId="67A6CCCB">
            <w:pPr>
              <w:keepNext w:val="0"/>
              <w:keepLines w:val="0"/>
              <w:widowControl/>
              <w:suppressLineNumbers w:val="0"/>
              <w:jc w:val="left"/>
              <w:rPr>
                <w:rFonts w:hint="default" w:ascii="Times New Roman" w:hAnsi="Times New Roman" w:eastAsia="黑体" w:cs="Times New Roman"/>
                <w:b w:val="0"/>
                <w:bCs w:val="0"/>
                <w:sz w:val="22"/>
                <w:szCs w:val="22"/>
              </w:rPr>
            </w:pPr>
            <w:r>
              <w:rPr>
                <w:rFonts w:hint="default" w:ascii="Times New Roman" w:hAnsi="Times New Roman" w:eastAsia="黑体" w:cs="Times New Roman"/>
                <w:b w:val="0"/>
                <w:bCs w:val="0"/>
                <w:kern w:val="0"/>
                <w:sz w:val="24"/>
                <w:szCs w:val="24"/>
                <w:lang w:val="en-US" w:eastAsia="zh-CN" w:bidi="ar"/>
              </w:rPr>
              <w:t>一、申请人信息</w:t>
            </w:r>
          </w:p>
        </w:tc>
        <w:tc>
          <w:tcPr>
            <w:tcW w:w="71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7B3CA45">
            <w:pPr>
              <w:keepNext w:val="0"/>
              <w:keepLines w:val="0"/>
              <w:widowControl/>
              <w:suppressLineNumbers w:val="0"/>
              <w:jc w:val="left"/>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kern w:val="0"/>
                <w:sz w:val="24"/>
                <w:szCs w:val="24"/>
                <w:lang w:val="en-US" w:eastAsia="zh-CN" w:bidi="ar"/>
              </w:rPr>
              <w:t>（一）抵押人（设施所有权人）</w:t>
            </w:r>
          </w:p>
        </w:tc>
        <w:tc>
          <w:tcPr>
            <w:tcW w:w="348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B3D7C7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b w:val="0"/>
                <w:bCs w:val="0"/>
                <w:kern w:val="0"/>
                <w:sz w:val="24"/>
                <w:szCs w:val="24"/>
                <w:u w:val="single"/>
                <w:lang w:val="en-US" w:eastAsia="zh-CN" w:bidi="ar"/>
              </w:rPr>
            </w:pPr>
            <w:r>
              <w:rPr>
                <w:rFonts w:hint="default" w:ascii="Times New Roman" w:hAnsi="Times New Roman" w:eastAsia="宋体" w:cs="Times New Roman"/>
                <w:b w:val="0"/>
                <w:bCs w:val="0"/>
                <w:kern w:val="0"/>
                <w:sz w:val="24"/>
                <w:szCs w:val="24"/>
                <w:lang w:val="en-US" w:eastAsia="zh-CN" w:bidi="ar"/>
              </w:rPr>
              <w:t>名称/姓名：</w:t>
            </w:r>
            <w:r>
              <w:rPr>
                <w:rFonts w:hint="default" w:ascii="Times New Roman" w:hAnsi="Times New Roman" w:eastAsia="宋体" w:cs="Times New Roman"/>
                <w:b w:val="0"/>
                <w:bCs w:val="0"/>
                <w:kern w:val="0"/>
                <w:sz w:val="24"/>
                <w:szCs w:val="24"/>
                <w:u w:val="single"/>
                <w:lang w:val="en-US" w:eastAsia="zh-CN" w:bidi="ar"/>
              </w:rPr>
              <w:t xml:space="preserve">                               </w:t>
            </w:r>
            <w:r>
              <w:rPr>
                <w:rFonts w:hint="eastAsia" w:ascii="Times New Roman" w:hAnsi="Times New Roman" w:eastAsia="宋体" w:cs="Times New Roman"/>
                <w:b w:val="0"/>
                <w:bCs w:val="0"/>
                <w:kern w:val="0"/>
                <w:sz w:val="24"/>
                <w:szCs w:val="24"/>
                <w:u w:val="single"/>
                <w:lang w:val="en-US" w:eastAsia="zh-CN" w:bidi="ar"/>
              </w:rPr>
              <w:t xml:space="preserve">         </w:t>
            </w:r>
          </w:p>
          <w:p w14:paraId="4B1A615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b w:val="0"/>
                <w:bCs w:val="0"/>
                <w:kern w:val="0"/>
                <w:sz w:val="24"/>
                <w:szCs w:val="24"/>
                <w:u w:val="single"/>
                <w:lang w:val="en-US" w:eastAsia="zh-CN" w:bidi="ar"/>
              </w:rPr>
            </w:pPr>
            <w:r>
              <w:rPr>
                <w:rFonts w:hint="default" w:ascii="Times New Roman" w:hAnsi="Times New Roman" w:eastAsia="宋体" w:cs="Times New Roman"/>
                <w:b w:val="0"/>
                <w:bCs w:val="0"/>
                <w:kern w:val="0"/>
                <w:sz w:val="24"/>
                <w:szCs w:val="24"/>
                <w:lang w:val="en-US" w:eastAsia="zh-CN" w:bidi="ar"/>
              </w:rPr>
              <w:t>统一社会信用代码/居民身份证：</w:t>
            </w:r>
            <w:r>
              <w:rPr>
                <w:rFonts w:hint="default" w:ascii="Times New Roman" w:hAnsi="Times New Roman" w:eastAsia="宋体" w:cs="Times New Roman"/>
                <w:b w:val="0"/>
                <w:bCs w:val="0"/>
                <w:kern w:val="0"/>
                <w:sz w:val="24"/>
                <w:szCs w:val="24"/>
                <w:u w:val="single"/>
                <w:lang w:val="en-US" w:eastAsia="zh-CN" w:bidi="ar"/>
              </w:rPr>
              <w:t xml:space="preserve">               </w:t>
            </w:r>
            <w:r>
              <w:rPr>
                <w:rFonts w:hint="eastAsia" w:ascii="Times New Roman" w:hAnsi="Times New Roman" w:eastAsia="宋体" w:cs="Times New Roman"/>
                <w:b w:val="0"/>
                <w:bCs w:val="0"/>
                <w:kern w:val="0"/>
                <w:sz w:val="24"/>
                <w:szCs w:val="24"/>
                <w:u w:val="single"/>
                <w:lang w:val="en-US" w:eastAsia="zh-CN" w:bidi="ar"/>
              </w:rPr>
              <w:t xml:space="preserve">   </w:t>
            </w:r>
            <w:r>
              <w:rPr>
                <w:rFonts w:hint="default" w:ascii="Times New Roman" w:hAnsi="Times New Roman" w:eastAsia="宋体" w:cs="Times New Roman"/>
                <w:b w:val="0"/>
                <w:bCs w:val="0"/>
                <w:kern w:val="0"/>
                <w:sz w:val="24"/>
                <w:szCs w:val="24"/>
                <w:u w:val="single"/>
                <w:lang w:val="en-US" w:eastAsia="zh-CN" w:bidi="ar"/>
              </w:rPr>
              <w:t xml:space="preserve">    </w:t>
            </w:r>
          </w:p>
          <w:p w14:paraId="01365A8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b w:val="0"/>
                <w:bCs w:val="0"/>
                <w:kern w:val="0"/>
                <w:sz w:val="24"/>
                <w:szCs w:val="24"/>
                <w:u w:val="single"/>
                <w:lang w:val="en-US" w:eastAsia="zh-CN" w:bidi="ar"/>
              </w:rPr>
            </w:pPr>
            <w:r>
              <w:rPr>
                <w:rFonts w:hint="default" w:ascii="Times New Roman" w:hAnsi="Times New Roman" w:eastAsia="宋体" w:cs="Times New Roman"/>
                <w:b w:val="0"/>
                <w:bCs w:val="0"/>
                <w:kern w:val="0"/>
                <w:sz w:val="24"/>
                <w:szCs w:val="24"/>
                <w:lang w:val="en-US" w:eastAsia="zh-CN" w:bidi="ar"/>
              </w:rPr>
              <w:t>法定代表人/负责人：</w:t>
            </w:r>
            <w:r>
              <w:rPr>
                <w:rFonts w:hint="default" w:ascii="Times New Roman" w:hAnsi="Times New Roman" w:eastAsia="宋体" w:cs="Times New Roman"/>
                <w:b w:val="0"/>
                <w:bCs w:val="0"/>
                <w:kern w:val="0"/>
                <w:sz w:val="24"/>
                <w:szCs w:val="24"/>
                <w:u w:val="single"/>
                <w:lang w:val="en-US" w:eastAsia="zh-CN" w:bidi="ar"/>
              </w:rPr>
              <w:t xml:space="preserve">                      </w:t>
            </w:r>
            <w:r>
              <w:rPr>
                <w:rFonts w:hint="eastAsia" w:ascii="Times New Roman" w:hAnsi="Times New Roman" w:eastAsia="宋体" w:cs="Times New Roman"/>
                <w:b w:val="0"/>
                <w:bCs w:val="0"/>
                <w:kern w:val="0"/>
                <w:sz w:val="24"/>
                <w:szCs w:val="24"/>
                <w:u w:val="single"/>
                <w:lang w:val="en-US" w:eastAsia="zh-CN" w:bidi="ar"/>
              </w:rPr>
              <w:t xml:space="preserve">      </w:t>
            </w:r>
            <w:r>
              <w:rPr>
                <w:rFonts w:hint="default" w:ascii="Times New Roman" w:hAnsi="Times New Roman" w:eastAsia="宋体" w:cs="Times New Roman"/>
                <w:b w:val="0"/>
                <w:bCs w:val="0"/>
                <w:kern w:val="0"/>
                <w:sz w:val="24"/>
                <w:szCs w:val="24"/>
                <w:u w:val="single"/>
                <w:lang w:val="en-US" w:eastAsia="zh-CN" w:bidi="ar"/>
              </w:rPr>
              <w:t xml:space="preserve">   </w:t>
            </w:r>
            <w:r>
              <w:rPr>
                <w:rFonts w:hint="eastAsia" w:ascii="Times New Roman" w:hAnsi="Times New Roman" w:eastAsia="宋体" w:cs="Times New Roman"/>
                <w:b w:val="0"/>
                <w:bCs w:val="0"/>
                <w:kern w:val="0"/>
                <w:sz w:val="24"/>
                <w:szCs w:val="24"/>
                <w:u w:val="single"/>
                <w:lang w:val="en-US" w:eastAsia="zh-CN" w:bidi="ar"/>
              </w:rPr>
              <w:t xml:space="preserve"> </w:t>
            </w:r>
          </w:p>
          <w:p w14:paraId="7E06000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b w:val="0"/>
                <w:bCs w:val="0"/>
                <w:kern w:val="0"/>
                <w:sz w:val="24"/>
                <w:szCs w:val="24"/>
                <w:u w:val="single"/>
                <w:lang w:val="en-US" w:eastAsia="zh-CN" w:bidi="ar"/>
              </w:rPr>
            </w:pPr>
            <w:r>
              <w:rPr>
                <w:rFonts w:hint="default" w:ascii="Times New Roman" w:hAnsi="Times New Roman" w:eastAsia="宋体" w:cs="Times New Roman"/>
                <w:b w:val="0"/>
                <w:bCs w:val="0"/>
                <w:kern w:val="0"/>
                <w:sz w:val="24"/>
                <w:szCs w:val="24"/>
                <w:lang w:val="en-US" w:eastAsia="zh-CN" w:bidi="ar"/>
              </w:rPr>
              <w:t>联系电话：</w:t>
            </w:r>
            <w:r>
              <w:rPr>
                <w:rFonts w:hint="default" w:ascii="Times New Roman" w:hAnsi="Times New Roman" w:eastAsia="宋体" w:cs="Times New Roman"/>
                <w:b w:val="0"/>
                <w:bCs w:val="0"/>
                <w:kern w:val="0"/>
                <w:sz w:val="24"/>
                <w:szCs w:val="24"/>
                <w:u w:val="single"/>
                <w:lang w:val="en-US" w:eastAsia="zh-CN" w:bidi="ar"/>
              </w:rPr>
              <w:t xml:space="preserve">                              </w:t>
            </w:r>
            <w:r>
              <w:rPr>
                <w:rFonts w:hint="eastAsia" w:ascii="Times New Roman" w:hAnsi="Times New Roman" w:eastAsia="宋体" w:cs="Times New Roman"/>
                <w:b w:val="0"/>
                <w:bCs w:val="0"/>
                <w:kern w:val="0"/>
                <w:sz w:val="24"/>
                <w:szCs w:val="24"/>
                <w:u w:val="single"/>
                <w:lang w:val="en-US" w:eastAsia="zh-CN" w:bidi="ar"/>
              </w:rPr>
              <w:t xml:space="preserve">       </w:t>
            </w:r>
            <w:r>
              <w:rPr>
                <w:rFonts w:hint="default" w:ascii="Times New Roman" w:hAnsi="Times New Roman" w:eastAsia="宋体" w:cs="Times New Roman"/>
                <w:b w:val="0"/>
                <w:bCs w:val="0"/>
                <w:kern w:val="0"/>
                <w:sz w:val="24"/>
                <w:szCs w:val="24"/>
                <w:u w:val="single"/>
                <w:lang w:val="en-US" w:eastAsia="zh-CN" w:bidi="ar"/>
              </w:rPr>
              <w:t xml:space="preserve">   </w:t>
            </w:r>
          </w:p>
          <w:p w14:paraId="7D69940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b w:val="0"/>
                <w:bCs w:val="0"/>
                <w:kern w:val="0"/>
                <w:sz w:val="24"/>
                <w:szCs w:val="24"/>
                <w:u w:val="single"/>
                <w:lang w:val="en-US" w:eastAsia="zh-CN" w:bidi="ar"/>
              </w:rPr>
            </w:pPr>
            <w:r>
              <w:rPr>
                <w:rFonts w:hint="default" w:ascii="Times New Roman" w:hAnsi="Times New Roman" w:eastAsia="宋体" w:cs="Times New Roman"/>
                <w:b w:val="0"/>
                <w:bCs w:val="0"/>
                <w:kern w:val="0"/>
                <w:sz w:val="24"/>
                <w:szCs w:val="24"/>
                <w:lang w:val="en-US" w:eastAsia="zh-CN" w:bidi="ar"/>
              </w:rPr>
              <w:t>详细住址/经营地址：</w:t>
            </w:r>
            <w:r>
              <w:rPr>
                <w:rFonts w:hint="default" w:ascii="Times New Roman" w:hAnsi="Times New Roman" w:eastAsia="宋体" w:cs="Times New Roman"/>
                <w:b w:val="0"/>
                <w:bCs w:val="0"/>
                <w:kern w:val="0"/>
                <w:sz w:val="24"/>
                <w:szCs w:val="24"/>
                <w:u w:val="single"/>
                <w:lang w:val="en-US" w:eastAsia="zh-CN" w:bidi="ar"/>
              </w:rPr>
              <w:t xml:space="preserve">                      </w:t>
            </w:r>
            <w:r>
              <w:rPr>
                <w:rFonts w:hint="eastAsia" w:ascii="Times New Roman" w:hAnsi="Times New Roman" w:eastAsia="宋体" w:cs="Times New Roman"/>
                <w:b w:val="0"/>
                <w:bCs w:val="0"/>
                <w:kern w:val="0"/>
                <w:sz w:val="24"/>
                <w:szCs w:val="24"/>
                <w:u w:val="single"/>
                <w:lang w:val="en-US" w:eastAsia="zh-CN" w:bidi="ar"/>
              </w:rPr>
              <w:t xml:space="preserve">       </w:t>
            </w:r>
            <w:r>
              <w:rPr>
                <w:rFonts w:hint="default" w:ascii="Times New Roman" w:hAnsi="Times New Roman" w:eastAsia="宋体" w:cs="Times New Roman"/>
                <w:b w:val="0"/>
                <w:bCs w:val="0"/>
                <w:kern w:val="0"/>
                <w:sz w:val="24"/>
                <w:szCs w:val="24"/>
                <w:u w:val="single"/>
                <w:lang w:val="en-US" w:eastAsia="zh-CN" w:bidi="ar"/>
              </w:rPr>
              <w:t xml:space="preserve">   </w:t>
            </w:r>
          </w:p>
          <w:p w14:paraId="0D8BB4E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Fonts w:hint="default" w:ascii="Times New Roman" w:hAnsi="Times New Roman" w:eastAsia="宋体" w:cs="Times New Roman"/>
                <w:b w:val="0"/>
                <w:bCs w:val="0"/>
                <w:kern w:val="0"/>
                <w:sz w:val="24"/>
                <w:szCs w:val="24"/>
                <w:lang w:val="en-US" w:eastAsia="zh-CN" w:bidi="ar"/>
              </w:rPr>
              <w:t>权属共有情况：□单独所有 □共同共有 □按份共有</w:t>
            </w:r>
          </w:p>
        </w:tc>
      </w:tr>
      <w:tr w14:paraId="5F2C3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799" w:type="pct"/>
            <w:gridSpan w:val="2"/>
            <w:vMerge w:val="continue"/>
            <w:tcBorders>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13ADCFA">
            <w:pPr>
              <w:jc w:val="left"/>
              <w:rPr>
                <w:rFonts w:hint="default" w:ascii="Times New Roman" w:hAnsi="Times New Roman" w:eastAsia="黑体" w:cs="Times New Roman"/>
                <w:b w:val="0"/>
                <w:bCs w:val="0"/>
                <w:sz w:val="22"/>
                <w:szCs w:val="22"/>
              </w:rPr>
            </w:pPr>
          </w:p>
        </w:tc>
        <w:tc>
          <w:tcPr>
            <w:tcW w:w="712"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B680F02">
            <w:pPr>
              <w:keepNext w:val="0"/>
              <w:keepLines w:val="0"/>
              <w:widowControl/>
              <w:suppressLineNumbers w:val="0"/>
              <w:jc w:val="left"/>
              <w:rPr>
                <w:rFonts w:hint="default" w:ascii="Times New Roman" w:hAnsi="Times New Roman" w:eastAsia="黑体" w:cs="Times New Roman"/>
                <w:b w:val="0"/>
                <w:bCs w:val="0"/>
                <w:sz w:val="24"/>
                <w:szCs w:val="24"/>
              </w:rPr>
            </w:pPr>
            <w:r>
              <w:rPr>
                <w:rFonts w:hint="default" w:ascii="Times New Roman" w:hAnsi="Times New Roman" w:eastAsia="黑体" w:cs="Times New Roman"/>
                <w:b w:val="0"/>
                <w:bCs w:val="0"/>
                <w:kern w:val="0"/>
                <w:sz w:val="24"/>
                <w:szCs w:val="24"/>
                <w:lang w:val="en-US" w:eastAsia="zh-CN" w:bidi="ar"/>
              </w:rPr>
              <w:t>（二）抵押权人（债权人）</w:t>
            </w:r>
          </w:p>
        </w:tc>
        <w:tc>
          <w:tcPr>
            <w:tcW w:w="3488"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AF2CB5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b w:val="0"/>
                <w:bCs w:val="0"/>
                <w:kern w:val="0"/>
                <w:sz w:val="24"/>
                <w:szCs w:val="24"/>
                <w:u w:val="single"/>
                <w:lang w:val="en-US" w:eastAsia="zh-CN" w:bidi="ar"/>
              </w:rPr>
            </w:pPr>
            <w:r>
              <w:rPr>
                <w:rFonts w:hint="default" w:ascii="Times New Roman" w:hAnsi="Times New Roman" w:eastAsia="宋体" w:cs="Times New Roman"/>
                <w:b w:val="0"/>
                <w:bCs w:val="0"/>
                <w:kern w:val="0"/>
                <w:sz w:val="24"/>
                <w:szCs w:val="24"/>
                <w:lang w:val="en-US" w:eastAsia="zh-CN" w:bidi="ar"/>
              </w:rPr>
              <w:t>单位名称：</w:t>
            </w:r>
            <w:r>
              <w:rPr>
                <w:rFonts w:hint="default" w:ascii="Times New Roman" w:hAnsi="Times New Roman" w:eastAsia="宋体" w:cs="Times New Roman"/>
                <w:b w:val="0"/>
                <w:bCs w:val="0"/>
                <w:kern w:val="0"/>
                <w:sz w:val="24"/>
                <w:szCs w:val="24"/>
                <w:u w:val="single"/>
                <w:lang w:val="en-US" w:eastAsia="zh-CN" w:bidi="ar"/>
              </w:rPr>
              <w:t xml:space="preserve">                         </w:t>
            </w:r>
            <w:r>
              <w:rPr>
                <w:rFonts w:hint="eastAsia" w:ascii="Times New Roman" w:hAnsi="Times New Roman" w:eastAsia="宋体" w:cs="Times New Roman"/>
                <w:b w:val="0"/>
                <w:bCs w:val="0"/>
                <w:kern w:val="0"/>
                <w:sz w:val="24"/>
                <w:szCs w:val="24"/>
                <w:u w:val="single"/>
                <w:lang w:val="en-US" w:eastAsia="zh-CN" w:bidi="ar"/>
              </w:rPr>
              <w:t xml:space="preserve">     </w:t>
            </w:r>
            <w:r>
              <w:rPr>
                <w:rFonts w:hint="default" w:ascii="Times New Roman" w:hAnsi="Times New Roman" w:eastAsia="宋体" w:cs="Times New Roman"/>
                <w:b w:val="0"/>
                <w:bCs w:val="0"/>
                <w:kern w:val="0"/>
                <w:sz w:val="24"/>
                <w:szCs w:val="24"/>
                <w:u w:val="single"/>
                <w:lang w:val="en-US" w:eastAsia="zh-CN" w:bidi="ar"/>
              </w:rPr>
              <w:t xml:space="preserve">         </w:t>
            </w:r>
          </w:p>
          <w:p w14:paraId="5375517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b w:val="0"/>
                <w:bCs w:val="0"/>
                <w:kern w:val="0"/>
                <w:sz w:val="24"/>
                <w:szCs w:val="24"/>
                <w:u w:val="single"/>
                <w:lang w:val="en-US" w:eastAsia="zh-CN" w:bidi="ar"/>
              </w:rPr>
            </w:pPr>
            <w:r>
              <w:rPr>
                <w:rFonts w:hint="default" w:ascii="Times New Roman" w:hAnsi="Times New Roman" w:eastAsia="宋体" w:cs="Times New Roman"/>
                <w:b w:val="0"/>
                <w:bCs w:val="0"/>
                <w:kern w:val="0"/>
                <w:sz w:val="24"/>
                <w:szCs w:val="24"/>
                <w:lang w:val="en-US" w:eastAsia="zh-CN" w:bidi="ar"/>
              </w:rPr>
              <w:t>统一社会信用代码：</w:t>
            </w:r>
            <w:r>
              <w:rPr>
                <w:rFonts w:hint="default" w:ascii="Times New Roman" w:hAnsi="Times New Roman" w:eastAsia="宋体" w:cs="Times New Roman"/>
                <w:b w:val="0"/>
                <w:bCs w:val="0"/>
                <w:kern w:val="0"/>
                <w:sz w:val="24"/>
                <w:szCs w:val="24"/>
                <w:u w:val="single"/>
                <w:lang w:val="en-US" w:eastAsia="zh-CN" w:bidi="ar"/>
              </w:rPr>
              <w:t xml:space="preserve">                  </w:t>
            </w:r>
            <w:r>
              <w:rPr>
                <w:rFonts w:hint="eastAsia" w:ascii="Times New Roman" w:hAnsi="Times New Roman" w:eastAsia="宋体" w:cs="Times New Roman"/>
                <w:b w:val="0"/>
                <w:bCs w:val="0"/>
                <w:kern w:val="0"/>
                <w:sz w:val="24"/>
                <w:szCs w:val="24"/>
                <w:u w:val="single"/>
                <w:lang w:val="en-US" w:eastAsia="zh-CN" w:bidi="ar"/>
              </w:rPr>
              <w:t xml:space="preserve">     </w:t>
            </w:r>
            <w:r>
              <w:rPr>
                <w:rFonts w:hint="default" w:ascii="Times New Roman" w:hAnsi="Times New Roman" w:eastAsia="宋体" w:cs="Times New Roman"/>
                <w:b w:val="0"/>
                <w:bCs w:val="0"/>
                <w:kern w:val="0"/>
                <w:sz w:val="24"/>
                <w:szCs w:val="24"/>
                <w:u w:val="single"/>
                <w:lang w:val="en-US" w:eastAsia="zh-CN" w:bidi="ar"/>
              </w:rPr>
              <w:t xml:space="preserve">        </w:t>
            </w:r>
          </w:p>
          <w:p w14:paraId="7F9DF69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b w:val="0"/>
                <w:bCs w:val="0"/>
                <w:kern w:val="0"/>
                <w:sz w:val="24"/>
                <w:szCs w:val="24"/>
                <w:u w:val="single"/>
                <w:lang w:val="en-US" w:eastAsia="zh-CN" w:bidi="ar"/>
              </w:rPr>
            </w:pPr>
            <w:r>
              <w:rPr>
                <w:rFonts w:hint="default" w:ascii="Times New Roman" w:hAnsi="Times New Roman" w:eastAsia="宋体" w:cs="Times New Roman"/>
                <w:b w:val="0"/>
                <w:bCs w:val="0"/>
                <w:kern w:val="0"/>
                <w:sz w:val="24"/>
                <w:szCs w:val="24"/>
                <w:lang w:val="en-US" w:eastAsia="zh-CN" w:bidi="ar"/>
              </w:rPr>
              <w:t>法定代表人：</w:t>
            </w:r>
            <w:r>
              <w:rPr>
                <w:rFonts w:hint="default" w:ascii="Times New Roman" w:hAnsi="Times New Roman" w:eastAsia="宋体" w:cs="Times New Roman"/>
                <w:b w:val="0"/>
                <w:bCs w:val="0"/>
                <w:kern w:val="0"/>
                <w:sz w:val="24"/>
                <w:szCs w:val="24"/>
                <w:u w:val="single"/>
                <w:lang w:val="en-US" w:eastAsia="zh-CN" w:bidi="ar"/>
              </w:rPr>
              <w:t xml:space="preserve">                           </w:t>
            </w:r>
            <w:r>
              <w:rPr>
                <w:rFonts w:hint="eastAsia" w:ascii="Times New Roman" w:hAnsi="Times New Roman" w:eastAsia="宋体" w:cs="Times New Roman"/>
                <w:b w:val="0"/>
                <w:bCs w:val="0"/>
                <w:kern w:val="0"/>
                <w:sz w:val="24"/>
                <w:szCs w:val="24"/>
                <w:u w:val="single"/>
                <w:lang w:val="en-US" w:eastAsia="zh-CN" w:bidi="ar"/>
              </w:rPr>
              <w:t xml:space="preserve">     </w:t>
            </w:r>
            <w:r>
              <w:rPr>
                <w:rFonts w:hint="default" w:ascii="Times New Roman" w:hAnsi="Times New Roman" w:eastAsia="宋体" w:cs="Times New Roman"/>
                <w:b w:val="0"/>
                <w:bCs w:val="0"/>
                <w:kern w:val="0"/>
                <w:sz w:val="24"/>
                <w:szCs w:val="24"/>
                <w:u w:val="single"/>
                <w:lang w:val="en-US" w:eastAsia="zh-CN" w:bidi="ar"/>
              </w:rPr>
              <w:t xml:space="preserve">     </w:t>
            </w:r>
          </w:p>
          <w:p w14:paraId="73A9C8D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b w:val="0"/>
                <w:bCs w:val="0"/>
                <w:kern w:val="0"/>
                <w:sz w:val="24"/>
                <w:szCs w:val="24"/>
                <w:u w:val="single"/>
                <w:lang w:val="en-US" w:eastAsia="zh-CN" w:bidi="ar"/>
              </w:rPr>
            </w:pPr>
            <w:r>
              <w:rPr>
                <w:rFonts w:hint="default" w:ascii="Times New Roman" w:hAnsi="Times New Roman" w:eastAsia="宋体" w:cs="Times New Roman"/>
                <w:b w:val="0"/>
                <w:bCs w:val="0"/>
                <w:kern w:val="0"/>
                <w:sz w:val="24"/>
                <w:szCs w:val="24"/>
                <w:lang w:val="en-US" w:eastAsia="zh-CN" w:bidi="ar"/>
              </w:rPr>
              <w:t>联系电话：</w:t>
            </w:r>
            <w:r>
              <w:rPr>
                <w:rFonts w:hint="default" w:ascii="Times New Roman" w:hAnsi="Times New Roman" w:eastAsia="宋体" w:cs="Times New Roman"/>
                <w:b w:val="0"/>
                <w:bCs w:val="0"/>
                <w:kern w:val="0"/>
                <w:sz w:val="24"/>
                <w:szCs w:val="24"/>
                <w:u w:val="single"/>
                <w:lang w:val="en-US" w:eastAsia="zh-CN" w:bidi="ar"/>
              </w:rPr>
              <w:t xml:space="preserve">                               </w:t>
            </w:r>
            <w:r>
              <w:rPr>
                <w:rFonts w:hint="eastAsia" w:ascii="Times New Roman" w:hAnsi="Times New Roman" w:eastAsia="宋体" w:cs="Times New Roman"/>
                <w:b w:val="0"/>
                <w:bCs w:val="0"/>
                <w:kern w:val="0"/>
                <w:sz w:val="24"/>
                <w:szCs w:val="24"/>
                <w:u w:val="single"/>
                <w:lang w:val="en-US" w:eastAsia="zh-CN" w:bidi="ar"/>
              </w:rPr>
              <w:t xml:space="preserve">     </w:t>
            </w:r>
            <w:r>
              <w:rPr>
                <w:rFonts w:hint="default" w:ascii="Times New Roman" w:hAnsi="Times New Roman" w:eastAsia="宋体" w:cs="Times New Roman"/>
                <w:b w:val="0"/>
                <w:bCs w:val="0"/>
                <w:kern w:val="0"/>
                <w:sz w:val="24"/>
                <w:szCs w:val="24"/>
                <w:u w:val="single"/>
                <w:lang w:val="en-US" w:eastAsia="zh-CN" w:bidi="ar"/>
              </w:rPr>
              <w:t xml:space="preserve">   </w:t>
            </w:r>
          </w:p>
          <w:p w14:paraId="5CE5C39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u w:val="single"/>
                <w:lang w:val="en-US"/>
              </w:rPr>
            </w:pPr>
            <w:r>
              <w:rPr>
                <w:rFonts w:hint="default" w:ascii="Times New Roman" w:hAnsi="Times New Roman" w:eastAsia="宋体" w:cs="Times New Roman"/>
                <w:b w:val="0"/>
                <w:bCs w:val="0"/>
                <w:kern w:val="0"/>
                <w:sz w:val="24"/>
                <w:szCs w:val="24"/>
                <w:lang w:val="en-US" w:eastAsia="zh-CN" w:bidi="ar"/>
              </w:rPr>
              <w:t>单位地址：</w:t>
            </w:r>
            <w:r>
              <w:rPr>
                <w:rFonts w:hint="default" w:ascii="Times New Roman" w:hAnsi="Times New Roman" w:eastAsia="宋体" w:cs="Times New Roman"/>
                <w:b w:val="0"/>
                <w:bCs w:val="0"/>
                <w:kern w:val="0"/>
                <w:sz w:val="24"/>
                <w:szCs w:val="24"/>
                <w:u w:val="single"/>
                <w:lang w:val="en-US" w:eastAsia="zh-CN" w:bidi="ar"/>
              </w:rPr>
              <w:t xml:space="preserve">                                </w:t>
            </w:r>
            <w:r>
              <w:rPr>
                <w:rFonts w:hint="eastAsia" w:ascii="Times New Roman" w:hAnsi="Times New Roman" w:eastAsia="宋体" w:cs="Times New Roman"/>
                <w:b w:val="0"/>
                <w:bCs w:val="0"/>
                <w:kern w:val="0"/>
                <w:sz w:val="24"/>
                <w:szCs w:val="24"/>
                <w:u w:val="single"/>
                <w:lang w:val="en-US" w:eastAsia="zh-CN" w:bidi="ar"/>
              </w:rPr>
              <w:t xml:space="preserve">     </w:t>
            </w:r>
            <w:r>
              <w:rPr>
                <w:rFonts w:hint="default" w:ascii="Times New Roman" w:hAnsi="Times New Roman" w:eastAsia="宋体" w:cs="Times New Roman"/>
                <w:b w:val="0"/>
                <w:bCs w:val="0"/>
                <w:kern w:val="0"/>
                <w:sz w:val="24"/>
                <w:szCs w:val="24"/>
                <w:u w:val="single"/>
                <w:lang w:val="en-US" w:eastAsia="zh-CN" w:bidi="ar"/>
              </w:rPr>
              <w:t xml:space="preserve">  </w:t>
            </w:r>
          </w:p>
        </w:tc>
      </w:tr>
      <w:tr w14:paraId="3E6D9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718" w:hRule="atLeast"/>
        </w:trPr>
        <w:tc>
          <w:tcPr>
            <w:tcW w:w="799" w:type="pct"/>
            <w:gridSpan w:val="2"/>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3C335434">
            <w:pPr>
              <w:keepNext w:val="0"/>
              <w:keepLines w:val="0"/>
              <w:widowControl/>
              <w:suppressLineNumbers w:val="0"/>
              <w:jc w:val="left"/>
              <w:rPr>
                <w:rFonts w:hint="default" w:ascii="Times New Roman" w:hAnsi="Times New Roman" w:cs="Times New Roman"/>
                <w:sz w:val="22"/>
                <w:szCs w:val="22"/>
              </w:rPr>
            </w:pPr>
            <w:r>
              <w:rPr>
                <w:rFonts w:hint="eastAsia" w:ascii="黑体" w:hAnsi="黑体" w:eastAsia="黑体" w:cs="黑体"/>
                <w:kern w:val="0"/>
                <w:sz w:val="24"/>
                <w:szCs w:val="24"/>
                <w:lang w:val="en-US" w:eastAsia="zh-CN" w:bidi="ar"/>
              </w:rPr>
              <w:t>二、抵押物基本信息（设施农业生产设施）</w:t>
            </w:r>
          </w:p>
        </w:tc>
        <w:tc>
          <w:tcPr>
            <w:tcW w:w="4200" w:type="pct"/>
            <w:gridSpan w:val="2"/>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713DE6C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kern w:val="0"/>
                <w:sz w:val="24"/>
                <w:szCs w:val="24"/>
                <w:lang w:val="en-US" w:eastAsia="zh-CN" w:bidi="ar"/>
              </w:rPr>
            </w:pPr>
            <w:r>
              <w:rPr>
                <w:rFonts w:hint="default" w:ascii="Times New Roman" w:hAnsi="Times New Roman" w:eastAsia="黑体" w:cs="Times New Roman"/>
                <w:kern w:val="0"/>
                <w:sz w:val="24"/>
                <w:szCs w:val="24"/>
                <w:lang w:val="en-US" w:eastAsia="zh-CN" w:bidi="ar"/>
              </w:rPr>
              <w:t>1.设施权属证书：</w:t>
            </w:r>
            <w:r>
              <w:rPr>
                <w:rFonts w:hint="default" w:ascii="Times New Roman" w:hAnsi="Times New Roman" w:eastAsia="宋体" w:cs="Times New Roman"/>
                <w:kern w:val="0"/>
                <w:sz w:val="24"/>
                <w:szCs w:val="24"/>
                <w:lang w:val="en-US" w:eastAsia="zh-CN" w:bidi="ar"/>
              </w:rPr>
              <w:t>设施农业</w:t>
            </w:r>
            <w:r>
              <w:rPr>
                <w:rFonts w:hint="eastAsia" w:ascii="Times New Roman" w:hAnsi="Times New Roman" w:eastAsia="宋体" w:cs="Times New Roman"/>
                <w:kern w:val="0"/>
                <w:sz w:val="24"/>
                <w:szCs w:val="24"/>
                <w:lang w:val="en-US" w:eastAsia="zh-CN" w:bidi="ar"/>
              </w:rPr>
              <w:t>生产</w:t>
            </w:r>
            <w:r>
              <w:rPr>
                <w:rFonts w:hint="default" w:ascii="Times New Roman" w:hAnsi="Times New Roman" w:eastAsia="宋体" w:cs="Times New Roman"/>
                <w:kern w:val="0"/>
                <w:sz w:val="24"/>
                <w:szCs w:val="24"/>
                <w:lang w:val="en-US" w:eastAsia="zh-CN" w:bidi="ar"/>
              </w:rPr>
              <w:t>设施所有权登记证号：_______________________</w:t>
            </w:r>
          </w:p>
          <w:p w14:paraId="376C713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Fonts w:hint="default" w:ascii="Times New Roman" w:hAnsi="Times New Roman" w:eastAsia="黑体" w:cs="Times New Roman"/>
                <w:kern w:val="0"/>
                <w:sz w:val="24"/>
                <w:szCs w:val="24"/>
                <w:lang w:val="en-US" w:eastAsia="zh-CN" w:bidi="ar"/>
              </w:rPr>
              <w:t>2.设施具体名称：</w:t>
            </w:r>
            <w:r>
              <w:rPr>
                <w:rFonts w:hint="default" w:ascii="Times New Roman" w:hAnsi="Times New Roman" w:eastAsia="宋体" w:cs="Times New Roman"/>
                <w:kern w:val="0"/>
                <w:sz w:val="24"/>
                <w:szCs w:val="24"/>
                <w:lang w:val="en-US" w:eastAsia="zh-CN" w:bidi="ar"/>
              </w:rPr>
              <w:t>（例：连栋智能温室、日光保温大棚、规模化养殖棚、水肥一体化设施等）________________________</w:t>
            </w:r>
          </w:p>
          <w:p w14:paraId="0B007B0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Fonts w:hint="default" w:ascii="Times New Roman" w:hAnsi="Times New Roman" w:eastAsia="黑体" w:cs="Times New Roman"/>
                <w:kern w:val="0"/>
                <w:sz w:val="24"/>
                <w:szCs w:val="24"/>
                <w:lang w:val="en-US" w:eastAsia="zh-CN" w:bidi="ar"/>
              </w:rPr>
              <w:t>3.设施坐落位置：</w:t>
            </w:r>
            <w:r>
              <w:rPr>
                <w:rFonts w:hint="default" w:ascii="Times New Roman" w:hAnsi="Times New Roman" w:eastAsia="宋体" w:cs="Times New Roman"/>
                <w:kern w:val="0"/>
                <w:sz w:val="24"/>
                <w:szCs w:val="24"/>
                <w:lang w:val="en-US" w:eastAsia="zh-CN" w:bidi="ar"/>
              </w:rPr>
              <w:t>新疆生产建设兵团____师____团场____连</w:t>
            </w:r>
          </w:p>
          <w:p w14:paraId="1D4557D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Fonts w:hint="default" w:ascii="Times New Roman" w:hAnsi="Times New Roman" w:eastAsia="黑体" w:cs="Times New Roman"/>
                <w:kern w:val="0"/>
                <w:sz w:val="24"/>
                <w:szCs w:val="24"/>
                <w:lang w:val="en-US" w:eastAsia="zh-CN" w:bidi="ar"/>
              </w:rPr>
              <w:t>4.设施规模参数</w:t>
            </w:r>
            <w:r>
              <w:rPr>
                <w:rFonts w:hint="eastAsia" w:ascii="Times New Roman" w:hAnsi="Times New Roman" w:eastAsia="黑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共计____栋（座），单栋建筑面积____平方米，总建筑面积____平方米</w:t>
            </w:r>
          </w:p>
          <w:p w14:paraId="1D06CE4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Fonts w:hint="default" w:ascii="Times New Roman" w:hAnsi="Times New Roman" w:eastAsia="黑体" w:cs="Times New Roman"/>
                <w:kern w:val="0"/>
                <w:sz w:val="24"/>
                <w:szCs w:val="24"/>
                <w:lang w:val="en-US" w:eastAsia="zh-CN" w:bidi="ar"/>
              </w:rPr>
              <w:t>5.建设及使用信息</w:t>
            </w:r>
            <w:r>
              <w:rPr>
                <w:rFonts w:hint="eastAsia" w:ascii="Times New Roman" w:hAnsi="Times New Roman" w:eastAsia="黑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建成竣工日期____年____月，设计使用年限____年</w:t>
            </w:r>
          </w:p>
          <w:p w14:paraId="45CA443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Fonts w:hint="default" w:ascii="Times New Roman" w:hAnsi="Times New Roman" w:eastAsia="黑体" w:cs="Times New Roman"/>
                <w:kern w:val="0"/>
                <w:sz w:val="24"/>
                <w:szCs w:val="24"/>
                <w:lang w:val="en-US" w:eastAsia="zh-CN" w:bidi="ar"/>
              </w:rPr>
              <w:t>6.依托土地情况</w:t>
            </w:r>
            <w:r>
              <w:rPr>
                <w:rFonts w:hint="eastAsia" w:ascii="Times New Roman" w:hAnsi="Times New Roman" w:eastAsia="黑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土地性质 □团场国有农用经营地土地流转/承包合同编号：________________，土地使用截止日期：____年____月____日</w:t>
            </w:r>
          </w:p>
          <w:p w14:paraId="34300C8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2"/>
                <w:szCs w:val="22"/>
              </w:rPr>
            </w:pPr>
            <w:r>
              <w:rPr>
                <w:rFonts w:hint="default" w:ascii="Times New Roman" w:hAnsi="Times New Roman" w:eastAsia="黑体" w:cs="Times New Roman"/>
                <w:kern w:val="0"/>
                <w:sz w:val="24"/>
                <w:szCs w:val="24"/>
                <w:lang w:val="en-US" w:eastAsia="zh-CN" w:bidi="ar"/>
              </w:rPr>
              <w:t>7.资产评估价值</w:t>
            </w:r>
            <w:r>
              <w:rPr>
                <w:rFonts w:hint="eastAsia" w:ascii="Times New Roman" w:hAnsi="Times New Roman" w:eastAsia="黑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经第三方机构 / 双方确认，抵押物评估总价值：人民币____元（大写：________________元整）</w:t>
            </w:r>
          </w:p>
        </w:tc>
      </w:tr>
      <w:tr w14:paraId="432A8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050" w:hRule="atLeast"/>
        </w:trPr>
        <w:tc>
          <w:tcPr>
            <w:tcW w:w="79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4ACA4481">
            <w:pPr>
              <w:keepNext w:val="0"/>
              <w:keepLines w:val="0"/>
              <w:widowControl/>
              <w:suppressLineNumbers w:val="0"/>
              <w:jc w:val="left"/>
              <w:rPr>
                <w:rFonts w:hint="default" w:ascii="Times New Roman" w:hAnsi="Times New Roman" w:cs="Times New Roman"/>
                <w:sz w:val="24"/>
                <w:szCs w:val="24"/>
              </w:rPr>
            </w:pPr>
            <w:r>
              <w:rPr>
                <w:rFonts w:hint="eastAsia" w:ascii="黑体" w:hAnsi="黑体" w:eastAsia="黑体" w:cs="黑体"/>
                <w:kern w:val="0"/>
                <w:sz w:val="24"/>
                <w:szCs w:val="24"/>
                <w:lang w:val="en-US" w:eastAsia="zh-CN" w:bidi="ar"/>
              </w:rPr>
              <w:t>三、抵押登记约定事项</w:t>
            </w:r>
          </w:p>
        </w:tc>
        <w:tc>
          <w:tcPr>
            <w:tcW w:w="4206" w:type="pct"/>
            <w:gridSpan w:val="3"/>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15A34DD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kern w:val="0"/>
                <w:sz w:val="24"/>
                <w:szCs w:val="24"/>
                <w:lang w:val="en-US" w:eastAsia="zh-CN" w:bidi="ar"/>
              </w:rPr>
            </w:pPr>
            <w:r>
              <w:rPr>
                <w:rFonts w:hint="default" w:ascii="Times New Roman" w:hAnsi="Times New Roman" w:eastAsia="黑体" w:cs="Times New Roman"/>
                <w:kern w:val="0"/>
                <w:sz w:val="24"/>
                <w:szCs w:val="24"/>
                <w:lang w:val="en-US" w:eastAsia="zh-CN" w:bidi="ar"/>
              </w:rPr>
              <w:t>8.主债权情况</w:t>
            </w:r>
            <w:r>
              <w:rPr>
                <w:rFonts w:hint="eastAsia" w:ascii="Times New Roman" w:hAnsi="Times New Roman" w:eastAsia="黑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本次抵押担保主债权金额为人民币____元（大写：________________元整），债权类型为涉农经营贷款。</w:t>
            </w:r>
          </w:p>
          <w:p w14:paraId="4BD9C6D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Fonts w:hint="default" w:ascii="Times New Roman" w:hAnsi="Times New Roman" w:eastAsia="黑体" w:cs="Times New Roman"/>
                <w:kern w:val="0"/>
                <w:sz w:val="24"/>
                <w:szCs w:val="24"/>
                <w:lang w:val="en-US" w:eastAsia="zh-CN" w:bidi="ar"/>
              </w:rPr>
              <w:t>9.债务履行期限</w:t>
            </w:r>
            <w:r>
              <w:rPr>
                <w:rFonts w:hint="eastAsia" w:ascii="Times New Roman" w:hAnsi="Times New Roman" w:eastAsia="黑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自____年____月____日起至____年____月____日止。</w:t>
            </w:r>
          </w:p>
          <w:p w14:paraId="256B8A9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Fonts w:hint="default" w:ascii="Times New Roman" w:hAnsi="Times New Roman" w:eastAsia="黑体" w:cs="Times New Roman"/>
                <w:kern w:val="0"/>
                <w:sz w:val="24"/>
                <w:szCs w:val="24"/>
                <w:lang w:val="en-US" w:eastAsia="zh-CN" w:bidi="ar"/>
              </w:rPr>
              <w:t>10.抵押担保范围</w:t>
            </w:r>
            <w:r>
              <w:rPr>
                <w:rFonts w:hint="eastAsia" w:ascii="Times New Roman" w:hAnsi="Times New Roman" w:eastAsia="黑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包含主债权本金、贷款利息、逾期罚息、违约金、损害赔偿金以及抵押权人实现债权、抵押权所产生的全部费用（诉讼费、律师费、评估费、处置费等）。</w:t>
            </w:r>
          </w:p>
          <w:p w14:paraId="216E08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sz w:val="24"/>
                <w:szCs w:val="24"/>
              </w:rPr>
            </w:pPr>
            <w:r>
              <w:rPr>
                <w:rFonts w:hint="default" w:ascii="Times New Roman" w:hAnsi="Times New Roman" w:eastAsia="黑体" w:cs="Times New Roman"/>
                <w:kern w:val="0"/>
                <w:sz w:val="24"/>
                <w:szCs w:val="24"/>
                <w:lang w:val="en-US" w:eastAsia="zh-CN" w:bidi="ar"/>
              </w:rPr>
              <w:t>11.抵押登记效力</w:t>
            </w:r>
            <w:r>
              <w:rPr>
                <w:rFonts w:hint="eastAsia" w:ascii="Times New Roman" w:hAnsi="Times New Roman" w:eastAsia="黑体" w:cs="Times New Roman"/>
                <w:kern w:val="0"/>
                <w:sz w:val="24"/>
                <w:szCs w:val="24"/>
                <w:lang w:val="en-US" w:eastAsia="zh-CN" w:bidi="ar"/>
              </w:rPr>
              <w:t>：</w:t>
            </w:r>
            <w:r>
              <w:rPr>
                <w:rFonts w:hint="default" w:ascii="Times New Roman" w:hAnsi="Times New Roman" w:eastAsia="宋体" w:cs="Times New Roman"/>
                <w:kern w:val="0"/>
                <w:sz w:val="24"/>
                <w:szCs w:val="24"/>
                <w:lang w:val="en-US" w:eastAsia="zh-CN" w:bidi="ar"/>
              </w:rPr>
              <w:t>本抵押权自本次登记办结之日起正式设立，未经登记机关及抵押权人同意，抵押人不得擅自转让、出租、拆除、损毁、再次抵押本设施。</w:t>
            </w:r>
          </w:p>
        </w:tc>
      </w:tr>
      <w:tr w14:paraId="4E9A1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04" w:hRule="atLeast"/>
        </w:trPr>
        <w:tc>
          <w:tcPr>
            <w:tcW w:w="79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99FF6DD">
            <w:pPr>
              <w:keepNext w:val="0"/>
              <w:keepLines w:val="0"/>
              <w:widowControl/>
              <w:suppressLineNumbers w:val="0"/>
              <w:jc w:val="left"/>
              <w:rPr>
                <w:rFonts w:hint="eastAsia" w:ascii="黑体" w:hAnsi="黑体" w:eastAsia="黑体" w:cs="黑体"/>
                <w:kern w:val="0"/>
                <w:sz w:val="24"/>
                <w:szCs w:val="24"/>
                <w:lang w:val="en-US" w:eastAsia="zh-CN" w:bidi="ar"/>
              </w:rPr>
            </w:pPr>
            <w:r>
              <w:rPr>
                <w:rFonts w:hint="eastAsia" w:ascii="黑体" w:hAnsi="黑体" w:eastAsia="黑体" w:cs="黑体"/>
                <w:kern w:val="0"/>
                <w:sz w:val="24"/>
                <w:szCs w:val="24"/>
                <w:lang w:val="en-US" w:eastAsia="zh-CN" w:bidi="ar"/>
              </w:rPr>
              <w:t xml:space="preserve">四、登记审核意见 </w:t>
            </w:r>
          </w:p>
        </w:tc>
        <w:tc>
          <w:tcPr>
            <w:tcW w:w="4206" w:type="pct"/>
            <w:gridSpan w:val="3"/>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5C7966BA">
            <w:pPr>
              <w:keepNext w:val="0"/>
              <w:keepLines w:val="0"/>
              <w:pageBreakBefore w:val="0"/>
              <w:widowControl/>
              <w:suppressLineNumbers w:val="0"/>
              <w:tabs>
                <w:tab w:val="left" w:pos="847"/>
              </w:tabs>
              <w:kinsoku/>
              <w:wordWrap/>
              <w:overflowPunct/>
              <w:topLinePunct w:val="0"/>
              <w:autoSpaceDE/>
              <w:autoSpaceDN/>
              <w:bidi w:val="0"/>
              <w:adjustRightInd/>
              <w:snapToGrid/>
              <w:spacing w:line="400" w:lineRule="exact"/>
              <w:ind w:firstLine="480" w:firstLineChars="200"/>
              <w:jc w:val="left"/>
              <w:textAlignment w:val="auto"/>
              <w:rPr>
                <w:rFonts w:hint="default" w:ascii="Times New Roman" w:hAnsi="Times New Roman" w:eastAsia="黑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经登记机关核查，本次抵押标的物为合法登记的设施农业生产设施，</w:t>
            </w:r>
            <w:r>
              <w:rPr>
                <w:rFonts w:hint="default" w:ascii="Times New Roman" w:hAnsi="Times New Roman" w:eastAsia="宋体" w:cs="Times New Roman"/>
                <w:b/>
                <w:bCs/>
                <w:kern w:val="0"/>
                <w:sz w:val="24"/>
                <w:szCs w:val="24"/>
                <w:lang w:val="en-US" w:eastAsia="zh-CN" w:bidi="ar"/>
              </w:rPr>
              <w:t>权属清晰、无查封、无争议、无重复抵押，</w:t>
            </w:r>
            <w:r>
              <w:rPr>
                <w:rFonts w:hint="default" w:ascii="Times New Roman" w:hAnsi="Times New Roman" w:eastAsia="宋体" w:cs="Times New Roman"/>
                <w:kern w:val="0"/>
                <w:sz w:val="24"/>
                <w:szCs w:val="24"/>
                <w:lang w:val="en-US" w:eastAsia="zh-CN" w:bidi="ar"/>
              </w:rPr>
              <w:t>抵押申请符合设施农业资产抵押登记相关政策规定，准予办理抵押登记。</w:t>
            </w:r>
          </w:p>
        </w:tc>
      </w:tr>
      <w:tr w14:paraId="303B0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050" w:hRule="atLeast"/>
        </w:trPr>
        <w:tc>
          <w:tcPr>
            <w:tcW w:w="793" w:type="pct"/>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676A5646">
            <w:pPr>
              <w:keepNext w:val="0"/>
              <w:keepLines w:val="0"/>
              <w:widowControl/>
              <w:suppressLineNumbers w:val="0"/>
              <w:jc w:val="left"/>
              <w:rPr>
                <w:rFonts w:hint="eastAsia" w:ascii="黑体" w:hAnsi="黑体" w:eastAsia="黑体" w:cs="黑体"/>
                <w:kern w:val="0"/>
                <w:sz w:val="24"/>
                <w:szCs w:val="24"/>
                <w:lang w:val="en-US" w:eastAsia="zh-CN" w:bidi="ar"/>
              </w:rPr>
            </w:pPr>
            <w:r>
              <w:rPr>
                <w:rFonts w:hint="eastAsia" w:ascii="黑体" w:hAnsi="黑体" w:eastAsia="黑体" w:cs="黑体"/>
                <w:kern w:val="0"/>
                <w:sz w:val="24"/>
                <w:szCs w:val="24"/>
                <w:lang w:val="en-US" w:eastAsia="zh-CN" w:bidi="ar"/>
              </w:rPr>
              <w:t>五、其他备注</w:t>
            </w:r>
          </w:p>
        </w:tc>
        <w:tc>
          <w:tcPr>
            <w:tcW w:w="4206" w:type="pct"/>
            <w:gridSpan w:val="3"/>
            <w:tcBorders>
              <w:top w:val="single" w:color="auto" w:sz="4" w:space="0"/>
              <w:left w:val="single" w:color="auto" w:sz="4" w:space="0"/>
              <w:bottom w:val="single" w:color="auto" w:sz="4" w:space="0"/>
              <w:right w:val="single" w:color="auto" w:sz="4" w:space="0"/>
            </w:tcBorders>
            <w:shd w:val="clear" w:color="auto" w:fill="auto"/>
            <w:tcMar>
              <w:top w:w="120" w:type="dxa"/>
              <w:left w:w="120" w:type="dxa"/>
              <w:bottom w:w="120" w:type="dxa"/>
              <w:right w:w="120" w:type="dxa"/>
            </w:tcMar>
            <w:vAlign w:val="center"/>
          </w:tcPr>
          <w:p w14:paraId="25DE4BF8">
            <w:pPr>
              <w:keepNext w:val="0"/>
              <w:keepLines w:val="0"/>
              <w:pageBreakBefore w:val="0"/>
              <w:widowControl/>
              <w:suppressLineNumbers w:val="0"/>
              <w:kinsoku/>
              <w:wordWrap/>
              <w:overflowPunct/>
              <w:topLinePunct w:val="0"/>
              <w:autoSpaceDE/>
              <w:autoSpaceDN/>
              <w:bidi w:val="0"/>
              <w:adjustRightInd/>
              <w:snapToGrid/>
              <w:spacing w:line="400" w:lineRule="exact"/>
              <w:ind w:left="220" w:hanging="240" w:hangingChars="100"/>
              <w:jc w:val="left"/>
              <w:textAlignment w:val="auto"/>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12.本登记证明一式三份，抵押人、抵押权人、登记主管机关各留存一份，具有同等法律效力。</w:t>
            </w:r>
          </w:p>
          <w:p w14:paraId="1DA14398">
            <w:pPr>
              <w:keepNext w:val="0"/>
              <w:keepLines w:val="0"/>
              <w:pageBreakBefore w:val="0"/>
              <w:widowControl/>
              <w:suppressLineNumbers w:val="0"/>
              <w:kinsoku/>
              <w:wordWrap/>
              <w:overflowPunct/>
              <w:topLinePunct w:val="0"/>
              <w:autoSpaceDE/>
              <w:autoSpaceDN/>
              <w:bidi w:val="0"/>
              <w:adjustRightInd/>
              <w:snapToGrid/>
              <w:spacing w:line="400" w:lineRule="exact"/>
              <w:ind w:left="220" w:hanging="240" w:hangingChars="100"/>
              <w:jc w:val="left"/>
              <w:textAlignment w:val="auto"/>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13.抵押存续期间，抵押物发生损毁、灭失、搬迁、权属变更等情况，抵押人需7个工作日内书面告知抵押权人及登记机关。</w:t>
            </w:r>
          </w:p>
          <w:p w14:paraId="11F14EA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14.主债务全部清偿完毕后，双方需及时申请办理抵押注销登记。</w:t>
            </w:r>
          </w:p>
          <w:p w14:paraId="39F2152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auto"/>
              <w:rPr>
                <w:rFonts w:hint="default" w:ascii="Times New Roman" w:hAnsi="Times New Roman" w:eastAsia="宋体" w:cs="Times New Roman"/>
                <w:kern w:val="0"/>
                <w:sz w:val="24"/>
                <w:szCs w:val="24"/>
                <w:lang w:val="en-US" w:eastAsia="zh-CN" w:bidi="ar"/>
              </w:rPr>
            </w:pPr>
            <w:r>
              <w:rPr>
                <w:rFonts w:hint="default" w:ascii="Times New Roman" w:hAnsi="Times New Roman" w:eastAsia="宋体" w:cs="Times New Roman"/>
                <w:kern w:val="0"/>
                <w:sz w:val="24"/>
                <w:szCs w:val="24"/>
                <w:lang w:val="en-US" w:eastAsia="zh-CN" w:bidi="ar"/>
              </w:rPr>
              <w:t>15.本证明严禁涂改、伪造，涂改无效。</w:t>
            </w:r>
          </w:p>
          <w:p w14:paraId="2B72733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ascii="Segoe UI Emoji" w:hAnsi="Segoe UI Emoji" w:eastAsia="Segoe UI Emoji" w:cs="Segoe UI Emoji"/>
                <w:i w:val="0"/>
                <w:iCs w:val="0"/>
                <w:caps w:val="0"/>
                <w:color w:val="000000"/>
                <w:spacing w:val="0"/>
                <w:sz w:val="24"/>
                <w:szCs w:val="24"/>
              </w:rPr>
            </w:pPr>
          </w:p>
          <w:p w14:paraId="4DA27E5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黑体" w:hAnsi="黑体" w:eastAsia="黑体" w:cs="黑体"/>
                <w:i w:val="0"/>
                <w:iCs w:val="0"/>
                <w:caps w:val="0"/>
                <w:color w:val="000000"/>
                <w:spacing w:val="0"/>
                <w:sz w:val="24"/>
                <w:szCs w:val="24"/>
              </w:rPr>
            </w:pPr>
            <w:r>
              <w:rPr>
                <w:rFonts w:hint="eastAsia" w:ascii="黑体" w:hAnsi="黑体" w:eastAsia="黑体" w:cs="黑体"/>
                <w:i w:val="0"/>
                <w:iCs w:val="0"/>
                <w:caps w:val="0"/>
                <w:color w:val="000000"/>
                <w:spacing w:val="0"/>
                <w:sz w:val="24"/>
                <w:szCs w:val="24"/>
              </w:rPr>
              <w:t>抵押人（签字/盖章）：</w:t>
            </w:r>
          </w:p>
          <w:p w14:paraId="32E4FFD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ascii="Segoe UI Emoji" w:hAnsi="Segoe UI Emoji" w:eastAsia="Segoe UI Emoji" w:cs="Segoe UI Emoji"/>
                <w:i w:val="0"/>
                <w:iCs w:val="0"/>
                <w:caps w:val="0"/>
                <w:color w:val="000000"/>
                <w:spacing w:val="0"/>
                <w:sz w:val="24"/>
                <w:szCs w:val="24"/>
              </w:rPr>
            </w:pPr>
            <w:r>
              <w:rPr>
                <w:rFonts w:ascii="Segoe UI Emoji" w:hAnsi="Segoe UI Emoji" w:eastAsia="Segoe UI Emoji" w:cs="Segoe UI Emoji"/>
                <w:i w:val="0"/>
                <w:iCs w:val="0"/>
                <w:caps w:val="0"/>
                <w:color w:val="000000"/>
                <w:spacing w:val="0"/>
                <w:sz w:val="24"/>
                <w:szCs w:val="24"/>
              </w:rPr>
              <w:t>日期：</w:t>
            </w:r>
            <w:r>
              <w:rPr>
                <w:rFonts w:hint="eastAsia" w:ascii="Segoe UI Emoji" w:hAnsi="Segoe UI Emoji" w:eastAsia="宋体" w:cs="Segoe UI Emoji"/>
                <w:i w:val="0"/>
                <w:iCs w:val="0"/>
                <w:caps w:val="0"/>
                <w:color w:val="000000"/>
                <w:spacing w:val="0"/>
                <w:sz w:val="24"/>
                <w:szCs w:val="24"/>
                <w:u w:val="single"/>
                <w:lang w:val="en-US" w:eastAsia="zh-CN"/>
              </w:rPr>
              <w:t xml:space="preserve">      </w:t>
            </w:r>
            <w:r>
              <w:rPr>
                <w:rFonts w:ascii="Segoe UI Emoji" w:hAnsi="Segoe UI Emoji" w:eastAsia="Segoe UI Emoji" w:cs="Segoe UI Emoji"/>
                <w:i w:val="0"/>
                <w:iCs w:val="0"/>
                <w:caps w:val="0"/>
                <w:color w:val="000000"/>
                <w:spacing w:val="0"/>
                <w:sz w:val="24"/>
                <w:szCs w:val="24"/>
              </w:rPr>
              <w:t>年</w:t>
            </w:r>
            <w:r>
              <w:rPr>
                <w:rFonts w:hint="eastAsia" w:ascii="Segoe UI Emoji" w:hAnsi="Segoe UI Emoji" w:eastAsia="宋体" w:cs="Segoe UI Emoji"/>
                <w:i w:val="0"/>
                <w:iCs w:val="0"/>
                <w:caps w:val="0"/>
                <w:color w:val="000000"/>
                <w:spacing w:val="0"/>
                <w:sz w:val="24"/>
                <w:szCs w:val="24"/>
                <w:u w:val="single"/>
                <w:lang w:val="en-US" w:eastAsia="zh-CN"/>
              </w:rPr>
              <w:t xml:space="preserve">      </w:t>
            </w:r>
            <w:r>
              <w:rPr>
                <w:rFonts w:ascii="Segoe UI Emoji" w:hAnsi="Segoe UI Emoji" w:eastAsia="Segoe UI Emoji" w:cs="Segoe UI Emoji"/>
                <w:i w:val="0"/>
                <w:iCs w:val="0"/>
                <w:caps w:val="0"/>
                <w:color w:val="000000"/>
                <w:spacing w:val="0"/>
                <w:sz w:val="24"/>
                <w:szCs w:val="24"/>
              </w:rPr>
              <w:t>月</w:t>
            </w:r>
            <w:r>
              <w:rPr>
                <w:rFonts w:hint="eastAsia" w:ascii="Segoe UI Emoji" w:hAnsi="Segoe UI Emoji" w:eastAsia="宋体" w:cs="Segoe UI Emoji"/>
                <w:i w:val="0"/>
                <w:iCs w:val="0"/>
                <w:caps w:val="0"/>
                <w:color w:val="000000"/>
                <w:spacing w:val="0"/>
                <w:sz w:val="24"/>
                <w:szCs w:val="24"/>
                <w:u w:val="single"/>
                <w:lang w:val="en-US" w:eastAsia="zh-CN"/>
              </w:rPr>
              <w:t xml:space="preserve">      </w:t>
            </w:r>
            <w:r>
              <w:rPr>
                <w:rFonts w:ascii="Segoe UI Emoji" w:hAnsi="Segoe UI Emoji" w:eastAsia="Segoe UI Emoji" w:cs="Segoe UI Emoji"/>
                <w:i w:val="0"/>
                <w:iCs w:val="0"/>
                <w:caps w:val="0"/>
                <w:color w:val="000000"/>
                <w:spacing w:val="0"/>
                <w:sz w:val="24"/>
                <w:szCs w:val="24"/>
              </w:rPr>
              <w:t>日</w:t>
            </w:r>
          </w:p>
          <w:p w14:paraId="702B10F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黑体" w:hAnsi="黑体" w:eastAsia="黑体" w:cs="黑体"/>
                <w:i w:val="0"/>
                <w:iCs w:val="0"/>
                <w:caps w:val="0"/>
                <w:color w:val="000000"/>
                <w:spacing w:val="0"/>
                <w:sz w:val="24"/>
                <w:szCs w:val="24"/>
              </w:rPr>
            </w:pPr>
            <w:r>
              <w:rPr>
                <w:rFonts w:hint="eastAsia" w:ascii="黑体" w:hAnsi="黑体" w:eastAsia="黑体" w:cs="黑体"/>
                <w:i w:val="0"/>
                <w:iCs w:val="0"/>
                <w:caps w:val="0"/>
                <w:color w:val="000000"/>
                <w:spacing w:val="0"/>
                <w:sz w:val="24"/>
                <w:szCs w:val="24"/>
              </w:rPr>
              <w:t>抵押权人（单位公章）：</w:t>
            </w:r>
          </w:p>
          <w:p w14:paraId="6402348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ascii="Segoe UI Emoji" w:hAnsi="Segoe UI Emoji" w:eastAsia="Segoe UI Emoji" w:cs="Segoe UI Emoji"/>
                <w:i w:val="0"/>
                <w:iCs w:val="0"/>
                <w:caps w:val="0"/>
                <w:color w:val="000000"/>
                <w:spacing w:val="0"/>
                <w:sz w:val="24"/>
                <w:szCs w:val="24"/>
              </w:rPr>
            </w:pPr>
            <w:r>
              <w:rPr>
                <w:rFonts w:ascii="Segoe UI Emoji" w:hAnsi="Segoe UI Emoji" w:eastAsia="Segoe UI Emoji" w:cs="Segoe UI Emoji"/>
                <w:i w:val="0"/>
                <w:iCs w:val="0"/>
                <w:caps w:val="0"/>
                <w:color w:val="000000"/>
                <w:spacing w:val="0"/>
                <w:sz w:val="24"/>
                <w:szCs w:val="24"/>
              </w:rPr>
              <w:t>法定代表人（签字/盖章）：</w:t>
            </w:r>
          </w:p>
          <w:p w14:paraId="358FA59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ascii="Segoe UI Emoji" w:hAnsi="Segoe UI Emoji" w:eastAsia="Segoe UI Emoji" w:cs="Segoe UI Emoji"/>
                <w:i w:val="0"/>
                <w:iCs w:val="0"/>
                <w:caps w:val="0"/>
                <w:color w:val="000000"/>
                <w:spacing w:val="0"/>
                <w:sz w:val="24"/>
                <w:szCs w:val="24"/>
              </w:rPr>
            </w:pPr>
            <w:r>
              <w:rPr>
                <w:rFonts w:ascii="Segoe UI Emoji" w:hAnsi="Segoe UI Emoji" w:eastAsia="Segoe UI Emoji" w:cs="Segoe UI Emoji"/>
                <w:i w:val="0"/>
                <w:iCs w:val="0"/>
                <w:caps w:val="0"/>
                <w:color w:val="000000"/>
                <w:spacing w:val="0"/>
                <w:sz w:val="24"/>
                <w:szCs w:val="24"/>
              </w:rPr>
              <w:t>日期：</w:t>
            </w:r>
            <w:r>
              <w:rPr>
                <w:rFonts w:hint="eastAsia" w:ascii="Segoe UI Emoji" w:hAnsi="Segoe UI Emoji" w:eastAsia="宋体" w:cs="Segoe UI Emoji"/>
                <w:i w:val="0"/>
                <w:iCs w:val="0"/>
                <w:caps w:val="0"/>
                <w:color w:val="000000"/>
                <w:spacing w:val="0"/>
                <w:sz w:val="24"/>
                <w:szCs w:val="24"/>
                <w:u w:val="single"/>
                <w:lang w:val="en-US" w:eastAsia="zh-CN"/>
              </w:rPr>
              <w:t xml:space="preserve">      </w:t>
            </w:r>
            <w:r>
              <w:rPr>
                <w:rFonts w:ascii="Segoe UI Emoji" w:hAnsi="Segoe UI Emoji" w:eastAsia="Segoe UI Emoji" w:cs="Segoe UI Emoji"/>
                <w:i w:val="0"/>
                <w:iCs w:val="0"/>
                <w:caps w:val="0"/>
                <w:color w:val="000000"/>
                <w:spacing w:val="0"/>
                <w:sz w:val="24"/>
                <w:szCs w:val="24"/>
              </w:rPr>
              <w:t>年</w:t>
            </w:r>
            <w:r>
              <w:rPr>
                <w:rFonts w:hint="eastAsia" w:ascii="Segoe UI Emoji" w:hAnsi="Segoe UI Emoji" w:eastAsia="宋体" w:cs="Segoe UI Emoji"/>
                <w:i w:val="0"/>
                <w:iCs w:val="0"/>
                <w:caps w:val="0"/>
                <w:color w:val="000000"/>
                <w:spacing w:val="0"/>
                <w:sz w:val="24"/>
                <w:szCs w:val="24"/>
                <w:u w:val="single"/>
                <w:lang w:val="en-US" w:eastAsia="zh-CN"/>
              </w:rPr>
              <w:t xml:space="preserve">      </w:t>
            </w:r>
            <w:r>
              <w:rPr>
                <w:rFonts w:ascii="Segoe UI Emoji" w:hAnsi="Segoe UI Emoji" w:eastAsia="Segoe UI Emoji" w:cs="Segoe UI Emoji"/>
                <w:i w:val="0"/>
                <w:iCs w:val="0"/>
                <w:caps w:val="0"/>
                <w:color w:val="000000"/>
                <w:spacing w:val="0"/>
                <w:sz w:val="24"/>
                <w:szCs w:val="24"/>
              </w:rPr>
              <w:t>月</w:t>
            </w:r>
            <w:r>
              <w:rPr>
                <w:rFonts w:hint="eastAsia" w:ascii="Segoe UI Emoji" w:hAnsi="Segoe UI Emoji" w:eastAsia="宋体" w:cs="Segoe UI Emoji"/>
                <w:i w:val="0"/>
                <w:iCs w:val="0"/>
                <w:caps w:val="0"/>
                <w:color w:val="000000"/>
                <w:spacing w:val="0"/>
                <w:sz w:val="24"/>
                <w:szCs w:val="24"/>
                <w:u w:val="single"/>
                <w:lang w:val="en-US" w:eastAsia="zh-CN"/>
              </w:rPr>
              <w:t xml:space="preserve">      </w:t>
            </w:r>
            <w:r>
              <w:rPr>
                <w:rFonts w:ascii="Segoe UI Emoji" w:hAnsi="Segoe UI Emoji" w:eastAsia="Segoe UI Emoji" w:cs="Segoe UI Emoji"/>
                <w:i w:val="0"/>
                <w:iCs w:val="0"/>
                <w:caps w:val="0"/>
                <w:color w:val="000000"/>
                <w:spacing w:val="0"/>
                <w:sz w:val="24"/>
                <w:szCs w:val="24"/>
              </w:rPr>
              <w:t>日</w:t>
            </w:r>
          </w:p>
          <w:p w14:paraId="2938F41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黑体" w:hAnsi="黑体" w:eastAsia="黑体" w:cs="黑体"/>
                <w:i w:val="0"/>
                <w:iCs w:val="0"/>
                <w:caps w:val="0"/>
                <w:color w:val="000000"/>
                <w:spacing w:val="0"/>
                <w:sz w:val="24"/>
                <w:szCs w:val="24"/>
              </w:rPr>
            </w:pPr>
            <w:r>
              <w:rPr>
                <w:rFonts w:hint="eastAsia" w:ascii="黑体" w:hAnsi="黑体" w:eastAsia="黑体" w:cs="黑体"/>
                <w:i w:val="0"/>
                <w:iCs w:val="0"/>
                <w:caps w:val="0"/>
                <w:color w:val="000000"/>
                <w:spacing w:val="0"/>
                <w:sz w:val="24"/>
                <w:szCs w:val="24"/>
              </w:rPr>
              <w:t>登记机关（主管部门公章）：</w:t>
            </w:r>
          </w:p>
          <w:p w14:paraId="68335D2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Segoe UI Emoji" w:hAnsi="Segoe UI Emoji" w:eastAsia="宋体" w:cs="Segoe UI Emoji"/>
                <w:i w:val="0"/>
                <w:iCs w:val="0"/>
                <w:caps w:val="0"/>
                <w:color w:val="000000"/>
                <w:spacing w:val="0"/>
                <w:sz w:val="24"/>
                <w:szCs w:val="24"/>
                <w:u w:val="single"/>
                <w:lang w:val="en-US" w:eastAsia="zh-CN"/>
              </w:rPr>
            </w:pPr>
            <w:r>
              <w:rPr>
                <w:rFonts w:ascii="Segoe UI Emoji" w:hAnsi="Segoe UI Emoji" w:eastAsia="Segoe UI Emoji" w:cs="Segoe UI Emoji"/>
                <w:i w:val="0"/>
                <w:iCs w:val="0"/>
                <w:caps w:val="0"/>
                <w:color w:val="000000"/>
                <w:spacing w:val="0"/>
                <w:sz w:val="24"/>
                <w:szCs w:val="24"/>
              </w:rPr>
              <w:t>经办人：</w:t>
            </w:r>
            <w:r>
              <w:rPr>
                <w:rFonts w:hint="eastAsia" w:ascii="Segoe UI Emoji" w:hAnsi="Segoe UI Emoji" w:eastAsia="宋体" w:cs="Segoe UI Emoji"/>
                <w:i w:val="0"/>
                <w:iCs w:val="0"/>
                <w:caps w:val="0"/>
                <w:color w:val="000000"/>
                <w:spacing w:val="0"/>
                <w:sz w:val="24"/>
                <w:szCs w:val="24"/>
                <w:u w:val="single"/>
                <w:lang w:val="en-US" w:eastAsia="zh-CN"/>
              </w:rPr>
              <w:t xml:space="preserve">               </w:t>
            </w:r>
            <w:r>
              <w:rPr>
                <w:rFonts w:ascii="Segoe UI Emoji" w:hAnsi="Segoe UI Emoji" w:eastAsia="Segoe UI Emoji" w:cs="Segoe UI Emoji"/>
                <w:i w:val="0"/>
                <w:iCs w:val="0"/>
                <w:caps w:val="0"/>
                <w:color w:val="000000"/>
                <w:spacing w:val="0"/>
                <w:sz w:val="24"/>
                <w:szCs w:val="24"/>
              </w:rPr>
              <w:t>　审核人：</w:t>
            </w:r>
            <w:r>
              <w:rPr>
                <w:rFonts w:hint="eastAsia" w:ascii="Segoe UI Emoji" w:hAnsi="Segoe UI Emoji" w:eastAsia="宋体" w:cs="Segoe UI Emoji"/>
                <w:i w:val="0"/>
                <w:iCs w:val="0"/>
                <w:caps w:val="0"/>
                <w:color w:val="000000"/>
                <w:spacing w:val="0"/>
                <w:sz w:val="24"/>
                <w:szCs w:val="24"/>
                <w:u w:val="single"/>
                <w:lang w:val="en-US" w:eastAsia="zh-CN"/>
              </w:rPr>
              <w:t xml:space="preserve">               </w:t>
            </w:r>
          </w:p>
          <w:p w14:paraId="5070000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Times New Roman" w:hAnsi="Times New Roman" w:eastAsia="黑体" w:cs="Times New Roman"/>
                <w:kern w:val="0"/>
                <w:sz w:val="24"/>
                <w:szCs w:val="24"/>
                <w:lang w:val="en-US" w:eastAsia="zh-CN" w:bidi="ar"/>
              </w:rPr>
            </w:pPr>
            <w:r>
              <w:rPr>
                <w:rFonts w:ascii="Segoe UI Emoji" w:hAnsi="Segoe UI Emoji" w:eastAsia="Segoe UI Emoji" w:cs="Segoe UI Emoji"/>
                <w:i w:val="0"/>
                <w:iCs w:val="0"/>
                <w:caps w:val="0"/>
                <w:color w:val="000000"/>
                <w:spacing w:val="0"/>
                <w:sz w:val="24"/>
                <w:szCs w:val="24"/>
              </w:rPr>
              <w:t>登记日期：</w:t>
            </w:r>
            <w:r>
              <w:rPr>
                <w:rFonts w:hint="eastAsia" w:ascii="Segoe UI Emoji" w:hAnsi="Segoe UI Emoji" w:eastAsia="宋体" w:cs="Segoe UI Emoji"/>
                <w:i w:val="0"/>
                <w:iCs w:val="0"/>
                <w:caps w:val="0"/>
                <w:color w:val="000000"/>
                <w:spacing w:val="0"/>
                <w:sz w:val="24"/>
                <w:szCs w:val="24"/>
                <w:u w:val="single"/>
                <w:lang w:val="en-US" w:eastAsia="zh-CN"/>
              </w:rPr>
              <w:t xml:space="preserve">      </w:t>
            </w:r>
            <w:r>
              <w:rPr>
                <w:rFonts w:ascii="Segoe UI Emoji" w:hAnsi="Segoe UI Emoji" w:eastAsia="Segoe UI Emoji" w:cs="Segoe UI Emoji"/>
                <w:i w:val="0"/>
                <w:iCs w:val="0"/>
                <w:caps w:val="0"/>
                <w:color w:val="000000"/>
                <w:spacing w:val="0"/>
                <w:sz w:val="24"/>
                <w:szCs w:val="24"/>
              </w:rPr>
              <w:t>年</w:t>
            </w:r>
            <w:r>
              <w:rPr>
                <w:rFonts w:hint="eastAsia" w:ascii="Segoe UI Emoji" w:hAnsi="Segoe UI Emoji" w:eastAsia="宋体" w:cs="Segoe UI Emoji"/>
                <w:i w:val="0"/>
                <w:iCs w:val="0"/>
                <w:caps w:val="0"/>
                <w:color w:val="000000"/>
                <w:spacing w:val="0"/>
                <w:sz w:val="24"/>
                <w:szCs w:val="24"/>
                <w:u w:val="single"/>
                <w:lang w:val="en-US" w:eastAsia="zh-CN"/>
              </w:rPr>
              <w:t xml:space="preserve">      </w:t>
            </w:r>
            <w:r>
              <w:rPr>
                <w:rFonts w:ascii="Segoe UI Emoji" w:hAnsi="Segoe UI Emoji" w:eastAsia="Segoe UI Emoji" w:cs="Segoe UI Emoji"/>
                <w:i w:val="0"/>
                <w:iCs w:val="0"/>
                <w:caps w:val="0"/>
                <w:color w:val="000000"/>
                <w:spacing w:val="0"/>
                <w:sz w:val="24"/>
                <w:szCs w:val="24"/>
              </w:rPr>
              <w:t>月</w:t>
            </w:r>
            <w:r>
              <w:rPr>
                <w:rFonts w:hint="eastAsia" w:ascii="Segoe UI Emoji" w:hAnsi="Segoe UI Emoji" w:eastAsia="宋体" w:cs="Segoe UI Emoji"/>
                <w:i w:val="0"/>
                <w:iCs w:val="0"/>
                <w:caps w:val="0"/>
                <w:color w:val="000000"/>
                <w:spacing w:val="0"/>
                <w:sz w:val="24"/>
                <w:szCs w:val="24"/>
                <w:u w:val="single"/>
                <w:lang w:val="en-US" w:eastAsia="zh-CN"/>
              </w:rPr>
              <w:t xml:space="preserve">      </w:t>
            </w:r>
            <w:r>
              <w:rPr>
                <w:rFonts w:ascii="Segoe UI Emoji" w:hAnsi="Segoe UI Emoji" w:eastAsia="Segoe UI Emoji" w:cs="Segoe UI Emoji"/>
                <w:i w:val="0"/>
                <w:iCs w:val="0"/>
                <w:caps w:val="0"/>
                <w:color w:val="000000"/>
                <w:spacing w:val="0"/>
                <w:sz w:val="24"/>
                <w:szCs w:val="24"/>
              </w:rPr>
              <w:t xml:space="preserve">日 </w:t>
            </w:r>
          </w:p>
        </w:tc>
      </w:tr>
    </w:tbl>
    <w:p w14:paraId="0356505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附件2</w:t>
      </w:r>
    </w:p>
    <w:p w14:paraId="36FC12A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设施农业生产设施抵押登记申请表</w:t>
      </w:r>
    </w:p>
    <w:p w14:paraId="5B15621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0" w:lineRule="atLeast"/>
        <w:ind w:left="0" w:right="0"/>
        <w:jc w:val="left"/>
        <w:rPr>
          <w:color w:val="000000"/>
          <w:sz w:val="22"/>
          <w:szCs w:val="22"/>
        </w:rPr>
      </w:pPr>
      <w:r>
        <w:rPr>
          <w:rFonts w:ascii="宋体" w:hAnsi="宋体" w:eastAsia="宋体" w:cs="宋体"/>
          <w:color w:val="000000"/>
          <w:kern w:val="0"/>
          <w:sz w:val="22"/>
          <w:szCs w:val="22"/>
          <w:lang w:val="en-US" w:eastAsia="zh-CN" w:bidi="ar"/>
        </w:rPr>
        <w:t>申请编号：____________________</w:t>
      </w:r>
    </w:p>
    <w:tbl>
      <w:tblPr>
        <w:tblStyle w:val="5"/>
        <w:tblW w:w="933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63"/>
        <w:gridCol w:w="1718"/>
        <w:gridCol w:w="5856"/>
      </w:tblGrid>
      <w:tr w14:paraId="45D1A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F15A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申请类型</w:t>
            </w:r>
          </w:p>
        </w:tc>
        <w:tc>
          <w:tcPr>
            <w:tcW w:w="75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656AD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□首次抵押登记 □抵押变更登记</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□抵押续期登记 □抵押注销登记</w:t>
            </w:r>
          </w:p>
        </w:tc>
      </w:tr>
      <w:tr w14:paraId="57CA3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45" w:hRule="atLeast"/>
        </w:trPr>
        <w:tc>
          <w:tcPr>
            <w:tcW w:w="17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DCFA0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一、申请人信息</w:t>
            </w: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1EB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（一）抵押人（设施所有权人）</w:t>
            </w:r>
          </w:p>
        </w:tc>
        <w:tc>
          <w:tcPr>
            <w:tcW w:w="5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2173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4"/>
                <w:szCs w:val="24"/>
                <w:u w:val="single"/>
                <w:lang w:val="en-US" w:eastAsia="zh-CN" w:bidi="ar"/>
              </w:rPr>
            </w:pPr>
            <w:r>
              <w:rPr>
                <w:rFonts w:hint="eastAsia" w:ascii="宋体" w:hAnsi="宋体" w:eastAsia="宋体" w:cs="宋体"/>
                <w:i w:val="0"/>
                <w:iCs w:val="0"/>
                <w:color w:val="000000"/>
                <w:kern w:val="0"/>
                <w:sz w:val="24"/>
                <w:szCs w:val="24"/>
                <w:u w:val="none"/>
                <w:lang w:val="en-US" w:eastAsia="zh-CN" w:bidi="ar"/>
              </w:rPr>
              <w:t>名称/姓名：</w:t>
            </w:r>
            <w:r>
              <w:rPr>
                <w:rFonts w:hint="eastAsia" w:ascii="宋体" w:hAnsi="宋体" w:eastAsia="宋体" w:cs="宋体"/>
                <w:i w:val="0"/>
                <w:iCs w:val="0"/>
                <w:color w:val="000000"/>
                <w:kern w:val="0"/>
                <w:sz w:val="24"/>
                <w:szCs w:val="24"/>
                <w:u w:val="single"/>
                <w:lang w:val="en-US" w:eastAsia="zh-CN" w:bidi="ar"/>
              </w:rPr>
              <w:t xml:space="preserve">                                     </w:t>
            </w:r>
          </w:p>
          <w:p w14:paraId="6A6BC85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统一社会信用代码/居民身份证：</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法定代表人/负责人：</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联系电话：</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详细住址/经营地址：</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权属共有情况：□单独所有 □共同共有 □按份共有</w:t>
            </w:r>
          </w:p>
        </w:tc>
      </w:tr>
      <w:tr w14:paraId="3E6C9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17" w:hRule="atLeast"/>
        </w:trPr>
        <w:tc>
          <w:tcPr>
            <w:tcW w:w="17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E4722">
            <w:pPr>
              <w:jc w:val="left"/>
              <w:rPr>
                <w:rFonts w:hint="eastAsia" w:ascii="宋体" w:hAnsi="宋体" w:eastAsia="宋体" w:cs="宋体"/>
                <w:i w:val="0"/>
                <w:iCs w:val="0"/>
                <w:color w:val="000000"/>
                <w:sz w:val="24"/>
                <w:szCs w:val="24"/>
                <w:u w:val="none"/>
              </w:rPr>
            </w:pPr>
          </w:p>
        </w:tc>
        <w:tc>
          <w:tcPr>
            <w:tcW w:w="17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AB76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（二）抵押权人（债权人）</w:t>
            </w:r>
          </w:p>
        </w:tc>
        <w:tc>
          <w:tcPr>
            <w:tcW w:w="5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6275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宋体" w:hAnsi="宋体" w:eastAsia="宋体" w:cs="宋体"/>
                <w:i w:val="0"/>
                <w:iCs w:val="0"/>
                <w:color w:val="000000"/>
                <w:sz w:val="24"/>
                <w:szCs w:val="24"/>
                <w:u w:val="single"/>
                <w:lang w:val="en-US"/>
              </w:rPr>
            </w:pPr>
            <w:r>
              <w:rPr>
                <w:rFonts w:hint="eastAsia" w:ascii="宋体" w:hAnsi="宋体" w:eastAsia="宋体" w:cs="宋体"/>
                <w:i w:val="0"/>
                <w:iCs w:val="0"/>
                <w:color w:val="000000"/>
                <w:kern w:val="0"/>
                <w:sz w:val="24"/>
                <w:szCs w:val="24"/>
                <w:u w:val="none"/>
                <w:lang w:val="en-US" w:eastAsia="zh-CN" w:bidi="ar"/>
              </w:rPr>
              <w:t>单位名称：</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统一社会信用代码：</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法定代表人：</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t>对接经办人：</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联系电话：</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单位地址：</w:t>
            </w:r>
            <w:r>
              <w:rPr>
                <w:rFonts w:hint="eastAsia" w:ascii="宋体" w:hAnsi="宋体" w:eastAsia="宋体" w:cs="宋体"/>
                <w:i w:val="0"/>
                <w:iCs w:val="0"/>
                <w:color w:val="000000"/>
                <w:kern w:val="0"/>
                <w:sz w:val="24"/>
                <w:szCs w:val="24"/>
                <w:u w:val="single"/>
                <w:lang w:val="en-US" w:eastAsia="zh-CN" w:bidi="ar"/>
              </w:rPr>
              <w:t xml:space="preserve">                                     </w:t>
            </w:r>
          </w:p>
        </w:tc>
      </w:tr>
      <w:tr w14:paraId="31C30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45" w:hRule="atLeast"/>
        </w:trPr>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6CA6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二、抵押物详细信息</w:t>
            </w:r>
          </w:p>
        </w:tc>
        <w:tc>
          <w:tcPr>
            <w:tcW w:w="75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8F153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4"/>
                <w:szCs w:val="24"/>
                <w:u w:val="single"/>
                <w:lang w:val="en-US" w:eastAsia="zh-CN" w:bidi="ar"/>
              </w:rPr>
            </w:pPr>
            <w:r>
              <w:rPr>
                <w:rFonts w:hint="eastAsia" w:ascii="宋体" w:hAnsi="宋体" w:eastAsia="宋体" w:cs="宋体"/>
                <w:i w:val="0"/>
                <w:iCs w:val="0"/>
                <w:color w:val="000000"/>
                <w:kern w:val="0"/>
                <w:sz w:val="24"/>
                <w:szCs w:val="24"/>
                <w:u w:val="none"/>
                <w:lang w:val="en-US" w:eastAsia="zh-CN" w:bidi="ar"/>
              </w:rPr>
              <w:t>设施所有权证号：</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设施名称及规格：</w:t>
            </w:r>
            <w:r>
              <w:rPr>
                <w:rFonts w:hint="eastAsia" w:ascii="宋体" w:hAnsi="宋体" w:eastAsia="宋体" w:cs="宋体"/>
                <w:i w:val="0"/>
                <w:iCs w:val="0"/>
                <w:color w:val="000000"/>
                <w:kern w:val="0"/>
                <w:sz w:val="24"/>
                <w:szCs w:val="24"/>
                <w:u w:val="single"/>
                <w:lang w:val="en-US" w:eastAsia="zh-CN" w:bidi="ar"/>
              </w:rPr>
              <w:t xml:space="preserve">                                         </w:t>
            </w:r>
          </w:p>
          <w:p w14:paraId="53EA151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kern w:val="0"/>
                <w:sz w:val="24"/>
                <w:szCs w:val="24"/>
                <w:u w:val="single"/>
                <w:lang w:val="en-US" w:eastAsia="zh-CN" w:bidi="ar"/>
              </w:rPr>
            </w:pPr>
            <w:r>
              <w:rPr>
                <w:rFonts w:hint="eastAsia" w:ascii="宋体" w:hAnsi="宋体" w:eastAsia="宋体" w:cs="宋体"/>
                <w:i w:val="0"/>
                <w:iCs w:val="0"/>
                <w:color w:val="000000"/>
                <w:kern w:val="0"/>
                <w:sz w:val="24"/>
                <w:szCs w:val="24"/>
                <w:u w:val="none"/>
                <w:lang w:val="en-US" w:eastAsia="zh-CN" w:bidi="ar"/>
              </w:rPr>
              <w:t>设施坐落地址：</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设施总面积/数量：</w:t>
            </w:r>
            <w:r>
              <w:rPr>
                <w:rFonts w:hint="eastAsia" w:ascii="宋体" w:hAnsi="宋体" w:eastAsia="宋体" w:cs="宋体"/>
                <w:i w:val="0"/>
                <w:iCs w:val="0"/>
                <w:color w:val="000000"/>
                <w:kern w:val="0"/>
                <w:sz w:val="24"/>
                <w:szCs w:val="24"/>
                <w:u w:val="singl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建成时间：</w:t>
            </w:r>
            <w:r>
              <w:rPr>
                <w:rFonts w:hint="eastAsia" w:ascii="宋体" w:hAnsi="宋体" w:eastAsia="宋体" w:cs="宋体"/>
                <w:i w:val="0"/>
                <w:iCs w:val="0"/>
                <w:color w:val="000000"/>
                <w:kern w:val="0"/>
                <w:sz w:val="24"/>
                <w:szCs w:val="24"/>
                <w:u w:val="single"/>
                <w:lang w:val="en-US" w:eastAsia="zh-CN" w:bidi="ar"/>
              </w:rPr>
              <w:t xml:space="preserve">                                                </w:t>
            </w:r>
          </w:p>
          <w:p w14:paraId="74B58CD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评估价值：人民币________万元</w:t>
            </w:r>
          </w:p>
        </w:tc>
      </w:tr>
      <w:tr w14:paraId="5F44B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79" w:hRule="atLeast"/>
        </w:trPr>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FA49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三、抵押业务核心内容</w:t>
            </w:r>
          </w:p>
        </w:tc>
        <w:tc>
          <w:tcPr>
            <w:tcW w:w="75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C5E86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Style w:val="8"/>
                <w:rFonts w:hint="default" w:eastAsia="宋体"/>
                <w:sz w:val="24"/>
                <w:szCs w:val="24"/>
                <w:u w:val="single"/>
                <w:lang w:val="en-US" w:eastAsia="zh-CN" w:bidi="ar"/>
              </w:rPr>
            </w:pPr>
            <w:r>
              <w:rPr>
                <w:rFonts w:hint="eastAsia" w:ascii="宋体" w:hAnsi="宋体" w:eastAsia="宋体" w:cs="宋体"/>
                <w:i w:val="0"/>
                <w:iCs w:val="0"/>
                <w:color w:val="000000"/>
                <w:kern w:val="0"/>
                <w:sz w:val="24"/>
                <w:szCs w:val="24"/>
                <w:u w:val="none"/>
                <w:lang w:val="en-US" w:eastAsia="zh-CN" w:bidi="ar"/>
              </w:rPr>
              <w:t>借款合同编号：</w:t>
            </w:r>
            <w:r>
              <w:rPr>
                <w:rStyle w:val="8"/>
                <w:rFonts w:hint="eastAsia" w:eastAsia="宋体"/>
                <w:sz w:val="24"/>
                <w:szCs w:val="24"/>
                <w:u w:val="single"/>
                <w:lang w:val="en-US" w:eastAsia="zh-CN" w:bidi="ar"/>
              </w:rPr>
              <w:t xml:space="preserve">                                   </w:t>
            </w:r>
          </w:p>
          <w:p w14:paraId="3F74AB1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Style w:val="8"/>
                <w:rFonts w:hint="eastAsia" w:eastAsia="宋体"/>
                <w:sz w:val="24"/>
                <w:szCs w:val="24"/>
                <w:u w:val="single"/>
                <w:lang w:val="en-US" w:eastAsia="zh-CN" w:bidi="ar"/>
              </w:rPr>
            </w:pPr>
            <w:r>
              <w:rPr>
                <w:rStyle w:val="9"/>
                <w:sz w:val="24"/>
                <w:szCs w:val="24"/>
                <w:lang w:val="en-US" w:eastAsia="zh-CN" w:bidi="ar"/>
              </w:rPr>
              <w:t>抵押合同编号：</w:t>
            </w:r>
            <w:r>
              <w:rPr>
                <w:rStyle w:val="9"/>
                <w:rFonts w:hint="eastAsia"/>
                <w:sz w:val="24"/>
                <w:szCs w:val="24"/>
                <w:u w:val="single"/>
                <w:lang w:val="en-US" w:eastAsia="zh-CN" w:bidi="ar"/>
              </w:rPr>
              <w:t xml:space="preserve">                                   </w:t>
            </w:r>
            <w:r>
              <w:rPr>
                <w:rStyle w:val="8"/>
                <w:rFonts w:eastAsia="宋体"/>
                <w:sz w:val="24"/>
                <w:szCs w:val="24"/>
                <w:lang w:val="en-US" w:eastAsia="zh-CN" w:bidi="ar"/>
              </w:rPr>
              <w:br w:type="textWrapping"/>
            </w:r>
            <w:r>
              <w:rPr>
                <w:rStyle w:val="9"/>
                <w:sz w:val="24"/>
                <w:szCs w:val="24"/>
                <w:lang w:val="en-US" w:eastAsia="zh-CN" w:bidi="ar"/>
              </w:rPr>
              <w:t>担保贷款金额：</w:t>
            </w:r>
            <w:r>
              <w:rPr>
                <w:rStyle w:val="8"/>
                <w:rFonts w:hint="eastAsia" w:eastAsia="宋体"/>
                <w:sz w:val="24"/>
                <w:szCs w:val="24"/>
                <w:u w:val="single"/>
                <w:lang w:val="en-US" w:eastAsia="zh-CN" w:bidi="ar"/>
              </w:rPr>
              <w:t xml:space="preserve">                                   </w:t>
            </w:r>
          </w:p>
          <w:p w14:paraId="657C604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000000"/>
                <w:sz w:val="24"/>
                <w:szCs w:val="24"/>
                <w:u w:val="none"/>
              </w:rPr>
            </w:pPr>
            <w:r>
              <w:rPr>
                <w:rStyle w:val="9"/>
                <w:sz w:val="24"/>
                <w:szCs w:val="24"/>
                <w:lang w:val="en-US" w:eastAsia="zh-CN" w:bidi="ar"/>
              </w:rPr>
              <w:t>万元贷款用途：</w:t>
            </w:r>
            <w:r>
              <w:rPr>
                <w:rStyle w:val="8"/>
                <w:rFonts w:eastAsia="宋体"/>
                <w:sz w:val="24"/>
                <w:szCs w:val="24"/>
                <w:lang w:val="en-US" w:eastAsia="zh-CN" w:bidi="ar"/>
              </w:rPr>
              <w:t>□</w:t>
            </w:r>
            <w:r>
              <w:rPr>
                <w:rStyle w:val="9"/>
                <w:sz w:val="24"/>
                <w:szCs w:val="24"/>
                <w:lang w:val="en-US" w:eastAsia="zh-CN" w:bidi="ar"/>
              </w:rPr>
              <w:t>设施农业扩建</w:t>
            </w:r>
            <w:r>
              <w:rPr>
                <w:rStyle w:val="8"/>
                <w:rFonts w:eastAsia="宋体"/>
                <w:sz w:val="24"/>
                <w:szCs w:val="24"/>
                <w:lang w:val="en-US" w:eastAsia="zh-CN" w:bidi="ar"/>
              </w:rPr>
              <w:t xml:space="preserve"> □</w:t>
            </w:r>
            <w:r>
              <w:rPr>
                <w:rStyle w:val="9"/>
                <w:sz w:val="24"/>
                <w:szCs w:val="24"/>
                <w:lang w:val="en-US" w:eastAsia="zh-CN" w:bidi="ar"/>
              </w:rPr>
              <w:t>农资采购</w:t>
            </w:r>
            <w:r>
              <w:rPr>
                <w:rStyle w:val="8"/>
                <w:rFonts w:eastAsia="宋体"/>
                <w:sz w:val="24"/>
                <w:szCs w:val="24"/>
                <w:lang w:val="en-US" w:eastAsia="zh-CN" w:bidi="ar"/>
              </w:rPr>
              <w:t xml:space="preserve"> □</w:t>
            </w:r>
            <w:r>
              <w:rPr>
                <w:rStyle w:val="9"/>
                <w:sz w:val="24"/>
                <w:szCs w:val="24"/>
                <w:lang w:val="en-US" w:eastAsia="zh-CN" w:bidi="ar"/>
              </w:rPr>
              <w:t>设施农业经营周转</w:t>
            </w:r>
            <w:r>
              <w:rPr>
                <w:rStyle w:val="8"/>
                <w:rFonts w:eastAsia="宋体"/>
                <w:sz w:val="24"/>
                <w:szCs w:val="24"/>
                <w:lang w:val="en-US" w:eastAsia="zh-CN" w:bidi="ar"/>
              </w:rPr>
              <w:t xml:space="preserve"> □</w:t>
            </w:r>
            <w:r>
              <w:rPr>
                <w:rStyle w:val="9"/>
                <w:sz w:val="24"/>
                <w:szCs w:val="24"/>
                <w:lang w:val="en-US" w:eastAsia="zh-CN" w:bidi="ar"/>
              </w:rPr>
              <w:t>其他</w:t>
            </w:r>
            <w:r>
              <w:rPr>
                <w:rStyle w:val="8"/>
                <w:rFonts w:eastAsia="宋体"/>
                <w:sz w:val="24"/>
                <w:szCs w:val="24"/>
                <w:lang w:val="en-US" w:eastAsia="zh-CN" w:bidi="ar"/>
              </w:rPr>
              <w:br w:type="textWrapping"/>
            </w:r>
            <w:r>
              <w:rPr>
                <w:rStyle w:val="9"/>
                <w:sz w:val="24"/>
                <w:szCs w:val="24"/>
                <w:lang w:val="en-US" w:eastAsia="zh-CN" w:bidi="ar"/>
              </w:rPr>
              <w:t>贷款起止期限：</w:t>
            </w:r>
            <w:r>
              <w:rPr>
                <w:rStyle w:val="8"/>
                <w:rFonts w:eastAsia="宋体"/>
                <w:sz w:val="24"/>
                <w:szCs w:val="24"/>
                <w:lang w:val="en-US" w:eastAsia="zh-CN" w:bidi="ar"/>
              </w:rPr>
              <w:t>____</w:t>
            </w:r>
            <w:r>
              <w:rPr>
                <w:rStyle w:val="9"/>
                <w:sz w:val="24"/>
                <w:szCs w:val="24"/>
                <w:lang w:val="en-US" w:eastAsia="zh-CN" w:bidi="ar"/>
              </w:rPr>
              <w:t>年</w:t>
            </w:r>
            <w:r>
              <w:rPr>
                <w:rStyle w:val="8"/>
                <w:rFonts w:eastAsia="宋体"/>
                <w:sz w:val="24"/>
                <w:szCs w:val="24"/>
                <w:lang w:val="en-US" w:eastAsia="zh-CN" w:bidi="ar"/>
              </w:rPr>
              <w:t>____</w:t>
            </w:r>
            <w:r>
              <w:rPr>
                <w:rStyle w:val="9"/>
                <w:sz w:val="24"/>
                <w:szCs w:val="24"/>
                <w:lang w:val="en-US" w:eastAsia="zh-CN" w:bidi="ar"/>
              </w:rPr>
              <w:t>月</w:t>
            </w:r>
            <w:r>
              <w:rPr>
                <w:rStyle w:val="8"/>
                <w:rFonts w:eastAsia="宋体"/>
                <w:sz w:val="24"/>
                <w:szCs w:val="24"/>
                <w:lang w:val="en-US" w:eastAsia="zh-CN" w:bidi="ar"/>
              </w:rPr>
              <w:t xml:space="preserve"> —____</w:t>
            </w:r>
            <w:r>
              <w:rPr>
                <w:rStyle w:val="9"/>
                <w:sz w:val="24"/>
                <w:szCs w:val="24"/>
                <w:lang w:val="en-US" w:eastAsia="zh-CN" w:bidi="ar"/>
              </w:rPr>
              <w:t>年</w:t>
            </w:r>
            <w:r>
              <w:rPr>
                <w:rStyle w:val="8"/>
                <w:rFonts w:eastAsia="宋体"/>
                <w:sz w:val="24"/>
                <w:szCs w:val="24"/>
                <w:lang w:val="en-US" w:eastAsia="zh-CN" w:bidi="ar"/>
              </w:rPr>
              <w:t>____</w:t>
            </w:r>
            <w:r>
              <w:rPr>
                <w:rStyle w:val="9"/>
                <w:sz w:val="24"/>
                <w:szCs w:val="24"/>
                <w:lang w:val="en-US" w:eastAsia="zh-CN" w:bidi="ar"/>
              </w:rPr>
              <w:t>月</w:t>
            </w:r>
          </w:p>
        </w:tc>
      </w:tr>
      <w:tr w14:paraId="2C613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6" w:hRule="atLeast"/>
        </w:trPr>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278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四、提交材料清单</w:t>
            </w:r>
          </w:p>
        </w:tc>
        <w:tc>
          <w:tcPr>
            <w:tcW w:w="75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351AF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宋体" w:cs="Times New Roman"/>
                <w:i w:val="0"/>
                <w:iCs w:val="0"/>
                <w:color w:val="000000"/>
                <w:sz w:val="24"/>
                <w:szCs w:val="24"/>
                <w:u w:val="none"/>
                <w:lang w:val="en-US"/>
              </w:rPr>
            </w:pPr>
            <w:r>
              <w:rPr>
                <w:rFonts w:hint="default" w:ascii="Times New Roman" w:hAnsi="Times New Roman" w:eastAsia="宋体" w:cs="Times New Roman"/>
                <w:i w:val="0"/>
                <w:iCs w:val="0"/>
                <w:color w:val="000000"/>
                <w:kern w:val="0"/>
                <w:sz w:val="24"/>
                <w:szCs w:val="24"/>
                <w:u w:val="none"/>
                <w:lang w:val="en-US" w:eastAsia="zh-CN" w:bidi="ar"/>
              </w:rPr>
              <w:t xml:space="preserve">□ </w:t>
            </w:r>
            <w:r>
              <w:rPr>
                <w:rStyle w:val="9"/>
                <w:sz w:val="24"/>
                <w:szCs w:val="24"/>
                <w:lang w:val="en-US" w:eastAsia="zh-CN" w:bidi="ar"/>
              </w:rPr>
              <w:t>抵押登记申请表（原件）</w:t>
            </w:r>
            <w:r>
              <w:rPr>
                <w:rStyle w:val="8"/>
                <w:rFonts w:eastAsia="宋体"/>
                <w:sz w:val="24"/>
                <w:szCs w:val="24"/>
                <w:lang w:val="en-US" w:eastAsia="zh-CN" w:bidi="ar"/>
              </w:rPr>
              <w:br w:type="textWrapping"/>
            </w:r>
            <w:r>
              <w:rPr>
                <w:rStyle w:val="8"/>
                <w:rFonts w:eastAsia="宋体"/>
                <w:sz w:val="24"/>
                <w:szCs w:val="24"/>
                <w:lang w:val="en-US" w:eastAsia="zh-CN" w:bidi="ar"/>
              </w:rPr>
              <w:t xml:space="preserve">□ </w:t>
            </w:r>
            <w:r>
              <w:rPr>
                <w:rStyle w:val="9"/>
                <w:sz w:val="24"/>
                <w:szCs w:val="24"/>
                <w:lang w:val="en-US" w:eastAsia="zh-CN" w:bidi="ar"/>
              </w:rPr>
              <w:t>抵押人、抵押权人身份证明文件（营业执照</w:t>
            </w:r>
            <w:r>
              <w:rPr>
                <w:rStyle w:val="8"/>
                <w:rFonts w:eastAsia="宋体"/>
                <w:sz w:val="24"/>
                <w:szCs w:val="24"/>
                <w:lang w:val="en-US" w:eastAsia="zh-CN" w:bidi="ar"/>
              </w:rPr>
              <w:t xml:space="preserve"> / </w:t>
            </w:r>
            <w:r>
              <w:rPr>
                <w:rStyle w:val="9"/>
                <w:sz w:val="24"/>
                <w:szCs w:val="24"/>
                <w:lang w:val="en-US" w:eastAsia="zh-CN" w:bidi="ar"/>
              </w:rPr>
              <w:t>身份证复印件，加盖公章</w:t>
            </w:r>
            <w:r>
              <w:rPr>
                <w:rStyle w:val="8"/>
                <w:rFonts w:eastAsia="宋体"/>
                <w:sz w:val="24"/>
                <w:szCs w:val="24"/>
                <w:lang w:val="en-US" w:eastAsia="zh-CN" w:bidi="ar"/>
              </w:rPr>
              <w:t xml:space="preserve"> / </w:t>
            </w:r>
            <w:r>
              <w:rPr>
                <w:rStyle w:val="9"/>
                <w:sz w:val="24"/>
                <w:szCs w:val="24"/>
                <w:lang w:val="en-US" w:eastAsia="zh-CN" w:bidi="ar"/>
              </w:rPr>
              <w:t>签字）</w:t>
            </w:r>
            <w:r>
              <w:rPr>
                <w:rStyle w:val="8"/>
                <w:rFonts w:eastAsia="宋体"/>
                <w:sz w:val="24"/>
                <w:szCs w:val="24"/>
                <w:lang w:val="en-US" w:eastAsia="zh-CN" w:bidi="ar"/>
              </w:rPr>
              <w:br w:type="textWrapping"/>
            </w:r>
            <w:r>
              <w:rPr>
                <w:rStyle w:val="8"/>
                <w:rFonts w:eastAsia="宋体"/>
                <w:sz w:val="24"/>
                <w:szCs w:val="24"/>
                <w:lang w:val="en-US" w:eastAsia="zh-CN" w:bidi="ar"/>
              </w:rPr>
              <w:t xml:space="preserve">□ </w:t>
            </w:r>
            <w:r>
              <w:rPr>
                <w:rStyle w:val="9"/>
                <w:sz w:val="24"/>
                <w:szCs w:val="24"/>
                <w:lang w:val="en-US" w:eastAsia="zh-CN" w:bidi="ar"/>
              </w:rPr>
              <w:t>设施农业生产设施所有权证书（原件</w:t>
            </w:r>
            <w:r>
              <w:rPr>
                <w:rStyle w:val="8"/>
                <w:rFonts w:eastAsia="宋体"/>
                <w:sz w:val="24"/>
                <w:szCs w:val="24"/>
                <w:lang w:val="en-US" w:eastAsia="zh-CN" w:bidi="ar"/>
              </w:rPr>
              <w:t>+</w:t>
            </w:r>
            <w:r>
              <w:rPr>
                <w:rStyle w:val="9"/>
                <w:sz w:val="24"/>
                <w:szCs w:val="24"/>
                <w:lang w:val="en-US" w:eastAsia="zh-CN" w:bidi="ar"/>
              </w:rPr>
              <w:t>复印件）</w:t>
            </w:r>
            <w:r>
              <w:rPr>
                <w:rStyle w:val="8"/>
                <w:rFonts w:eastAsia="宋体"/>
                <w:sz w:val="24"/>
                <w:szCs w:val="24"/>
                <w:lang w:val="en-US" w:eastAsia="zh-CN" w:bidi="ar"/>
              </w:rPr>
              <w:br w:type="textWrapping"/>
            </w:r>
            <w:r>
              <w:rPr>
                <w:rStyle w:val="8"/>
                <w:rFonts w:eastAsia="宋体"/>
                <w:sz w:val="24"/>
                <w:szCs w:val="24"/>
                <w:lang w:val="en-US" w:eastAsia="zh-CN" w:bidi="ar"/>
              </w:rPr>
              <w:t xml:space="preserve">□ </w:t>
            </w:r>
            <w:r>
              <w:rPr>
                <w:rStyle w:val="9"/>
                <w:sz w:val="24"/>
                <w:szCs w:val="24"/>
                <w:lang w:val="en-US" w:eastAsia="zh-CN" w:bidi="ar"/>
              </w:rPr>
              <w:t>借款合同、抵押合同（原件）</w:t>
            </w:r>
            <w:r>
              <w:rPr>
                <w:rStyle w:val="8"/>
                <w:rFonts w:eastAsia="宋体"/>
                <w:sz w:val="24"/>
                <w:szCs w:val="24"/>
                <w:lang w:val="en-US" w:eastAsia="zh-CN" w:bidi="ar"/>
              </w:rPr>
              <w:br w:type="textWrapping"/>
            </w:r>
            <w:r>
              <w:rPr>
                <w:rStyle w:val="8"/>
                <w:rFonts w:eastAsia="宋体"/>
                <w:sz w:val="24"/>
                <w:szCs w:val="24"/>
                <w:lang w:val="en-US" w:eastAsia="zh-CN" w:bidi="ar"/>
              </w:rPr>
              <w:t xml:space="preserve">□ </w:t>
            </w:r>
            <w:r>
              <w:rPr>
                <w:rStyle w:val="9"/>
                <w:sz w:val="24"/>
                <w:szCs w:val="24"/>
                <w:lang w:val="en-US" w:eastAsia="zh-CN" w:bidi="ar"/>
              </w:rPr>
              <w:t>抵押物资评估报告（原件）</w:t>
            </w:r>
            <w:r>
              <w:rPr>
                <w:rStyle w:val="8"/>
                <w:rFonts w:eastAsia="宋体"/>
                <w:sz w:val="24"/>
                <w:szCs w:val="24"/>
                <w:lang w:val="en-US" w:eastAsia="zh-CN" w:bidi="ar"/>
              </w:rPr>
              <w:br w:type="textWrapping"/>
            </w:r>
            <w:r>
              <w:rPr>
                <w:rStyle w:val="8"/>
                <w:rFonts w:eastAsia="宋体"/>
                <w:sz w:val="24"/>
                <w:szCs w:val="24"/>
                <w:lang w:val="en-US" w:eastAsia="zh-CN" w:bidi="ar"/>
              </w:rPr>
              <w:t xml:space="preserve">□ </w:t>
            </w:r>
            <w:r>
              <w:rPr>
                <w:rStyle w:val="9"/>
                <w:sz w:val="24"/>
                <w:szCs w:val="24"/>
                <w:lang w:val="en-US" w:eastAsia="zh-CN" w:bidi="ar"/>
              </w:rPr>
              <w:t>土地承包</w:t>
            </w:r>
            <w:r>
              <w:rPr>
                <w:rStyle w:val="8"/>
                <w:rFonts w:eastAsia="宋体"/>
                <w:sz w:val="24"/>
                <w:szCs w:val="24"/>
                <w:lang w:val="en-US" w:eastAsia="zh-CN" w:bidi="ar"/>
              </w:rPr>
              <w:t xml:space="preserve"> / </w:t>
            </w:r>
            <w:r>
              <w:rPr>
                <w:rStyle w:val="9"/>
                <w:sz w:val="24"/>
                <w:szCs w:val="24"/>
                <w:lang w:val="en-US" w:eastAsia="zh-CN" w:bidi="ar"/>
              </w:rPr>
              <w:t>流转合同（审原件留复印件）</w:t>
            </w:r>
            <w:r>
              <w:rPr>
                <w:rStyle w:val="8"/>
                <w:rFonts w:eastAsia="宋体"/>
                <w:sz w:val="24"/>
                <w:szCs w:val="24"/>
                <w:lang w:val="en-US" w:eastAsia="zh-CN" w:bidi="ar"/>
              </w:rPr>
              <w:br w:type="textWrapping"/>
            </w:r>
            <w:r>
              <w:rPr>
                <w:rStyle w:val="8"/>
                <w:rFonts w:eastAsia="宋体"/>
                <w:sz w:val="24"/>
                <w:szCs w:val="24"/>
                <w:lang w:val="en-US" w:eastAsia="zh-CN" w:bidi="ar"/>
              </w:rPr>
              <w:t xml:space="preserve">□ </w:t>
            </w:r>
            <w:r>
              <w:rPr>
                <w:rStyle w:val="9"/>
                <w:sz w:val="24"/>
                <w:szCs w:val="24"/>
                <w:lang w:val="en-US" w:eastAsia="zh-CN" w:bidi="ar"/>
              </w:rPr>
              <w:t>共有权人同意抵押书面声明（存在共有权属时提供）</w:t>
            </w:r>
            <w:r>
              <w:rPr>
                <w:rStyle w:val="8"/>
                <w:rFonts w:eastAsia="宋体"/>
                <w:sz w:val="24"/>
                <w:szCs w:val="24"/>
                <w:lang w:val="en-US" w:eastAsia="zh-CN" w:bidi="ar"/>
              </w:rPr>
              <w:br w:type="textWrapping"/>
            </w:r>
            <w:r>
              <w:rPr>
                <w:rStyle w:val="8"/>
                <w:rFonts w:eastAsia="宋体"/>
                <w:sz w:val="24"/>
                <w:szCs w:val="24"/>
                <w:lang w:val="en-US" w:eastAsia="zh-CN" w:bidi="ar"/>
              </w:rPr>
              <w:t xml:space="preserve">□ </w:t>
            </w:r>
            <w:r>
              <w:rPr>
                <w:rStyle w:val="9"/>
                <w:sz w:val="24"/>
                <w:szCs w:val="24"/>
                <w:lang w:val="en-US" w:eastAsia="zh-CN" w:bidi="ar"/>
              </w:rPr>
              <w:t>其他补充材料：</w:t>
            </w:r>
            <w:r>
              <w:rPr>
                <w:rStyle w:val="8"/>
                <w:rFonts w:hint="eastAsia" w:eastAsia="宋体"/>
                <w:sz w:val="24"/>
                <w:szCs w:val="24"/>
                <w:u w:val="single"/>
                <w:lang w:val="en-US" w:eastAsia="zh-CN" w:bidi="ar"/>
              </w:rPr>
              <w:t xml:space="preserve">                                               </w:t>
            </w:r>
          </w:p>
        </w:tc>
      </w:tr>
      <w:tr w14:paraId="3194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30" w:hRule="atLeast"/>
        </w:trPr>
        <w:tc>
          <w:tcPr>
            <w:tcW w:w="1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2DDF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黑体" w:hAnsi="黑体" w:eastAsia="黑体" w:cs="黑体"/>
                <w:i w:val="0"/>
                <w:iCs w:val="0"/>
                <w:color w:val="000000"/>
                <w:kern w:val="0"/>
                <w:sz w:val="24"/>
                <w:szCs w:val="24"/>
                <w:u w:val="none"/>
                <w:lang w:val="en-US" w:eastAsia="zh-CN" w:bidi="ar"/>
              </w:rPr>
              <w:t>五、申请人承诺</w:t>
            </w:r>
          </w:p>
        </w:tc>
        <w:tc>
          <w:tcPr>
            <w:tcW w:w="75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1217DA">
            <w:pPr>
              <w:keepNext w:val="0"/>
              <w:keepLines w:val="0"/>
              <w:pageBreakBefore w:val="0"/>
              <w:widowControl/>
              <w:suppressLineNumbers w:val="0"/>
              <w:kinsoku/>
              <w:wordWrap/>
              <w:overflowPunct/>
              <w:topLinePunct w:val="0"/>
              <w:autoSpaceDE/>
              <w:autoSpaceDN/>
              <w:bidi w:val="0"/>
              <w:adjustRightInd/>
              <w:snapToGrid/>
              <w:spacing w:line="400" w:lineRule="exact"/>
              <w:ind w:firstLine="442"/>
              <w:jc w:val="left"/>
              <w:textAlignment w:val="center"/>
              <w:rPr>
                <w:rStyle w:val="9"/>
                <w:sz w:val="24"/>
                <w:szCs w:val="24"/>
                <w:lang w:val="en-US" w:eastAsia="zh-CN" w:bidi="ar"/>
              </w:rPr>
            </w:pPr>
            <w:r>
              <w:rPr>
                <w:rFonts w:hint="eastAsia" w:ascii="宋体" w:hAnsi="宋体" w:eastAsia="宋体" w:cs="宋体"/>
                <w:i w:val="0"/>
                <w:iCs w:val="0"/>
                <w:color w:val="000000"/>
                <w:kern w:val="0"/>
                <w:sz w:val="24"/>
                <w:szCs w:val="24"/>
                <w:u w:val="none"/>
                <w:lang w:val="en-US" w:eastAsia="zh-CN" w:bidi="ar"/>
              </w:rPr>
              <w:t>本人</w:t>
            </w:r>
            <w:r>
              <w:rPr>
                <w:rStyle w:val="8"/>
                <w:rFonts w:eastAsia="宋体"/>
                <w:sz w:val="24"/>
                <w:szCs w:val="24"/>
                <w:lang w:val="en-US" w:eastAsia="zh-CN" w:bidi="ar"/>
              </w:rPr>
              <w:t>/</w:t>
            </w:r>
            <w:r>
              <w:rPr>
                <w:rStyle w:val="9"/>
                <w:sz w:val="24"/>
                <w:szCs w:val="24"/>
                <w:lang w:val="en-US" w:eastAsia="zh-CN" w:bidi="ar"/>
              </w:rPr>
              <w:t>本单位</w:t>
            </w:r>
            <w:r>
              <w:rPr>
                <w:rStyle w:val="8"/>
                <w:rFonts w:hint="eastAsia" w:eastAsia="宋体"/>
                <w:sz w:val="24"/>
                <w:szCs w:val="24"/>
                <w:u w:val="single"/>
                <w:lang w:val="en-US" w:eastAsia="zh-CN" w:bidi="ar"/>
              </w:rPr>
              <w:t xml:space="preserve">                  </w:t>
            </w:r>
            <w:r>
              <w:rPr>
                <w:rStyle w:val="9"/>
                <w:sz w:val="24"/>
                <w:szCs w:val="24"/>
                <w:lang w:val="en-US" w:eastAsia="zh-CN" w:bidi="ar"/>
              </w:rPr>
              <w:t>，系坐落于</w:t>
            </w:r>
            <w:r>
              <w:rPr>
                <w:rStyle w:val="8"/>
                <w:rFonts w:hint="eastAsia" w:eastAsia="宋体"/>
                <w:sz w:val="24"/>
                <w:szCs w:val="24"/>
                <w:u w:val="single"/>
                <w:lang w:val="en-US" w:eastAsia="zh-CN" w:bidi="ar"/>
              </w:rPr>
              <w:t xml:space="preserve">                                 </w:t>
            </w:r>
            <w:r>
              <w:rPr>
                <w:rStyle w:val="9"/>
                <w:sz w:val="24"/>
                <w:szCs w:val="24"/>
                <w:lang w:val="en-US" w:eastAsia="zh-CN" w:bidi="ar"/>
              </w:rPr>
              <w:t>的设施农业生产设施（权证号：</w:t>
            </w:r>
            <w:r>
              <w:rPr>
                <w:rStyle w:val="9"/>
                <w:rFonts w:hint="eastAsia"/>
                <w:sz w:val="24"/>
                <w:szCs w:val="24"/>
                <w:u w:val="single"/>
                <w:lang w:val="en-US" w:eastAsia="zh-CN" w:bidi="ar"/>
              </w:rPr>
              <w:t xml:space="preserve">               </w:t>
            </w:r>
            <w:r>
              <w:rPr>
                <w:rStyle w:val="9"/>
                <w:sz w:val="24"/>
                <w:szCs w:val="24"/>
                <w:lang w:val="en-US" w:eastAsia="zh-CN" w:bidi="ar"/>
              </w:rPr>
              <w:t>）</w:t>
            </w:r>
            <w:r>
              <w:rPr>
                <w:rStyle w:val="9"/>
                <w:b/>
                <w:bCs/>
                <w:sz w:val="24"/>
                <w:szCs w:val="24"/>
                <w:lang w:val="en-US" w:eastAsia="zh-CN" w:bidi="ar"/>
              </w:rPr>
              <w:t>合法所有权人。现自愿将该设施抵押给</w:t>
            </w:r>
            <w:r>
              <w:rPr>
                <w:rStyle w:val="8"/>
                <w:rFonts w:hint="eastAsia" w:eastAsia="宋体"/>
                <w:sz w:val="24"/>
                <w:szCs w:val="24"/>
                <w:u w:val="single"/>
                <w:lang w:val="en-US" w:eastAsia="zh-CN" w:bidi="ar"/>
              </w:rPr>
              <w:t xml:space="preserve">                      </w:t>
            </w:r>
            <w:r>
              <w:rPr>
                <w:rStyle w:val="9"/>
                <w:sz w:val="24"/>
                <w:szCs w:val="24"/>
                <w:lang w:val="en-US" w:eastAsia="zh-CN" w:bidi="ar"/>
              </w:rPr>
              <w:t>（抵押权人），用于办理涉农贷款业务。</w:t>
            </w:r>
            <w:r>
              <w:rPr>
                <w:rStyle w:val="8"/>
                <w:rFonts w:eastAsia="宋体"/>
                <w:sz w:val="24"/>
                <w:szCs w:val="24"/>
                <w:lang w:val="en-US" w:eastAsia="zh-CN" w:bidi="ar"/>
              </w:rPr>
              <w:br w:type="textWrapping"/>
            </w:r>
            <w:r>
              <w:rPr>
                <w:rStyle w:val="8"/>
                <w:rFonts w:eastAsia="宋体"/>
                <w:sz w:val="24"/>
                <w:szCs w:val="24"/>
                <w:lang w:val="en-US" w:eastAsia="zh-CN" w:bidi="ar"/>
              </w:rPr>
              <w:t xml:space="preserve">       </w:t>
            </w:r>
            <w:r>
              <w:rPr>
                <w:rStyle w:val="9"/>
                <w:sz w:val="24"/>
                <w:szCs w:val="24"/>
                <w:lang w:val="en-US" w:eastAsia="zh-CN" w:bidi="ar"/>
              </w:rPr>
              <w:t>本人</w:t>
            </w:r>
            <w:r>
              <w:rPr>
                <w:rStyle w:val="8"/>
                <w:rFonts w:eastAsia="宋体"/>
                <w:sz w:val="24"/>
                <w:szCs w:val="24"/>
                <w:lang w:val="en-US" w:eastAsia="zh-CN" w:bidi="ar"/>
              </w:rPr>
              <w:t>/</w:t>
            </w:r>
            <w:r>
              <w:rPr>
                <w:rStyle w:val="9"/>
                <w:sz w:val="24"/>
                <w:szCs w:val="24"/>
                <w:lang w:val="en-US" w:eastAsia="zh-CN" w:bidi="ar"/>
              </w:rPr>
              <w:t>本单位承诺：该抵押物权属清晰，不存在任何权属争议、查封、冻结、抵押、租赁在先等权利瑕疵；抵押期间保证妥善管护抵押物，不擅自拆除、变卖、转租、转借；若因权属问题引发纠纷，自愿承担全部法律责任及经济赔偿责任。</w:t>
            </w:r>
            <w:r>
              <w:rPr>
                <w:rStyle w:val="9"/>
                <w:sz w:val="24"/>
                <w:szCs w:val="24"/>
                <w:lang w:val="en-US" w:eastAsia="zh-CN" w:bidi="ar"/>
              </w:rPr>
              <w:br w:type="textWrapping"/>
            </w:r>
          </w:p>
          <w:p w14:paraId="4DA0437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Style w:val="9"/>
                <w:sz w:val="24"/>
                <w:szCs w:val="24"/>
                <w:lang w:val="en-US" w:eastAsia="zh-CN" w:bidi="ar"/>
              </w:rPr>
            </w:pPr>
          </w:p>
          <w:p w14:paraId="24C44007">
            <w:pPr>
              <w:keepNext w:val="0"/>
              <w:keepLines w:val="0"/>
              <w:pageBreakBefore w:val="0"/>
              <w:widowControl/>
              <w:suppressLineNumbers w:val="0"/>
              <w:kinsoku/>
              <w:wordWrap/>
              <w:overflowPunct/>
              <w:topLinePunct w:val="0"/>
              <w:autoSpaceDE/>
              <w:autoSpaceDN/>
              <w:bidi w:val="0"/>
              <w:adjustRightInd/>
              <w:snapToGrid/>
              <w:spacing w:line="400" w:lineRule="exact"/>
              <w:ind w:firstLine="440"/>
              <w:jc w:val="left"/>
              <w:textAlignment w:val="center"/>
              <w:rPr>
                <w:rStyle w:val="9"/>
                <w:sz w:val="24"/>
                <w:szCs w:val="24"/>
                <w:lang w:val="en-US" w:eastAsia="zh-CN" w:bidi="ar"/>
              </w:rPr>
            </w:pPr>
          </w:p>
          <w:p w14:paraId="05BAB9C9">
            <w:pPr>
              <w:keepNext w:val="0"/>
              <w:keepLines w:val="0"/>
              <w:pageBreakBefore w:val="0"/>
              <w:widowControl/>
              <w:suppressLineNumbers w:val="0"/>
              <w:kinsoku/>
              <w:wordWrap/>
              <w:overflowPunct/>
              <w:topLinePunct w:val="0"/>
              <w:autoSpaceDE/>
              <w:autoSpaceDN/>
              <w:bidi w:val="0"/>
              <w:adjustRightInd/>
              <w:snapToGrid/>
              <w:spacing w:line="400" w:lineRule="exact"/>
              <w:ind w:firstLine="440"/>
              <w:jc w:val="right"/>
              <w:textAlignment w:val="center"/>
              <w:rPr>
                <w:rStyle w:val="8"/>
                <w:rFonts w:eastAsia="宋体"/>
                <w:sz w:val="24"/>
                <w:szCs w:val="24"/>
                <w:lang w:val="en-US" w:eastAsia="zh-CN" w:bidi="ar"/>
              </w:rPr>
            </w:pPr>
            <w:r>
              <w:rPr>
                <w:rStyle w:val="9"/>
                <w:sz w:val="24"/>
                <w:szCs w:val="24"/>
                <w:lang w:val="en-US" w:eastAsia="zh-CN" w:bidi="ar"/>
              </w:rPr>
              <w:t>申请人（签字</w:t>
            </w:r>
            <w:r>
              <w:rPr>
                <w:rStyle w:val="8"/>
                <w:rFonts w:eastAsia="宋体"/>
                <w:sz w:val="24"/>
                <w:szCs w:val="24"/>
                <w:lang w:val="en-US" w:eastAsia="zh-CN" w:bidi="ar"/>
              </w:rPr>
              <w:t xml:space="preserve"> / </w:t>
            </w:r>
            <w:r>
              <w:rPr>
                <w:rStyle w:val="9"/>
                <w:sz w:val="24"/>
                <w:szCs w:val="24"/>
                <w:lang w:val="en-US" w:eastAsia="zh-CN" w:bidi="ar"/>
              </w:rPr>
              <w:t>盖章）：</w:t>
            </w:r>
            <w:r>
              <w:rPr>
                <w:rStyle w:val="8"/>
                <w:rFonts w:eastAsia="宋体"/>
                <w:sz w:val="24"/>
                <w:szCs w:val="24"/>
                <w:lang w:val="en-US" w:eastAsia="zh-CN" w:bidi="ar"/>
              </w:rPr>
              <w:t>__________________</w:t>
            </w:r>
          </w:p>
          <w:p w14:paraId="7BF0D1AD">
            <w:pPr>
              <w:keepNext w:val="0"/>
              <w:keepLines w:val="0"/>
              <w:pageBreakBefore w:val="0"/>
              <w:widowControl/>
              <w:suppressLineNumbers w:val="0"/>
              <w:kinsoku/>
              <w:wordWrap/>
              <w:overflowPunct/>
              <w:topLinePunct w:val="0"/>
              <w:autoSpaceDE/>
              <w:autoSpaceDN/>
              <w:bidi w:val="0"/>
              <w:adjustRightInd/>
              <w:snapToGrid/>
              <w:spacing w:line="400" w:lineRule="exact"/>
              <w:ind w:firstLine="440"/>
              <w:jc w:val="right"/>
              <w:textAlignment w:val="center"/>
              <w:rPr>
                <w:rFonts w:hint="eastAsia" w:ascii="宋体" w:hAnsi="宋体" w:eastAsia="宋体" w:cs="宋体"/>
                <w:i w:val="0"/>
                <w:iCs w:val="0"/>
                <w:color w:val="000000"/>
                <w:sz w:val="24"/>
                <w:szCs w:val="24"/>
                <w:u w:val="none"/>
              </w:rPr>
            </w:pPr>
            <w:r>
              <w:rPr>
                <w:rStyle w:val="9"/>
                <w:sz w:val="24"/>
                <w:szCs w:val="24"/>
                <w:lang w:val="en-US" w:eastAsia="zh-CN" w:bidi="ar"/>
              </w:rPr>
              <w:t>日期：</w:t>
            </w:r>
            <w:r>
              <w:rPr>
                <w:rStyle w:val="8"/>
                <w:rFonts w:eastAsia="宋体"/>
                <w:sz w:val="24"/>
                <w:szCs w:val="24"/>
                <w:lang w:val="en-US" w:eastAsia="zh-CN" w:bidi="ar"/>
              </w:rPr>
              <w:t>____</w:t>
            </w:r>
            <w:r>
              <w:rPr>
                <w:rStyle w:val="9"/>
                <w:sz w:val="24"/>
                <w:szCs w:val="24"/>
                <w:lang w:val="en-US" w:eastAsia="zh-CN" w:bidi="ar"/>
              </w:rPr>
              <w:t>年</w:t>
            </w:r>
            <w:r>
              <w:rPr>
                <w:rStyle w:val="8"/>
                <w:rFonts w:eastAsia="宋体"/>
                <w:sz w:val="24"/>
                <w:szCs w:val="24"/>
                <w:lang w:val="en-US" w:eastAsia="zh-CN" w:bidi="ar"/>
              </w:rPr>
              <w:t>____</w:t>
            </w:r>
            <w:r>
              <w:rPr>
                <w:rStyle w:val="9"/>
                <w:sz w:val="24"/>
                <w:szCs w:val="24"/>
                <w:lang w:val="en-US" w:eastAsia="zh-CN" w:bidi="ar"/>
              </w:rPr>
              <w:t>月</w:t>
            </w:r>
            <w:r>
              <w:rPr>
                <w:rStyle w:val="8"/>
                <w:rFonts w:eastAsia="宋体"/>
                <w:sz w:val="24"/>
                <w:szCs w:val="24"/>
                <w:lang w:val="en-US" w:eastAsia="zh-CN" w:bidi="ar"/>
              </w:rPr>
              <w:t>____</w:t>
            </w:r>
            <w:r>
              <w:rPr>
                <w:rStyle w:val="9"/>
                <w:sz w:val="24"/>
                <w:szCs w:val="24"/>
                <w:lang w:val="en-US" w:eastAsia="zh-CN" w:bidi="ar"/>
              </w:rPr>
              <w:t>日</w:t>
            </w:r>
          </w:p>
        </w:tc>
      </w:tr>
    </w:tbl>
    <w:p w14:paraId="172FB05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sz w:val="36"/>
          <w:szCs w:val="36"/>
        </w:rPr>
      </w:pPr>
    </w:p>
    <w:sectPr>
      <w:footerReference r:id="rId3" w:type="default"/>
      <w:pgSz w:w="11906" w:h="16838"/>
      <w:pgMar w:top="2098" w:right="1531" w:bottom="1984"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MS Gothic">
    <w:panose1 w:val="020B0609070205080204"/>
    <w:charset w:val="80"/>
    <w:family w:val="auto"/>
    <w:pitch w:val="default"/>
    <w:sig w:usb0="E00002FF" w:usb1="6AC7FDFB" w:usb2="08000012" w:usb3="00000000" w:csb0="4002009F" w:csb1="DFD70000"/>
  </w:font>
  <w:font w:name="微软雅黑">
    <w:panose1 w:val="020B0503020204020204"/>
    <w:charset w:val="86"/>
    <w:family w:val="auto"/>
    <w:pitch w:val="default"/>
    <w:sig w:usb0="80000287" w:usb1="2ACF3C50" w:usb2="00000016" w:usb3="00000000" w:csb0="0004001F" w:csb1="00000000"/>
  </w:font>
  <w:font w:name="Segoe UI Emoji">
    <w:panose1 w:val="020B0502040204020203"/>
    <w:charset w:val="00"/>
    <w:family w:val="auto"/>
    <w:pitch w:val="default"/>
    <w:sig w:usb0="00000001" w:usb1="02000000" w:usb2="08000000" w:usb3="00000000" w:csb0="0000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8F7C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4BA0C0">
                          <w:pPr>
                            <w:pStyle w:val="3"/>
                            <w:rPr>
                              <w:rFonts w:hint="eastAsia" w:ascii="宋体" w:hAnsi="宋体" w:eastAsia="宋体" w:cs="宋体"/>
                              <w:sz w:val="28"/>
                              <w:szCs w:val="44"/>
                            </w:rPr>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F4BA0C0">
                    <w:pPr>
                      <w:pStyle w:val="3"/>
                      <w:rPr>
                        <w:rFonts w:hint="eastAsia" w:ascii="宋体" w:hAnsi="宋体" w:eastAsia="宋体" w:cs="宋体"/>
                        <w:sz w:val="28"/>
                        <w:szCs w:val="44"/>
                      </w:rPr>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77904E"/>
    <w:multiLevelType w:val="singleLevel"/>
    <w:tmpl w:val="0377904E"/>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0C26E1"/>
    <w:rsid w:val="2158428C"/>
    <w:rsid w:val="2AB61621"/>
    <w:rsid w:val="360A2279"/>
    <w:rsid w:val="3AEC66D3"/>
    <w:rsid w:val="3DFC4E7F"/>
    <w:rsid w:val="3E0C26E1"/>
    <w:rsid w:val="45693183"/>
    <w:rsid w:val="4F9F1B0F"/>
    <w:rsid w:val="691538AA"/>
    <w:rsid w:val="6B5477F9"/>
    <w:rsid w:val="6EFA06B8"/>
    <w:rsid w:val="75FC2F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Strong"/>
    <w:basedOn w:val="6"/>
    <w:qFormat/>
    <w:uiPriority w:val="0"/>
    <w:rPr>
      <w:b/>
    </w:rPr>
  </w:style>
  <w:style w:type="character" w:customStyle="1" w:styleId="8">
    <w:name w:val="font31"/>
    <w:basedOn w:val="6"/>
    <w:qFormat/>
    <w:uiPriority w:val="0"/>
    <w:rPr>
      <w:rFonts w:hint="default" w:ascii="Times New Roman" w:hAnsi="Times New Roman" w:cs="Times New Roman"/>
      <w:color w:val="000000"/>
      <w:sz w:val="24"/>
      <w:szCs w:val="24"/>
      <w:u w:val="none"/>
    </w:rPr>
  </w:style>
  <w:style w:type="character" w:customStyle="1" w:styleId="9">
    <w:name w:val="font11"/>
    <w:basedOn w:val="6"/>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5552</Words>
  <Characters>5806</Characters>
  <Lines>0</Lines>
  <Paragraphs>0</Paragraphs>
  <TotalTime>172</TotalTime>
  <ScaleCrop>false</ScaleCrop>
  <LinksUpToDate>false</LinksUpToDate>
  <CharactersWithSpaces>7183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2026-08-26T08:18:00Z</dcterms:created>
  <dc:creator>栗子520</dc:creator>
  <cp:lastModifiedBy>栗子520</cp:lastModifiedBy>
  <cp:lastPrinted>2026-08-31T05:26:00Z</cp:lastPrinted>
  <dcterms:modified xsi:type="dcterms:W3CDTF">2026-10-10T03:54:36Z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514A1AA72EE246FF9BD83EFCD9E48056_11</vt:lpwstr>
  </property>
  <property fmtid="{D5CDD505-2E9C-101B-9397-08002B2CF9AE}" pid="4" name="KSOTemplateDocerSaveRecord">
    <vt:lpwstr>eyJoZGlkIjoiMzEwNTM5NzYwMDRjMzkwZTVkZjY2ODkwMGIxNGU0OTUiLCJ1c2VySWQiOiI0NTgzNTAwMjIifQ==</vt:lpwstr>
  </property>
</Properties>
</file>