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C77758">
      <w:pPr>
        <w:keepNext w:val="0"/>
        <w:keepLines w:val="0"/>
        <w:pageBreakBefore w:val="0"/>
        <w:widowControl w:val="0"/>
        <w:kinsoku/>
        <w:wordWrap/>
        <w:overflowPunct/>
        <w:topLinePunct w:val="0"/>
        <w:autoSpaceDE/>
        <w:autoSpaceDN/>
        <w:bidi w:val="0"/>
        <w:adjustRightInd/>
        <w:snapToGrid/>
        <w:spacing w:line="530" w:lineRule="exact"/>
        <w:ind w:firstLine="0" w:firstLineChars="0"/>
        <w:jc w:val="left"/>
        <w:textAlignment w:val="auto"/>
        <w:rPr>
          <w:rFonts w:hint="default" w:ascii="Times New Roman" w:hAnsi="Times New Roman" w:cs="Times New Roman"/>
          <w:lang w:val="en-US" w:eastAsia="zh-CN"/>
        </w:rPr>
      </w:pPr>
      <w:r>
        <w:rPr>
          <w:rFonts w:hint="default" w:ascii="Times New Roman" w:hAnsi="Times New Roman" w:eastAsia="黑体" w:cs="Times New Roman"/>
          <w:sz w:val="32"/>
          <w:szCs w:val="32"/>
          <w:lang w:val="en-US" w:eastAsia="zh-CN"/>
        </w:rPr>
        <w:t>附件2</w:t>
      </w:r>
    </w:p>
    <w:p w14:paraId="37289D7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firstLine="0" w:firstLineChars="0"/>
        <w:jc w:val="center"/>
        <w:textAlignment w:val="auto"/>
        <w:rPr>
          <w:rFonts w:hint="default" w:ascii="Times New Roman" w:hAnsi="Times New Roman" w:eastAsia="仿宋" w:cs="Times New Roman"/>
          <w:spacing w:val="15"/>
          <w:sz w:val="27"/>
          <w:szCs w:val="27"/>
          <w:lang w:val="en-US" w:eastAsia="zh-CN"/>
        </w:rPr>
      </w:pPr>
      <w:r>
        <w:rPr>
          <w:rFonts w:hint="default" w:ascii="Times New Roman" w:hAnsi="Times New Roman" w:eastAsia="方正小标宋简体" w:cs="Times New Roman"/>
          <w:spacing w:val="15"/>
          <w:sz w:val="44"/>
          <w:szCs w:val="44"/>
          <w:lang w:val="en-US" w:eastAsia="zh-CN"/>
        </w:rPr>
        <w:t>第三师图木舒克市202</w:t>
      </w:r>
      <w:r>
        <w:rPr>
          <w:rFonts w:hint="eastAsia" w:ascii="Times New Roman" w:hAnsi="Times New Roman" w:eastAsia="方正小标宋简体" w:cs="Times New Roman"/>
          <w:spacing w:val="15"/>
          <w:sz w:val="44"/>
          <w:szCs w:val="44"/>
          <w:lang w:val="en-US" w:eastAsia="zh-CN"/>
        </w:rPr>
        <w:t>6</w:t>
      </w:r>
      <w:bookmarkStart w:id="0" w:name="_GoBack"/>
      <w:bookmarkEnd w:id="0"/>
      <w:r>
        <w:rPr>
          <w:rFonts w:hint="default" w:ascii="Times New Roman" w:hAnsi="Times New Roman" w:eastAsia="方正小标宋简体" w:cs="Times New Roman"/>
          <w:spacing w:val="15"/>
          <w:sz w:val="44"/>
          <w:szCs w:val="44"/>
          <w:lang w:val="en-US" w:eastAsia="zh-CN"/>
        </w:rPr>
        <w:t>年消费品以旧换新活动参与经营主体承诺书</w:t>
      </w:r>
    </w:p>
    <w:p w14:paraId="0FECBB7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firstLine="0" w:firstLineChars="0"/>
        <w:jc w:val="both"/>
        <w:textAlignment w:val="auto"/>
        <w:rPr>
          <w:rFonts w:hint="default" w:ascii="Times New Roman" w:hAnsi="Times New Roman" w:eastAsia="仿宋_GB2312" w:cs="Times New Roman"/>
          <w:spacing w:val="0"/>
          <w:kern w:val="0"/>
          <w:sz w:val="32"/>
          <w:szCs w:val="32"/>
          <w:lang w:val="en-US" w:eastAsia="zh-CN" w:bidi="ar-SA"/>
        </w:rPr>
      </w:pPr>
    </w:p>
    <w:p w14:paraId="6FB7FA87">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30" w:lineRule="exact"/>
        <w:ind w:firstLine="640" w:firstLineChars="200"/>
        <w:jc w:val="both"/>
        <w:textAlignment w:val="auto"/>
        <w:rPr>
          <w:rFonts w:hint="default" w:ascii="Times New Roman" w:hAnsi="Times New Roman" w:eastAsia="仿宋_GB2312" w:cs="Times New Roman"/>
          <w:spacing w:val="0"/>
          <w:kern w:val="0"/>
          <w:sz w:val="32"/>
          <w:szCs w:val="32"/>
          <w:lang w:val="en-US" w:eastAsia="zh-CN" w:bidi="ar-SA"/>
        </w:rPr>
      </w:pPr>
      <w:r>
        <w:rPr>
          <w:rFonts w:hint="default" w:ascii="Times New Roman" w:hAnsi="Times New Roman" w:eastAsia="仿宋_GB2312" w:cs="Times New Roman"/>
          <w:spacing w:val="0"/>
          <w:kern w:val="0"/>
          <w:sz w:val="32"/>
          <w:szCs w:val="32"/>
          <w:lang w:val="en-US" w:eastAsia="zh-CN" w:bidi="ar-SA"/>
        </w:rPr>
        <w:t>本单位自愿参加师市消费品以旧换新补贴活动，严格遵守以下规则要求：</w:t>
      </w:r>
    </w:p>
    <w:p w14:paraId="243549BC">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30" w:lineRule="exact"/>
        <w:ind w:firstLine="640" w:firstLineChars="200"/>
        <w:jc w:val="both"/>
        <w:textAlignment w:val="auto"/>
        <w:rPr>
          <w:rFonts w:hint="default" w:ascii="Times New Roman" w:hAnsi="Times New Roman" w:eastAsia="仿宋_GB2312" w:cs="Times New Roman"/>
          <w:spacing w:val="0"/>
          <w:kern w:val="0"/>
          <w:sz w:val="32"/>
          <w:szCs w:val="32"/>
          <w:lang w:val="en-US" w:eastAsia="zh-CN" w:bidi="ar-SA"/>
        </w:rPr>
      </w:pPr>
      <w:r>
        <w:rPr>
          <w:rFonts w:hint="default" w:ascii="Times New Roman" w:hAnsi="Times New Roman" w:eastAsia="仿宋_GB2312" w:cs="Times New Roman"/>
          <w:spacing w:val="0"/>
          <w:kern w:val="0"/>
          <w:sz w:val="32"/>
          <w:szCs w:val="32"/>
          <w:lang w:val="en-US" w:eastAsia="zh-CN" w:bidi="ar-SA"/>
        </w:rPr>
        <w:t>一、严格遵守兵团、师市关于汽车、家电、电动自行车以旧换新、家装厨卫“焕新”</w:t>
      </w:r>
      <w:r>
        <w:rPr>
          <w:rFonts w:hint="eastAsia" w:ascii="Times New Roman" w:hAnsi="Times New Roman" w:eastAsia="仿宋_GB2312" w:cs="Times New Roman"/>
          <w:spacing w:val="0"/>
          <w:kern w:val="0"/>
          <w:sz w:val="32"/>
          <w:szCs w:val="32"/>
          <w:lang w:val="en-US" w:eastAsia="zh-CN" w:bidi="ar-SA"/>
        </w:rPr>
        <w:t>、数码产品以旧换新活动</w:t>
      </w:r>
      <w:r>
        <w:rPr>
          <w:rFonts w:hint="default" w:ascii="Times New Roman" w:hAnsi="Times New Roman" w:eastAsia="仿宋_GB2312" w:cs="Times New Roman"/>
          <w:spacing w:val="0"/>
          <w:kern w:val="0"/>
          <w:sz w:val="32"/>
          <w:szCs w:val="32"/>
          <w:lang w:val="en-US" w:eastAsia="zh-CN" w:bidi="ar-SA"/>
        </w:rPr>
        <w:t>的规定和相关配套政策，认真实施相关工作。</w:t>
      </w:r>
    </w:p>
    <w:p w14:paraId="619A5995">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30" w:lineRule="exact"/>
        <w:ind w:firstLine="640" w:firstLineChars="200"/>
        <w:jc w:val="both"/>
        <w:textAlignment w:val="auto"/>
        <w:rPr>
          <w:rFonts w:hint="default" w:ascii="Times New Roman" w:hAnsi="Times New Roman" w:eastAsia="仿宋_GB2312" w:cs="Times New Roman"/>
          <w:spacing w:val="0"/>
          <w:kern w:val="0"/>
          <w:sz w:val="32"/>
          <w:szCs w:val="32"/>
          <w:lang w:val="en-US" w:eastAsia="zh-CN" w:bidi="ar-SA"/>
        </w:rPr>
      </w:pPr>
      <w:r>
        <w:rPr>
          <w:rFonts w:hint="default" w:ascii="Times New Roman" w:hAnsi="Times New Roman" w:eastAsia="仿宋_GB2312" w:cs="Times New Roman"/>
          <w:spacing w:val="0"/>
          <w:kern w:val="0"/>
          <w:sz w:val="32"/>
          <w:szCs w:val="32"/>
          <w:lang w:val="en-US" w:eastAsia="zh-CN" w:bidi="ar-SA"/>
        </w:rPr>
        <w:t>二、“以旧换新”的产品价格为活动优惠价。</w:t>
      </w:r>
    </w:p>
    <w:p w14:paraId="0F6C9AB8">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30" w:lineRule="exact"/>
        <w:ind w:firstLine="640" w:firstLineChars="200"/>
        <w:jc w:val="both"/>
        <w:textAlignment w:val="auto"/>
        <w:rPr>
          <w:rFonts w:hint="default" w:ascii="Times New Roman" w:hAnsi="Times New Roman" w:eastAsia="仿宋_GB2312" w:cs="Times New Roman"/>
          <w:spacing w:val="0"/>
          <w:kern w:val="0"/>
          <w:sz w:val="32"/>
          <w:szCs w:val="32"/>
          <w:lang w:val="en-US" w:eastAsia="zh-CN" w:bidi="ar-SA"/>
        </w:rPr>
      </w:pPr>
      <w:r>
        <w:rPr>
          <w:rFonts w:hint="default" w:ascii="Times New Roman" w:hAnsi="Times New Roman" w:eastAsia="仿宋_GB2312" w:cs="Times New Roman"/>
          <w:spacing w:val="0"/>
          <w:kern w:val="0"/>
          <w:sz w:val="32"/>
          <w:szCs w:val="32"/>
          <w:lang w:val="en-US" w:eastAsia="zh-CN" w:bidi="ar-SA"/>
        </w:rPr>
        <w:t>三、加强销售网点现场管理，杜绝出现非法中介人员或驻店厂商人员向购买人兜售旧产品或消费券。</w:t>
      </w:r>
    </w:p>
    <w:p w14:paraId="2872E1AE">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30" w:lineRule="exact"/>
        <w:ind w:firstLine="640" w:firstLineChars="200"/>
        <w:jc w:val="both"/>
        <w:textAlignment w:val="auto"/>
        <w:rPr>
          <w:rFonts w:hint="default" w:ascii="Times New Roman" w:hAnsi="Times New Roman" w:eastAsia="仿宋_GB2312" w:cs="Times New Roman"/>
          <w:spacing w:val="0"/>
          <w:kern w:val="0"/>
          <w:sz w:val="32"/>
          <w:szCs w:val="32"/>
          <w:lang w:val="en-US" w:eastAsia="zh-CN" w:bidi="ar-SA"/>
        </w:rPr>
      </w:pPr>
      <w:r>
        <w:rPr>
          <w:rFonts w:hint="default" w:ascii="Times New Roman" w:hAnsi="Times New Roman" w:eastAsia="仿宋_GB2312" w:cs="Times New Roman"/>
          <w:spacing w:val="0"/>
          <w:kern w:val="0"/>
          <w:sz w:val="32"/>
          <w:szCs w:val="32"/>
          <w:lang w:val="en-US" w:eastAsia="zh-CN" w:bidi="ar-SA"/>
        </w:rPr>
        <w:t>四、能及时准确地提供以旧换新活动的所有信息，并确保购买产品的发票金额与该笔订单交易的金额一致。</w:t>
      </w:r>
    </w:p>
    <w:p w14:paraId="7B7DF444">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30" w:lineRule="exact"/>
        <w:ind w:firstLine="640" w:firstLineChars="200"/>
        <w:jc w:val="both"/>
        <w:textAlignment w:val="auto"/>
        <w:rPr>
          <w:rFonts w:hint="default" w:ascii="Times New Roman" w:hAnsi="Times New Roman" w:eastAsia="仿宋_GB2312" w:cs="Times New Roman"/>
          <w:spacing w:val="0"/>
          <w:kern w:val="0"/>
          <w:sz w:val="32"/>
          <w:szCs w:val="32"/>
          <w:lang w:val="en-US" w:eastAsia="zh-CN" w:bidi="ar-SA"/>
        </w:rPr>
      </w:pPr>
      <w:r>
        <w:rPr>
          <w:rFonts w:hint="default" w:ascii="Times New Roman" w:hAnsi="Times New Roman" w:eastAsia="仿宋_GB2312" w:cs="Times New Roman"/>
          <w:spacing w:val="0"/>
          <w:kern w:val="0"/>
          <w:sz w:val="32"/>
          <w:szCs w:val="32"/>
          <w:lang w:val="en-US" w:eastAsia="zh-CN" w:bidi="ar-SA"/>
        </w:rPr>
        <w:t>五、在消费者核销购买商品时，仅用于规定的补贴范围类产品。不得用于其他类商品优惠；本单位承诺无虚假宣传、虚假交易行为。如有违规行为，主办方及承办方将立刻取消其活动参与资格，并列入失信名单，经营主体需如数返还违规发放资金。</w:t>
      </w:r>
    </w:p>
    <w:p w14:paraId="693CDF98">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30" w:lineRule="exact"/>
        <w:ind w:firstLine="640" w:firstLineChars="200"/>
        <w:jc w:val="both"/>
        <w:textAlignment w:val="auto"/>
        <w:rPr>
          <w:rFonts w:hint="default" w:ascii="Times New Roman" w:hAnsi="Times New Roman" w:eastAsia="仿宋_GB2312" w:cs="Times New Roman"/>
          <w:spacing w:val="0"/>
          <w:kern w:val="0"/>
          <w:sz w:val="32"/>
          <w:szCs w:val="32"/>
          <w:lang w:val="en-US" w:eastAsia="zh-CN" w:bidi="ar-SA"/>
        </w:rPr>
      </w:pPr>
      <w:r>
        <w:rPr>
          <w:rFonts w:hint="default" w:ascii="Times New Roman" w:hAnsi="Times New Roman" w:eastAsia="仿宋_GB2312" w:cs="Times New Roman"/>
          <w:spacing w:val="0"/>
          <w:kern w:val="0"/>
          <w:sz w:val="32"/>
          <w:szCs w:val="32"/>
          <w:lang w:val="en-US" w:eastAsia="zh-CN" w:bidi="ar-SA"/>
        </w:rPr>
        <w:t>六、诚信经营，保证商品质量和服务质量，杜绝假冒伪劣、以次充好、以旧充新的产品进入市场流通。主动制止任何方式套取财政资金的违反活动规则、恶意骗取优惠行为。</w:t>
      </w:r>
    </w:p>
    <w:p w14:paraId="41E65B1E">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30" w:lineRule="exact"/>
        <w:ind w:firstLine="640" w:firstLineChars="200"/>
        <w:jc w:val="both"/>
        <w:textAlignment w:val="auto"/>
        <w:rPr>
          <w:rFonts w:hint="default" w:ascii="Times New Roman" w:hAnsi="Times New Roman" w:eastAsia="仿宋_GB2312" w:cs="Times New Roman"/>
          <w:spacing w:val="0"/>
          <w:kern w:val="0"/>
          <w:sz w:val="32"/>
          <w:szCs w:val="32"/>
          <w:lang w:val="en-US" w:eastAsia="zh-CN" w:bidi="ar-SA"/>
        </w:rPr>
      </w:pPr>
      <w:r>
        <w:rPr>
          <w:rFonts w:hint="default" w:ascii="Times New Roman" w:hAnsi="Times New Roman" w:eastAsia="仿宋_GB2312" w:cs="Times New Roman"/>
          <w:spacing w:val="0"/>
          <w:kern w:val="0"/>
          <w:sz w:val="32"/>
          <w:szCs w:val="32"/>
          <w:lang w:val="en-US" w:eastAsia="zh-CN" w:bidi="ar-SA"/>
        </w:rPr>
        <w:t>七、按要求制作、布放活动宣传物料，须提供不少于1种宣传物料，如海报、收银台台卡等。主办方及承办方有权在自有宣传渠道免费使用商户商标、标志、标识和店铺图片等用于本次活动宣传，自有宣传渠道不限于短信、微信、官网等。本单位保证所提供的图片未侵犯他人的任何权利。</w:t>
      </w:r>
    </w:p>
    <w:p w14:paraId="02DE54D4">
      <w:pPr>
        <w:keepNext w:val="0"/>
        <w:keepLines w:val="0"/>
        <w:pageBreakBefore w:val="0"/>
        <w:widowControl w:val="0"/>
        <w:kinsoku/>
        <w:wordWrap/>
        <w:overflowPunct w:val="0"/>
        <w:topLinePunct w:val="0"/>
        <w:autoSpaceDE/>
        <w:autoSpaceDN/>
        <w:bidi w:val="0"/>
        <w:adjustRightInd/>
        <w:snapToGrid w:val="0"/>
        <w:spacing w:line="530" w:lineRule="exact"/>
        <w:ind w:firstLine="640" w:firstLineChars="200"/>
        <w:jc w:val="both"/>
        <w:textAlignment w:val="auto"/>
        <w:rPr>
          <w:rFonts w:hint="default" w:ascii="Times New Roman" w:hAnsi="Times New Roman" w:eastAsia="仿宋_GB2312" w:cs="Times New Roman"/>
          <w:spacing w:val="-20"/>
          <w:w w:val="99"/>
          <w:kern w:val="0"/>
          <w:sz w:val="32"/>
          <w:szCs w:val="32"/>
          <w:lang w:val="en-US" w:eastAsia="zh-CN" w:bidi="ar-SA"/>
        </w:rPr>
      </w:pPr>
      <w:r>
        <w:rPr>
          <w:rFonts w:hint="default" w:ascii="Times New Roman" w:hAnsi="Times New Roman" w:eastAsia="仿宋_GB2312" w:cs="Times New Roman"/>
          <w:spacing w:val="0"/>
          <w:kern w:val="0"/>
          <w:sz w:val="32"/>
          <w:szCs w:val="32"/>
          <w:lang w:val="en-US" w:eastAsia="zh-CN" w:bidi="ar-SA"/>
        </w:rPr>
        <w:t>八、</w:t>
      </w:r>
      <w:r>
        <w:rPr>
          <w:rFonts w:hint="default" w:ascii="Times New Roman" w:hAnsi="Times New Roman" w:eastAsia="仿宋_GB2312" w:cs="Times New Roman"/>
          <w:spacing w:val="0"/>
          <w:w w:val="99"/>
          <w:kern w:val="0"/>
          <w:sz w:val="32"/>
          <w:szCs w:val="32"/>
        </w:rPr>
        <w:t>建立完整清晰的活动台账，自愿接受政府相关部门</w:t>
      </w:r>
      <w:r>
        <w:rPr>
          <w:rFonts w:hint="default" w:ascii="Times New Roman" w:hAnsi="Times New Roman" w:eastAsia="仿宋_GB2312" w:cs="Times New Roman"/>
          <w:spacing w:val="0"/>
          <w:w w:val="99"/>
          <w:kern w:val="0"/>
          <w:sz w:val="32"/>
          <w:szCs w:val="32"/>
          <w:lang w:eastAsia="zh-CN"/>
        </w:rPr>
        <w:t>、</w:t>
      </w:r>
      <w:r>
        <w:rPr>
          <w:rFonts w:hint="default" w:ascii="Times New Roman" w:hAnsi="Times New Roman" w:eastAsia="仿宋_GB2312" w:cs="Times New Roman"/>
          <w:spacing w:val="0"/>
          <w:w w:val="99"/>
          <w:kern w:val="0"/>
          <w:sz w:val="32"/>
          <w:szCs w:val="32"/>
        </w:rPr>
        <w:t>第三方机构对本次活动进行监督、审计，并同意以审计结果作为补贴</w:t>
      </w:r>
      <w:r>
        <w:rPr>
          <w:rFonts w:hint="default" w:ascii="Times New Roman" w:hAnsi="Times New Roman" w:eastAsia="仿宋_GB2312" w:cs="Times New Roman"/>
          <w:spacing w:val="0"/>
          <w:w w:val="99"/>
          <w:kern w:val="0"/>
          <w:sz w:val="32"/>
          <w:szCs w:val="32"/>
          <w:lang w:val="en-US" w:eastAsia="zh-CN"/>
        </w:rPr>
        <w:t>发放</w:t>
      </w:r>
      <w:r>
        <w:rPr>
          <w:rFonts w:hint="default" w:ascii="Times New Roman" w:hAnsi="Times New Roman" w:eastAsia="仿宋_GB2312" w:cs="Times New Roman"/>
          <w:spacing w:val="0"/>
          <w:w w:val="99"/>
          <w:kern w:val="0"/>
          <w:sz w:val="32"/>
          <w:szCs w:val="32"/>
        </w:rPr>
        <w:t>的最终依据。活动台账应包括但不限于消费者姓名、身份证号、联系电话、购买产品名称及</w:t>
      </w:r>
      <w:r>
        <w:rPr>
          <w:rFonts w:hint="default" w:ascii="Times New Roman" w:hAnsi="Times New Roman" w:eastAsia="仿宋_GB2312" w:cs="Times New Roman"/>
          <w:spacing w:val="0"/>
          <w:w w:val="99"/>
          <w:kern w:val="0"/>
          <w:sz w:val="32"/>
          <w:szCs w:val="32"/>
          <w:lang w:val="en-US" w:eastAsia="zh-CN"/>
        </w:rPr>
        <w:t>机身条形码</w:t>
      </w:r>
      <w:r>
        <w:rPr>
          <w:rFonts w:hint="default" w:ascii="Times New Roman" w:hAnsi="Times New Roman" w:eastAsia="仿宋_GB2312" w:cs="Times New Roman"/>
          <w:spacing w:val="0"/>
          <w:w w:val="99"/>
          <w:kern w:val="0"/>
          <w:sz w:val="32"/>
          <w:szCs w:val="32"/>
          <w:lang w:eastAsia="zh-CN"/>
        </w:rPr>
        <w:t>、</w:t>
      </w:r>
      <w:r>
        <w:rPr>
          <w:rFonts w:hint="default" w:ascii="Times New Roman" w:hAnsi="Times New Roman" w:eastAsia="仿宋_GB2312" w:cs="Times New Roman"/>
          <w:spacing w:val="0"/>
          <w:w w:val="99"/>
          <w:kern w:val="0"/>
          <w:sz w:val="32"/>
          <w:szCs w:val="32"/>
        </w:rPr>
        <w:t>销售发票、销售</w:t>
      </w:r>
      <w:r>
        <w:rPr>
          <w:rFonts w:hint="default" w:ascii="Times New Roman" w:hAnsi="Times New Roman" w:eastAsia="仿宋_GB2312" w:cs="Times New Roman"/>
          <w:spacing w:val="0"/>
          <w:w w:val="95"/>
          <w:kern w:val="0"/>
          <w:sz w:val="32"/>
          <w:szCs w:val="32"/>
        </w:rPr>
        <w:t>额及补贴额等</w:t>
      </w:r>
      <w:r>
        <w:rPr>
          <w:rFonts w:hint="default" w:ascii="Times New Roman" w:hAnsi="Times New Roman" w:eastAsia="仿宋_GB2312" w:cs="Times New Roman"/>
          <w:spacing w:val="0"/>
          <w:w w:val="95"/>
          <w:kern w:val="0"/>
          <w:sz w:val="32"/>
          <w:szCs w:val="32"/>
          <w:lang w:eastAsia="zh-CN"/>
        </w:rPr>
        <w:t>。</w:t>
      </w:r>
      <w:r>
        <w:rPr>
          <w:rFonts w:hint="default" w:ascii="Times New Roman" w:hAnsi="Times New Roman" w:eastAsia="仿宋_GB2312" w:cs="Times New Roman"/>
          <w:spacing w:val="0"/>
          <w:w w:val="95"/>
          <w:kern w:val="0"/>
          <w:sz w:val="32"/>
          <w:szCs w:val="32"/>
          <w:lang w:val="en-US" w:eastAsia="zh-CN" w:bidi="ar-SA"/>
        </w:rPr>
        <w:t>做好清算工作，按规定退回不符合条件的补贴资金。</w:t>
      </w:r>
    </w:p>
    <w:p w14:paraId="781F0213">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30" w:lineRule="exact"/>
        <w:ind w:firstLine="640" w:firstLineChars="200"/>
        <w:jc w:val="both"/>
        <w:textAlignment w:val="auto"/>
        <w:rPr>
          <w:rFonts w:hint="default" w:ascii="Times New Roman" w:hAnsi="Times New Roman" w:eastAsia="仿宋_GB2312" w:cs="Times New Roman"/>
          <w:spacing w:val="0"/>
          <w:kern w:val="0"/>
          <w:sz w:val="32"/>
          <w:szCs w:val="32"/>
          <w:lang w:val="en-US" w:eastAsia="zh-CN" w:bidi="ar-SA"/>
        </w:rPr>
      </w:pPr>
      <w:r>
        <w:rPr>
          <w:rFonts w:hint="default" w:ascii="Times New Roman" w:hAnsi="Times New Roman" w:eastAsia="仿宋_GB2312" w:cs="Times New Roman"/>
          <w:spacing w:val="0"/>
          <w:kern w:val="0"/>
          <w:sz w:val="32"/>
          <w:szCs w:val="32"/>
          <w:lang w:val="en-US" w:eastAsia="zh-CN" w:bidi="ar-SA"/>
        </w:rPr>
        <w:t>九、主办方及承办方有权通过后台技术手段监测营销活动实施，如发现存在作弊舞弊、利用不正当手段（包括但不限于刷单、套现、提供虚假证件或发票、虚假交易、非面对面扫码交易等）骗取套取补贴资金等违法违规行为，主办方及承办方可立即收回</w:t>
      </w:r>
      <w:r>
        <w:rPr>
          <w:rFonts w:hint="default" w:ascii="Times New Roman" w:hAnsi="Times New Roman" w:eastAsia="仿宋_GB2312" w:cs="Times New Roman"/>
          <w:spacing w:val="0"/>
          <w:w w:val="95"/>
          <w:kern w:val="0"/>
          <w:sz w:val="32"/>
          <w:szCs w:val="32"/>
          <w:lang w:val="en-US" w:eastAsia="zh-CN" w:bidi="ar-SA"/>
        </w:rPr>
        <w:t>已发全部补贴资金，并取消本单位和补贴对象参与后续活动的资格。</w:t>
      </w:r>
    </w:p>
    <w:p w14:paraId="2F157E1E">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30" w:lineRule="exact"/>
        <w:ind w:firstLine="640" w:firstLineChars="200"/>
        <w:jc w:val="both"/>
        <w:textAlignment w:val="auto"/>
        <w:rPr>
          <w:rFonts w:hint="default" w:ascii="Times New Roman" w:hAnsi="Times New Roman" w:eastAsia="仿宋_GB2312" w:cs="Times New Roman"/>
          <w:spacing w:val="0"/>
          <w:kern w:val="0"/>
          <w:sz w:val="32"/>
          <w:szCs w:val="32"/>
          <w:lang w:val="en-US" w:eastAsia="zh-CN" w:bidi="ar-SA"/>
        </w:rPr>
      </w:pPr>
      <w:r>
        <w:rPr>
          <w:rFonts w:hint="default" w:ascii="Times New Roman" w:hAnsi="Times New Roman" w:eastAsia="仿宋_GB2312" w:cs="Times New Roman"/>
          <w:spacing w:val="0"/>
          <w:kern w:val="0"/>
          <w:sz w:val="32"/>
          <w:szCs w:val="32"/>
          <w:lang w:val="en-US" w:eastAsia="zh-CN" w:bidi="ar-SA"/>
        </w:rPr>
        <w:t>十、因本单位提供的服务及产品问题引发的用户投诉、处理和争议等，应由本单位自行负责解决，主办方及承办方不承担任何责任。</w:t>
      </w:r>
    </w:p>
    <w:p w14:paraId="3F2F3B0C">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30" w:lineRule="exact"/>
        <w:ind w:left="0" w:firstLine="640" w:firstLineChars="200"/>
        <w:jc w:val="both"/>
        <w:textAlignment w:val="auto"/>
        <w:rPr>
          <w:rFonts w:hint="default" w:ascii="Times New Roman" w:hAnsi="Times New Roman" w:eastAsia="仿宋_GB2312" w:cs="Times New Roman"/>
          <w:spacing w:val="0"/>
          <w:kern w:val="0"/>
          <w:sz w:val="32"/>
          <w:szCs w:val="32"/>
          <w:u w:val="none"/>
          <w:lang w:val="en-US" w:eastAsia="zh-CN" w:bidi="ar-SA"/>
        </w:rPr>
      </w:pPr>
    </w:p>
    <w:p w14:paraId="1346B776">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30" w:lineRule="exact"/>
        <w:ind w:left="0" w:firstLine="640" w:firstLineChars="200"/>
        <w:jc w:val="both"/>
        <w:textAlignment w:val="auto"/>
        <w:rPr>
          <w:rFonts w:hint="default" w:ascii="Times New Roman" w:hAnsi="Times New Roman" w:eastAsia="仿宋_GB2312" w:cs="Times New Roman"/>
          <w:spacing w:val="0"/>
          <w:kern w:val="0"/>
          <w:sz w:val="32"/>
          <w:szCs w:val="32"/>
          <w:u w:val="single"/>
          <w:lang w:val="en-US" w:eastAsia="zh-CN" w:bidi="ar-SA"/>
        </w:rPr>
      </w:pPr>
      <w:r>
        <w:rPr>
          <w:rFonts w:hint="default" w:ascii="Times New Roman" w:hAnsi="Times New Roman" w:eastAsia="仿宋_GB2312" w:cs="Times New Roman"/>
          <w:spacing w:val="0"/>
          <w:kern w:val="0"/>
          <w:sz w:val="32"/>
          <w:szCs w:val="32"/>
          <w:u w:val="none"/>
          <w:lang w:val="en-US" w:eastAsia="zh-CN" w:bidi="ar-SA"/>
        </w:rPr>
        <w:t>请书面填写下方括号内文字：</w:t>
      </w:r>
    </w:p>
    <w:p w14:paraId="4C9DA371">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30" w:lineRule="exact"/>
        <w:ind w:left="0" w:firstLine="0" w:firstLineChars="0"/>
        <w:jc w:val="both"/>
        <w:textAlignment w:val="auto"/>
        <w:rPr>
          <w:rFonts w:hint="default" w:ascii="Times New Roman" w:hAnsi="Times New Roman" w:eastAsia="仿宋_GB2312" w:cs="Times New Roman"/>
          <w:spacing w:val="0"/>
          <w:kern w:val="0"/>
          <w:sz w:val="32"/>
          <w:szCs w:val="32"/>
          <w:u w:val="single"/>
          <w:lang w:val="en-US" w:eastAsia="zh-CN" w:bidi="ar-SA"/>
        </w:rPr>
      </w:pPr>
      <w:r>
        <w:rPr>
          <w:rFonts w:hint="default" w:ascii="Times New Roman" w:hAnsi="Times New Roman" w:eastAsia="仿宋_GB2312" w:cs="Times New Roman"/>
          <w:spacing w:val="0"/>
          <w:kern w:val="0"/>
          <w:sz w:val="32"/>
          <w:szCs w:val="32"/>
          <w:u w:val="single"/>
          <w:lang w:val="en-US" w:eastAsia="zh-CN" w:bidi="ar-SA"/>
        </w:rPr>
        <w:t xml:space="preserve">                                                    </w:t>
      </w:r>
    </w:p>
    <w:p w14:paraId="636A004C">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30" w:lineRule="exact"/>
        <w:ind w:left="0" w:firstLine="0" w:firstLineChars="0"/>
        <w:jc w:val="both"/>
        <w:textAlignment w:val="auto"/>
        <w:rPr>
          <w:rFonts w:hint="default" w:ascii="Times New Roman" w:hAnsi="Times New Roman" w:eastAsia="仿宋_GB2312" w:cs="Times New Roman"/>
          <w:b/>
          <w:bCs/>
          <w:spacing w:val="0"/>
          <w:kern w:val="0"/>
          <w:sz w:val="32"/>
          <w:szCs w:val="32"/>
          <w:u w:val="single"/>
          <w:lang w:val="en-US" w:eastAsia="zh-CN" w:bidi="ar-SA"/>
        </w:rPr>
      </w:pPr>
      <w:r>
        <w:rPr>
          <w:rFonts w:hint="default" w:ascii="Times New Roman" w:hAnsi="Times New Roman" w:eastAsia="仿宋_GB2312" w:cs="Times New Roman"/>
          <w:b/>
          <w:bCs/>
          <w:spacing w:val="0"/>
          <w:kern w:val="0"/>
          <w:sz w:val="32"/>
          <w:szCs w:val="32"/>
          <w:lang w:val="en-US" w:eastAsia="zh-CN" w:bidi="ar-SA"/>
        </w:rPr>
        <w:t>（以上承诺事项，本人已认真阅读知晓，并将严格遵守！）</w:t>
      </w:r>
    </w:p>
    <w:p w14:paraId="63C8BD7A">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30" w:lineRule="exact"/>
        <w:ind w:firstLine="0" w:firstLineChars="0"/>
        <w:jc w:val="both"/>
        <w:textAlignment w:val="auto"/>
        <w:rPr>
          <w:rFonts w:hint="default" w:ascii="Times New Roman" w:hAnsi="Times New Roman" w:eastAsia="仿宋_GB2312" w:cs="Times New Roman"/>
          <w:spacing w:val="0"/>
          <w:kern w:val="0"/>
          <w:sz w:val="32"/>
          <w:szCs w:val="32"/>
          <w:lang w:val="en-US" w:eastAsia="zh-CN" w:bidi="ar-SA"/>
        </w:rPr>
      </w:pPr>
    </w:p>
    <w:p w14:paraId="5323A35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30" w:lineRule="exact"/>
        <w:ind w:firstLine="0" w:firstLineChars="0"/>
        <w:jc w:val="left"/>
        <w:textAlignment w:val="auto"/>
        <w:rPr>
          <w:rFonts w:hint="default" w:ascii="Times New Roman" w:hAnsi="Times New Roman" w:eastAsia="仿宋_GB2312" w:cs="Times New Roman"/>
          <w:spacing w:val="0"/>
          <w:kern w:val="0"/>
          <w:sz w:val="32"/>
          <w:szCs w:val="32"/>
          <w:lang w:val="en-US" w:eastAsia="zh-CN" w:bidi="ar-SA"/>
        </w:rPr>
      </w:pPr>
      <w:r>
        <w:rPr>
          <w:rFonts w:hint="default" w:ascii="Times New Roman" w:hAnsi="Times New Roman" w:eastAsia="仿宋_GB2312" w:cs="Times New Roman"/>
          <w:spacing w:val="0"/>
          <w:kern w:val="0"/>
          <w:sz w:val="32"/>
          <w:szCs w:val="32"/>
          <w:lang w:val="en-US" w:eastAsia="zh-CN" w:bidi="ar-SA"/>
        </w:rPr>
        <w:t>负责人（签字）：              单位名称（盖章）：</w:t>
      </w:r>
    </w:p>
    <w:p w14:paraId="1820C20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30" w:lineRule="exact"/>
        <w:ind w:firstLine="0" w:firstLineChars="0"/>
        <w:jc w:val="left"/>
        <w:textAlignment w:val="auto"/>
        <w:rPr>
          <w:rFonts w:hint="default" w:ascii="Times New Roman" w:hAnsi="Times New Roman" w:eastAsia="仿宋_GB2312" w:cs="Times New Roman"/>
          <w:spacing w:val="0"/>
          <w:kern w:val="0"/>
          <w:sz w:val="32"/>
          <w:szCs w:val="32"/>
          <w:lang w:val="en-US" w:eastAsia="zh-CN" w:bidi="ar-SA"/>
        </w:rPr>
      </w:pPr>
    </w:p>
    <w:p w14:paraId="10076EE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30" w:lineRule="exact"/>
        <w:ind w:firstLine="0" w:firstLineChars="0"/>
        <w:jc w:val="center"/>
        <w:textAlignment w:val="auto"/>
        <w:rPr>
          <w:rFonts w:hint="default" w:ascii="Times New Roman" w:hAnsi="Times New Roman" w:eastAsia="仿宋_GB2312" w:cs="Times New Roman"/>
          <w:spacing w:val="0"/>
          <w:kern w:val="0"/>
          <w:sz w:val="32"/>
          <w:szCs w:val="32"/>
          <w:lang w:val="en-US" w:eastAsia="zh-CN" w:bidi="ar-SA"/>
        </w:rPr>
      </w:pPr>
      <w:r>
        <w:rPr>
          <w:rFonts w:hint="default" w:ascii="Times New Roman" w:hAnsi="Times New Roman" w:eastAsia="仿宋_GB2312" w:cs="Times New Roman"/>
          <w:spacing w:val="0"/>
          <w:kern w:val="0"/>
          <w:sz w:val="32"/>
          <w:szCs w:val="32"/>
          <w:lang w:val="en-US" w:eastAsia="zh-CN" w:bidi="ar-SA"/>
        </w:rPr>
        <w:t xml:space="preserve">                           2025年   月   日</w:t>
      </w:r>
    </w:p>
    <w:p w14:paraId="22809B8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C0C872D5-5A2F-45E9-8241-B907BD980AC2}"/>
  </w:font>
  <w:font w:name="仿宋_GB2312">
    <w:altName w:val="仿宋"/>
    <w:panose1 w:val="02010609030101010101"/>
    <w:charset w:val="86"/>
    <w:family w:val="auto"/>
    <w:pitch w:val="default"/>
    <w:sig w:usb0="00000000" w:usb1="00000000" w:usb2="00000000" w:usb3="00000000" w:csb0="00040000" w:csb1="00000000"/>
    <w:embedRegular r:id="rId2" w:fontKey="{97642710-E110-4133-A9DC-DDFAE8AA0D40}"/>
  </w:font>
  <w:font w:name="方正小标宋简体">
    <w:panose1 w:val="02000000000000000000"/>
    <w:charset w:val="86"/>
    <w:family w:val="script"/>
    <w:pitch w:val="default"/>
    <w:sig w:usb0="00000001" w:usb1="08000000" w:usb2="00000000" w:usb3="00000000" w:csb0="00040000" w:csb1="00000000"/>
    <w:embedRegular r:id="rId3" w:fontKey="{B9D86B1D-D7CF-44EA-9852-4F8E3A14FD55}"/>
  </w:font>
  <w:font w:name="仿宋">
    <w:panose1 w:val="02010609060101010101"/>
    <w:charset w:val="86"/>
    <w:family w:val="auto"/>
    <w:pitch w:val="default"/>
    <w:sig w:usb0="800002BF" w:usb1="38CF7CFA" w:usb2="00000016" w:usb3="00000000" w:csb0="00040001" w:csb1="00000000"/>
    <w:embedRegular r:id="rId4" w:fontKey="{CBE714CB-9164-45B9-8C88-85F59455B56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D66DDF"/>
    <w:rsid w:val="7AD66D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62"/>
    </w:pPr>
    <w:rPr>
      <w:rFonts w:ascii="Calibri" w:hAnsi="Calibri" w:eastAsia="宋体" w:cs="Times New Roman"/>
      <w:b/>
      <w:bCs/>
      <w:sz w:val="32"/>
      <w:szCs w:val="21"/>
    </w:rPr>
  </w:style>
  <w:style w:type="paragraph" w:styleId="3">
    <w:name w:val="Body Text Indent"/>
    <w:basedOn w:val="1"/>
    <w:next w:val="1"/>
    <w:qFormat/>
    <w:uiPriority w:val="0"/>
    <w:pPr>
      <w:ind w:left="420" w:leftChars="200"/>
    </w:pPr>
    <w:rPr>
      <w:rFonts w:ascii="Calibri" w:hAnsi="Calibri" w:eastAsia="宋体" w:cs="Times New Roman"/>
    </w:rPr>
  </w:style>
  <w:style w:type="paragraph" w:styleId="4">
    <w:name w:val="Body Text First Indent"/>
    <w:basedOn w:val="5"/>
    <w:next w:val="1"/>
    <w:qFormat/>
    <w:uiPriority w:val="0"/>
    <w:rPr>
      <w:rFonts w:ascii="Calibri" w:hAnsi="Calibri" w:eastAsia="宋体" w:cs="Times New Roman"/>
    </w:rPr>
  </w:style>
  <w:style w:type="paragraph" w:styleId="5">
    <w:name w:val="Body Text"/>
    <w:basedOn w:val="1"/>
    <w:next w:val="4"/>
    <w:qFormat/>
    <w:uiPriority w:val="0"/>
    <w:pPr>
      <w:autoSpaceDE w:val="0"/>
      <w:autoSpaceDN w:val="0"/>
      <w:adjustRightInd w:val="0"/>
      <w:snapToGrid w:val="0"/>
      <w:spacing w:line="580" w:lineRule="exact"/>
      <w:textAlignment w:val="baseline"/>
    </w:pPr>
    <w:rPr>
      <w:rFonts w:ascii="仿宋_GB2312" w:hAnsi="Calibri" w:eastAsia="仿宋_GB2312" w:cs="Times New Roman"/>
      <w:spacing w:val="-20"/>
      <w:kern w:val="0"/>
      <w:sz w:val="32"/>
      <w:szCs w:val="20"/>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2025-12-31T04:44:00Z</dcterms:created>
  <dc:creator>良幸</dc:creator>
  <cp:lastModifiedBy>良幸</cp:lastModifiedBy>
  <dcterms:modified xsi:type="dcterms:W3CDTF">2025-12-31T04:45:53Z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6E860D6CC660435881EC091BB782EBE0_11</vt:lpwstr>
  </property>
  <property fmtid="{D5CDD505-2E9C-101B-9397-08002B2CF9AE}" pid="4" name="KSOTemplateDocerSaveRecord">
    <vt:lpwstr>eyJoZGlkIjoiZDAzNTgzY2EwNTNiNGVjMTllOGEyZjhhZTcyMGIwZDEiLCJ1c2VySWQiOiIxNDc5OTM0MzYwIn0=</vt:lpwstr>
  </property>
</Properties>
</file>