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D5F74">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A60E53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方正小标宋_GBK" w:hAnsi="方正小标宋_GBK" w:eastAsia="方正小标宋_GBK" w:cs="方正小标宋_GBK"/>
          <w:sz w:val="44"/>
          <w:szCs w:val="36"/>
          <w:lang w:val="en-US" w:eastAsia="zh-CN"/>
        </w:rPr>
      </w:pPr>
    </w:p>
    <w:p w14:paraId="15B9154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36"/>
          <w:lang w:val="en-US" w:eastAsia="zh-CN"/>
        </w:rPr>
      </w:pPr>
      <w:r>
        <w:rPr>
          <w:rFonts w:hint="eastAsia" w:ascii="方正小标宋_GBK" w:hAnsi="方正小标宋_GBK" w:eastAsia="方正小标宋_GBK" w:cs="方正小标宋_GBK"/>
          <w:sz w:val="44"/>
          <w:szCs w:val="36"/>
          <w:lang w:val="en-US" w:eastAsia="zh-CN"/>
        </w:rPr>
        <w:t>第三师图木舒克市机动车停放服务收费</w:t>
      </w:r>
    </w:p>
    <w:p w14:paraId="35CFBA1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36"/>
          <w:lang w:val="en-US" w:eastAsia="zh-CN"/>
        </w:rPr>
      </w:pPr>
      <w:r>
        <w:rPr>
          <w:rFonts w:hint="eastAsia" w:ascii="方正小标宋_GBK" w:hAnsi="方正小标宋_GBK" w:eastAsia="方正小标宋_GBK" w:cs="方正小标宋_GBK"/>
          <w:sz w:val="44"/>
          <w:szCs w:val="36"/>
          <w:lang w:val="en-US" w:eastAsia="zh-CN"/>
        </w:rPr>
        <w:t>标准实施方案（征求意见稿）</w:t>
      </w:r>
    </w:p>
    <w:p w14:paraId="73D0934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pacing w:val="0"/>
          <w:sz w:val="44"/>
          <w:szCs w:val="36"/>
          <w:lang w:val="en-US" w:eastAsia="zh-CN"/>
        </w:rPr>
      </w:pPr>
    </w:p>
    <w:p w14:paraId="4F42B2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pacing w:val="0"/>
          <w:kern w:val="0"/>
          <w:sz w:val="32"/>
          <w:szCs w:val="32"/>
          <w:lang w:val="en-US" w:eastAsia="zh-CN"/>
        </w:rPr>
      </w:pPr>
      <w:r>
        <w:rPr>
          <w:rFonts w:hint="eastAsia" w:ascii="仿宋_GB2312" w:hAnsi="仿宋_GB2312" w:eastAsia="仿宋_GB2312" w:cs="仿宋_GB2312"/>
          <w:color w:val="000000"/>
          <w:spacing w:val="0"/>
          <w:sz w:val="32"/>
          <w:szCs w:val="32"/>
          <w:lang w:val="en-US" w:eastAsia="zh-CN"/>
        </w:rPr>
        <w:t>为进一步完善机动车停放服务收费政策，充分发挥价格杠杆对停车资源供需关系的调节作用，落实差别化停车收费政策，提高停车资源配置效率，规范机动车停放服务收费行为，维护车主和停车设施经营者的合法权益，促进师市停车资源的合理利用，根据《政府制定价格成本监审办法》</w:t>
      </w:r>
      <w:r>
        <w:rPr>
          <w:rFonts w:hint="eastAsia" w:ascii="Times New Roman" w:hAnsi="Times New Roman" w:eastAsia="仿宋_GB2312" w:cs="Times New Roman"/>
          <w:color w:val="000000"/>
          <w:spacing w:val="0"/>
          <w:sz w:val="32"/>
          <w:szCs w:val="32"/>
          <w:lang w:val="en-US" w:eastAsia="zh-CN"/>
        </w:rPr>
        <w:t>《新疆维吾尔自治区机动车停放服务收费管理办法》（新发改规〔2022〕14号）</w:t>
      </w:r>
      <w:r>
        <w:rPr>
          <w:rFonts w:hint="eastAsia" w:ascii="仿宋_GB2312" w:hAnsi="仿宋_GB2312" w:eastAsia="仿宋_GB2312" w:cs="仿宋_GB2312"/>
          <w:color w:val="000000"/>
          <w:spacing w:val="0"/>
          <w:sz w:val="32"/>
          <w:szCs w:val="32"/>
          <w:lang w:val="en-US" w:eastAsia="zh-CN"/>
        </w:rPr>
        <w:t>等文件精神，对师市机动车停车场服务运行情况进行成本调查（测算），根据成本调查（测算）结果，结合师市实际，拟定机动车停放服务收费标准实施方案。</w:t>
      </w:r>
    </w:p>
    <w:p w14:paraId="513871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pacing w:val="0"/>
          <w:kern w:val="0"/>
          <w:sz w:val="32"/>
          <w:szCs w:val="32"/>
        </w:rPr>
      </w:pPr>
      <w:r>
        <w:rPr>
          <w:rFonts w:hint="eastAsia" w:ascii="黑体" w:hAnsi="黑体" w:eastAsia="黑体" w:cs="黑体"/>
          <w:b w:val="0"/>
          <w:bCs w:val="0"/>
          <w:spacing w:val="0"/>
          <w:kern w:val="0"/>
          <w:sz w:val="32"/>
          <w:szCs w:val="32"/>
        </w:rPr>
        <w:t>一、</w:t>
      </w:r>
      <w:r>
        <w:rPr>
          <w:rFonts w:hint="eastAsia" w:ascii="黑体" w:hAnsi="黑体" w:eastAsia="黑体" w:cs="黑体"/>
          <w:b w:val="0"/>
          <w:bCs w:val="0"/>
          <w:spacing w:val="0"/>
          <w:kern w:val="0"/>
          <w:sz w:val="32"/>
          <w:szCs w:val="32"/>
          <w:lang w:val="en-US" w:eastAsia="zh-CN"/>
        </w:rPr>
        <w:t>基本</w:t>
      </w:r>
      <w:r>
        <w:rPr>
          <w:rFonts w:hint="eastAsia" w:ascii="黑体" w:hAnsi="黑体" w:eastAsia="黑体" w:cs="黑体"/>
          <w:b w:val="0"/>
          <w:bCs w:val="0"/>
          <w:spacing w:val="0"/>
          <w:kern w:val="0"/>
          <w:sz w:val="32"/>
          <w:szCs w:val="32"/>
          <w:lang w:val="zh-TW" w:eastAsia="zh-CN"/>
        </w:rPr>
        <w:t>情况</w:t>
      </w:r>
    </w:p>
    <w:p w14:paraId="14974E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bookmarkStart w:id="0" w:name="bookmark448"/>
      <w:bookmarkStart w:id="1" w:name="_Toc17297"/>
      <w:bookmarkStart w:id="2" w:name="_Toc8144"/>
      <w:bookmarkStart w:id="3" w:name="_Toc3242"/>
      <w:bookmarkStart w:id="4" w:name="_Toc1853"/>
      <w:bookmarkStart w:id="5" w:name="bookmark450"/>
      <w:bookmarkStart w:id="6" w:name="_Toc17967"/>
      <w:bookmarkStart w:id="7" w:name="bookmark449"/>
      <w:bookmarkStart w:id="8" w:name="_Toc8365"/>
      <w:r>
        <w:rPr>
          <w:rFonts w:hint="default" w:ascii="Times New Roman" w:hAnsi="Times New Roman" w:eastAsia="仿宋_GB2312" w:cs="Times New Roman"/>
          <w:color w:val="auto"/>
          <w:spacing w:val="0"/>
          <w:sz w:val="32"/>
          <w:szCs w:val="32"/>
          <w:lang w:val="en-US" w:eastAsia="zh-CN"/>
        </w:rPr>
        <w:t>现阶段师市规划建设49个停车场共计7202个停车位，为做好机动车停放服务政府指导价制定工作，结合停车场项目实施进度，选取</w:t>
      </w:r>
      <w:r>
        <w:rPr>
          <w:rFonts w:hint="eastAsia" w:ascii="Times New Roman" w:hAnsi="Times New Roman" w:eastAsia="仿宋_GB2312" w:cs="Times New Roman"/>
          <w:color w:val="auto"/>
          <w:spacing w:val="0"/>
          <w:sz w:val="32"/>
          <w:szCs w:val="32"/>
          <w:lang w:val="en-US" w:eastAsia="zh-CN"/>
        </w:rPr>
        <w:t>较为完善的商业圈</w:t>
      </w:r>
      <w:r>
        <w:rPr>
          <w:rFonts w:hint="default" w:ascii="Times New Roman" w:hAnsi="Times New Roman" w:eastAsia="仿宋_GB2312" w:cs="Times New Roman"/>
          <w:color w:val="auto"/>
          <w:spacing w:val="0"/>
          <w:sz w:val="32"/>
          <w:szCs w:val="32"/>
          <w:lang w:val="en-US" w:eastAsia="zh-CN"/>
        </w:rPr>
        <w:t>3</w:t>
      </w:r>
      <w:r>
        <w:rPr>
          <w:rFonts w:hint="eastAsia"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lang w:val="en-US" w:eastAsia="zh-CN"/>
        </w:rPr>
        <w:t>个停车场共计停车位1026个作为本次机动车停放服务定价样点。</w:t>
      </w:r>
      <w:bookmarkEnd w:id="0"/>
      <w:bookmarkEnd w:id="1"/>
      <w:bookmarkEnd w:id="2"/>
      <w:bookmarkEnd w:id="3"/>
      <w:bookmarkEnd w:id="4"/>
      <w:bookmarkEnd w:id="5"/>
      <w:bookmarkEnd w:id="6"/>
      <w:bookmarkEnd w:id="7"/>
      <w:bookmarkEnd w:id="8"/>
    </w:p>
    <w:p w14:paraId="43F89C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二、定价理由</w:t>
      </w:r>
    </w:p>
    <w:p w14:paraId="3981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进一步完善师市机动车停放服务收费政策，规范具有自然垄断经营和公益性特征的停车设施机动车停放服务收费。充分发挥价格杠杆对停车资源供需关系的调节作用，提高停车资源配置效率和利用效率，促进停车设施建设，引导机动车合理分流，切实维护停车设施经营者和消费者的合法权益，为完善城市功能、便利群众生活营造良好环境。</w:t>
      </w:r>
    </w:p>
    <w:p w14:paraId="0943B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三、定价原则</w:t>
      </w:r>
    </w:p>
    <w:p w14:paraId="1AFF94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（一）制定机动车停放服务收费标准，应当有利于贯彻执行城市交通管理政策和改善城市环境，综合考虑停车设施等级、地理位置、服务条件、供求关系、建设运营成本以及社会各方面承受能力等因素确定价格。</w:t>
      </w:r>
    </w:p>
    <w:p w14:paraId="1F9734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pacing w:val="0"/>
          <w:kern w:val="0"/>
          <w:sz w:val="32"/>
          <w:szCs w:val="32"/>
        </w:rPr>
      </w:pPr>
      <w:r>
        <w:rPr>
          <w:rFonts w:hint="eastAsia" w:ascii="仿宋_GB2312" w:hAnsi="仿宋_GB2312" w:eastAsia="仿宋_GB2312" w:cs="仿宋_GB2312"/>
          <w:color w:val="000000"/>
          <w:spacing w:val="0"/>
          <w:sz w:val="32"/>
          <w:szCs w:val="32"/>
          <w:lang w:val="en-US" w:eastAsia="zh-CN"/>
        </w:rPr>
        <w:t>（二）推行不同区域、不同位置、不同车型、不同时段机动车停放服务差别收费，以差别化收费调控不同停车需求，以阶梯收费引导车主合理停放，利用价格杠杆提升停车服务资源有效利用，促进停车设施建设和公共交通优先发展。</w:t>
      </w:r>
    </w:p>
    <w:p w14:paraId="37146E47">
      <w:pPr>
        <w:keepNext w:val="0"/>
        <w:keepLines w:val="0"/>
        <w:pageBreakBefore w:val="0"/>
        <w:widowControl w:val="0"/>
        <w:kinsoku/>
        <w:wordWrap/>
        <w:overflowPunct/>
        <w:topLinePunct w:val="0"/>
        <w:autoSpaceDE/>
        <w:autoSpaceDN/>
        <w:bidi w:val="0"/>
        <w:adjustRightInd/>
        <w:snapToGrid/>
        <w:spacing w:line="560" w:lineRule="exact"/>
        <w:ind w:firstLine="604" w:firstLineChars="200"/>
        <w:jc w:val="both"/>
        <w:textAlignment w:val="auto"/>
        <w:rPr>
          <w:rFonts w:hint="eastAsia" w:ascii="黑体" w:hAnsi="黑体" w:eastAsia="黑体" w:cs="黑体"/>
          <w:b w:val="0"/>
          <w:bCs w:val="0"/>
          <w:spacing w:val="-9"/>
          <w:kern w:val="0"/>
          <w:sz w:val="32"/>
          <w:szCs w:val="32"/>
        </w:rPr>
      </w:pPr>
      <w:r>
        <w:rPr>
          <w:rFonts w:hint="eastAsia" w:ascii="黑体" w:hAnsi="黑体" w:eastAsia="黑体" w:cs="黑体"/>
          <w:b w:val="0"/>
          <w:bCs w:val="0"/>
          <w:spacing w:val="-9"/>
          <w:kern w:val="0"/>
          <w:sz w:val="32"/>
          <w:szCs w:val="32"/>
          <w:lang w:val="en-US" w:eastAsia="zh-CN"/>
        </w:rPr>
        <w:t>四</w:t>
      </w:r>
      <w:r>
        <w:rPr>
          <w:rFonts w:hint="eastAsia" w:ascii="黑体" w:hAnsi="黑体" w:eastAsia="黑体" w:cs="黑体"/>
          <w:b w:val="0"/>
          <w:bCs w:val="0"/>
          <w:spacing w:val="-9"/>
          <w:kern w:val="0"/>
          <w:sz w:val="32"/>
          <w:szCs w:val="32"/>
        </w:rPr>
        <w:t>、成本</w:t>
      </w:r>
      <w:r>
        <w:rPr>
          <w:rFonts w:hint="eastAsia" w:ascii="黑体" w:hAnsi="黑体" w:eastAsia="黑体" w:cs="黑体"/>
          <w:b w:val="0"/>
          <w:bCs w:val="0"/>
          <w:spacing w:val="-9"/>
          <w:kern w:val="0"/>
          <w:sz w:val="32"/>
          <w:szCs w:val="32"/>
          <w:lang w:val="en-US" w:eastAsia="zh-CN"/>
        </w:rPr>
        <w:t>调查（</w:t>
      </w:r>
      <w:r>
        <w:rPr>
          <w:rFonts w:hint="eastAsia" w:ascii="黑体" w:hAnsi="黑体" w:eastAsia="黑体" w:cs="黑体"/>
          <w:b w:val="0"/>
          <w:bCs w:val="0"/>
          <w:spacing w:val="-9"/>
          <w:kern w:val="0"/>
          <w:sz w:val="32"/>
          <w:szCs w:val="32"/>
        </w:rPr>
        <w:t>测算</w:t>
      </w:r>
      <w:r>
        <w:rPr>
          <w:rFonts w:hint="eastAsia" w:ascii="黑体" w:hAnsi="黑体" w:eastAsia="黑体" w:cs="黑体"/>
          <w:b w:val="0"/>
          <w:bCs w:val="0"/>
          <w:spacing w:val="-9"/>
          <w:kern w:val="0"/>
          <w:sz w:val="32"/>
          <w:szCs w:val="32"/>
          <w:lang w:eastAsia="zh-CN"/>
        </w:rPr>
        <w:t>）</w:t>
      </w:r>
      <w:r>
        <w:rPr>
          <w:rFonts w:hint="eastAsia" w:ascii="黑体" w:hAnsi="黑体" w:eastAsia="黑体" w:cs="黑体"/>
          <w:b w:val="0"/>
          <w:bCs w:val="0"/>
          <w:spacing w:val="-9"/>
          <w:kern w:val="0"/>
          <w:sz w:val="32"/>
          <w:szCs w:val="32"/>
        </w:rPr>
        <w:t>依据</w:t>
      </w:r>
    </w:p>
    <w:p w14:paraId="3D6045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根据《中华人民共和国价格法》《中华人民共和国会计法》《政府制定价格成本监审办法》（第8号令）《新疆维吾尔自治区机动车停放服务收费管理办法》（新发改规〔2022〕14号）等文件规定，以及城市管理局提供的停车场相关资料，结合实际情况，遵循合法性、相关性、合理性原则，对图木舒克市停车场服务成本进行成本测算。</w:t>
      </w:r>
    </w:p>
    <w:p w14:paraId="139F1837">
      <w:pPr>
        <w:keepNext w:val="0"/>
        <w:keepLines w:val="0"/>
        <w:pageBreakBefore w:val="0"/>
        <w:widowControl w:val="0"/>
        <w:kinsoku/>
        <w:wordWrap/>
        <w:overflowPunct/>
        <w:topLinePunct w:val="0"/>
        <w:autoSpaceDE/>
        <w:autoSpaceDN/>
        <w:bidi w:val="0"/>
        <w:adjustRightInd/>
        <w:snapToGrid/>
        <w:spacing w:line="560" w:lineRule="exact"/>
        <w:ind w:firstLine="604" w:firstLineChars="200"/>
        <w:jc w:val="both"/>
        <w:textAlignment w:val="auto"/>
        <w:outlineLvl w:val="0"/>
        <w:rPr>
          <w:rFonts w:hint="eastAsia" w:ascii="黑体" w:hAnsi="黑体" w:eastAsia="黑体" w:cs="黑体"/>
          <w:b w:val="0"/>
          <w:bCs w:val="0"/>
          <w:spacing w:val="-9"/>
          <w:kern w:val="0"/>
          <w:sz w:val="32"/>
          <w:szCs w:val="32"/>
        </w:rPr>
      </w:pPr>
      <w:r>
        <w:rPr>
          <w:rFonts w:hint="eastAsia" w:ascii="黑体" w:hAnsi="黑体" w:eastAsia="黑体" w:cs="黑体"/>
          <w:b w:val="0"/>
          <w:bCs w:val="0"/>
          <w:spacing w:val="-9"/>
          <w:kern w:val="0"/>
          <w:sz w:val="32"/>
          <w:szCs w:val="32"/>
          <w:lang w:val="en-US" w:eastAsia="zh-CN"/>
        </w:rPr>
        <w:t>五</w:t>
      </w:r>
      <w:r>
        <w:rPr>
          <w:rFonts w:hint="eastAsia" w:ascii="黑体" w:hAnsi="黑体" w:eastAsia="黑体" w:cs="黑体"/>
          <w:b w:val="0"/>
          <w:bCs w:val="0"/>
          <w:spacing w:val="-9"/>
          <w:kern w:val="0"/>
          <w:sz w:val="32"/>
          <w:szCs w:val="32"/>
        </w:rPr>
        <w:t>、成本</w:t>
      </w:r>
      <w:r>
        <w:rPr>
          <w:rFonts w:hint="eastAsia" w:ascii="黑体" w:hAnsi="黑体" w:eastAsia="黑体" w:cs="黑体"/>
          <w:b w:val="0"/>
          <w:bCs w:val="0"/>
          <w:spacing w:val="-9"/>
          <w:kern w:val="0"/>
          <w:sz w:val="32"/>
          <w:szCs w:val="32"/>
          <w:lang w:val="en-US" w:eastAsia="zh-CN"/>
        </w:rPr>
        <w:t>调查（</w:t>
      </w:r>
      <w:r>
        <w:rPr>
          <w:rFonts w:hint="eastAsia" w:ascii="黑体" w:hAnsi="黑体" w:eastAsia="黑体" w:cs="黑体"/>
          <w:b w:val="0"/>
          <w:bCs w:val="0"/>
          <w:spacing w:val="-9"/>
          <w:kern w:val="0"/>
          <w:sz w:val="32"/>
          <w:szCs w:val="32"/>
        </w:rPr>
        <w:t>测算</w:t>
      </w:r>
      <w:r>
        <w:rPr>
          <w:rFonts w:hint="eastAsia" w:ascii="黑体" w:hAnsi="黑体" w:eastAsia="黑体" w:cs="黑体"/>
          <w:b w:val="0"/>
          <w:bCs w:val="0"/>
          <w:spacing w:val="-9"/>
          <w:kern w:val="0"/>
          <w:sz w:val="32"/>
          <w:szCs w:val="32"/>
          <w:lang w:eastAsia="zh-CN"/>
        </w:rPr>
        <w:t>）</w:t>
      </w:r>
      <w:r>
        <w:rPr>
          <w:rFonts w:hint="eastAsia" w:ascii="黑体" w:hAnsi="黑体" w:eastAsia="黑体" w:cs="黑体"/>
          <w:b w:val="0"/>
          <w:bCs w:val="0"/>
          <w:spacing w:val="-9"/>
          <w:kern w:val="0"/>
          <w:sz w:val="32"/>
          <w:szCs w:val="32"/>
        </w:rPr>
        <w:t>情况</w:t>
      </w:r>
    </w:p>
    <w:p w14:paraId="740CBD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pacing w:val="0"/>
          <w:sz w:val="32"/>
          <w:szCs w:val="32"/>
          <w:lang w:val="en-US" w:eastAsia="zh-CN"/>
        </w:rPr>
      </w:pPr>
      <w:bookmarkStart w:id="9" w:name="_Toc28480"/>
      <w:r>
        <w:rPr>
          <w:rFonts w:hint="eastAsia" w:ascii="Times New Roman" w:hAnsi="Times New Roman" w:eastAsia="仿宋_GB2312" w:cs="Times New Roman"/>
          <w:color w:val="000000"/>
          <w:spacing w:val="0"/>
          <w:sz w:val="32"/>
          <w:szCs w:val="32"/>
          <w:lang w:val="en-US" w:eastAsia="zh-CN"/>
        </w:rPr>
        <w:t>经成本测算，</w:t>
      </w:r>
      <w:r>
        <w:rPr>
          <w:rFonts w:hint="default" w:ascii="Times New Roman" w:hAnsi="Times New Roman" w:eastAsia="仿宋_GB2312" w:cs="Times New Roman"/>
          <w:color w:val="000000"/>
          <w:spacing w:val="0"/>
          <w:sz w:val="32"/>
          <w:szCs w:val="32"/>
          <w:lang w:val="en-US" w:eastAsia="zh-CN"/>
        </w:rPr>
        <w:t>核定公共停车场年经营停放时间</w:t>
      </w:r>
      <w:r>
        <w:rPr>
          <w:rFonts w:hint="eastAsia" w:ascii="Times New Roman" w:hAnsi="Times New Roman" w:eastAsia="仿宋_GB2312" w:cs="Times New Roman"/>
          <w:color w:val="000000"/>
          <w:spacing w:val="0"/>
          <w:sz w:val="32"/>
          <w:szCs w:val="32"/>
          <w:lang w:val="en-US" w:eastAsia="zh-CN"/>
        </w:rPr>
        <w:t>275.54</w:t>
      </w:r>
      <w:r>
        <w:rPr>
          <w:rFonts w:hint="default" w:ascii="Times New Roman" w:hAnsi="Times New Roman" w:eastAsia="仿宋_GB2312" w:cs="Times New Roman"/>
          <w:color w:val="000000"/>
          <w:spacing w:val="0"/>
          <w:sz w:val="32"/>
          <w:szCs w:val="32"/>
          <w:lang w:val="en-US" w:eastAsia="zh-CN"/>
        </w:rPr>
        <w:t>万小时，机动车停放服务</w:t>
      </w:r>
      <w:r>
        <w:rPr>
          <w:rFonts w:hint="eastAsia" w:ascii="Times New Roman" w:hAnsi="Times New Roman" w:eastAsia="仿宋_GB2312" w:cs="Times New Roman"/>
          <w:color w:val="000000"/>
          <w:spacing w:val="0"/>
          <w:sz w:val="32"/>
          <w:szCs w:val="32"/>
          <w:lang w:val="en-US" w:eastAsia="zh-CN"/>
        </w:rPr>
        <w:t>收费</w:t>
      </w:r>
      <w:r>
        <w:rPr>
          <w:rFonts w:hint="default" w:ascii="Times New Roman" w:hAnsi="Times New Roman" w:eastAsia="仿宋_GB2312" w:cs="Times New Roman"/>
          <w:color w:val="000000"/>
          <w:spacing w:val="0"/>
          <w:sz w:val="32"/>
          <w:szCs w:val="32"/>
          <w:lang w:val="en-US" w:eastAsia="zh-CN"/>
        </w:rPr>
        <w:t>总成本</w:t>
      </w:r>
      <w:r>
        <w:rPr>
          <w:rFonts w:hint="eastAsia" w:ascii="Times New Roman" w:hAnsi="Times New Roman" w:eastAsia="仿宋_GB2312" w:cs="Times New Roman"/>
          <w:color w:val="000000"/>
          <w:spacing w:val="0"/>
          <w:sz w:val="32"/>
          <w:szCs w:val="32"/>
          <w:lang w:val="en-US" w:eastAsia="zh-CN"/>
        </w:rPr>
        <w:t>433.48</w:t>
      </w:r>
      <w:r>
        <w:rPr>
          <w:rFonts w:hint="default" w:ascii="Times New Roman" w:hAnsi="Times New Roman" w:eastAsia="仿宋_GB2312" w:cs="Times New Roman"/>
          <w:color w:val="000000"/>
          <w:spacing w:val="0"/>
          <w:sz w:val="32"/>
          <w:szCs w:val="32"/>
          <w:lang w:val="en-US" w:eastAsia="zh-CN"/>
        </w:rPr>
        <w:t>万元，机动车停放服务</w:t>
      </w:r>
      <w:r>
        <w:rPr>
          <w:rFonts w:hint="eastAsia" w:ascii="Times New Roman" w:hAnsi="Times New Roman" w:eastAsia="仿宋_GB2312" w:cs="Times New Roman"/>
          <w:color w:val="000000"/>
          <w:spacing w:val="0"/>
          <w:sz w:val="32"/>
          <w:szCs w:val="32"/>
          <w:lang w:val="en-US" w:eastAsia="zh-CN"/>
        </w:rPr>
        <w:t>收费</w:t>
      </w:r>
      <w:r>
        <w:rPr>
          <w:rFonts w:hint="default" w:ascii="Times New Roman" w:hAnsi="Times New Roman" w:eastAsia="仿宋_GB2312" w:cs="Times New Roman"/>
          <w:color w:val="000000"/>
          <w:spacing w:val="0"/>
          <w:sz w:val="32"/>
          <w:szCs w:val="32"/>
          <w:lang w:val="en-US" w:eastAsia="zh-CN"/>
        </w:rPr>
        <w:t>单位成本</w:t>
      </w:r>
      <w:r>
        <w:rPr>
          <w:rFonts w:hint="eastAsia" w:ascii="Times New Roman" w:hAnsi="Times New Roman" w:eastAsia="仿宋_GB2312" w:cs="Times New Roman"/>
          <w:color w:val="000000"/>
          <w:spacing w:val="0"/>
          <w:sz w:val="32"/>
          <w:szCs w:val="32"/>
          <w:lang w:val="en-US" w:eastAsia="zh-CN"/>
        </w:rPr>
        <w:t>1.57</w:t>
      </w:r>
      <w:r>
        <w:rPr>
          <w:rFonts w:hint="default" w:ascii="Times New Roman" w:hAnsi="Times New Roman" w:eastAsia="仿宋_GB2312" w:cs="Times New Roman"/>
          <w:color w:val="000000"/>
          <w:spacing w:val="0"/>
          <w:sz w:val="32"/>
          <w:szCs w:val="32"/>
          <w:lang w:val="en-US" w:eastAsia="zh-CN"/>
        </w:rPr>
        <w:t>元/小时。</w:t>
      </w:r>
      <w:bookmarkEnd w:id="9"/>
      <w:r>
        <w:rPr>
          <w:rFonts w:hint="default" w:ascii="Times New Roman" w:hAnsi="Times New Roman" w:eastAsia="仿宋_GB2312" w:cs="Times New Roman"/>
          <w:color w:val="000000"/>
          <w:spacing w:val="0"/>
          <w:sz w:val="32"/>
          <w:szCs w:val="32"/>
          <w:lang w:val="en-US" w:eastAsia="zh-CN"/>
        </w:rPr>
        <w:t>机动车停车服务价格由成本、利润、税金组成。服务企业税率按小规模纳税人3%核算，利润率按国内商业银行长期贷款年利率</w:t>
      </w:r>
      <w:r>
        <w:rPr>
          <w:rFonts w:hint="eastAsia" w:ascii="Times New Roman" w:hAnsi="Times New Roman" w:eastAsia="仿宋_GB2312" w:cs="Times New Roman"/>
          <w:color w:val="000000"/>
          <w:spacing w:val="0"/>
          <w:sz w:val="32"/>
          <w:szCs w:val="32"/>
          <w:lang w:val="en-US" w:eastAsia="zh-CN"/>
        </w:rPr>
        <w:t>1.68</w:t>
      </w:r>
      <w:r>
        <w:rPr>
          <w:rFonts w:hint="default" w:ascii="Times New Roman" w:hAnsi="Times New Roman" w:eastAsia="仿宋_GB2312" w:cs="Times New Roman"/>
          <w:color w:val="000000"/>
          <w:spacing w:val="0"/>
          <w:sz w:val="32"/>
          <w:szCs w:val="32"/>
          <w:lang w:val="en-US" w:eastAsia="zh-CN"/>
        </w:rPr>
        <w:t>%加3个百分点核算</w:t>
      </w:r>
      <w:r>
        <w:rPr>
          <w:rFonts w:hint="eastAsia" w:ascii="Times New Roman" w:hAnsi="Times New Roman" w:eastAsia="仿宋_GB2312" w:cs="Times New Roman"/>
          <w:color w:val="000000"/>
          <w:spacing w:val="0"/>
          <w:sz w:val="32"/>
          <w:szCs w:val="32"/>
          <w:lang w:val="en-US" w:eastAsia="zh-CN"/>
        </w:rPr>
        <w:t>，即4.68%</w:t>
      </w:r>
      <w:r>
        <w:rPr>
          <w:rFonts w:hint="default" w:ascii="Times New Roman" w:hAnsi="Times New Roman" w:eastAsia="仿宋_GB2312" w:cs="Times New Roman"/>
          <w:color w:val="000000"/>
          <w:spacing w:val="0"/>
          <w:sz w:val="32"/>
          <w:szCs w:val="32"/>
          <w:lang w:val="en-US" w:eastAsia="zh-CN"/>
        </w:rPr>
        <w:t>。</w:t>
      </w:r>
      <w:r>
        <w:rPr>
          <w:rFonts w:hint="eastAsia" w:ascii="Times New Roman" w:hAnsi="Times New Roman" w:eastAsia="仿宋_GB2312" w:cs="Times New Roman"/>
          <w:color w:val="000000"/>
          <w:spacing w:val="0"/>
          <w:sz w:val="32"/>
          <w:szCs w:val="32"/>
          <w:lang w:val="en-US" w:eastAsia="zh-CN"/>
        </w:rPr>
        <w:t>核定机动车</w:t>
      </w:r>
      <w:r>
        <w:rPr>
          <w:rFonts w:hint="default" w:ascii="Times New Roman" w:hAnsi="Times New Roman" w:eastAsia="仿宋_GB2312" w:cs="Times New Roman"/>
          <w:color w:val="000000"/>
          <w:spacing w:val="0"/>
          <w:sz w:val="32"/>
          <w:szCs w:val="32"/>
          <w:lang w:val="en-US" w:eastAsia="zh-CN"/>
        </w:rPr>
        <w:t>停车服务均价1.</w:t>
      </w:r>
      <w:r>
        <w:rPr>
          <w:rFonts w:hint="eastAsia" w:ascii="Times New Roman" w:hAnsi="Times New Roman" w:eastAsia="仿宋_GB2312" w:cs="Times New Roman"/>
          <w:color w:val="000000"/>
          <w:spacing w:val="0"/>
          <w:sz w:val="32"/>
          <w:szCs w:val="32"/>
          <w:lang w:val="en-US" w:eastAsia="zh-CN"/>
        </w:rPr>
        <w:t>71</w:t>
      </w:r>
      <w:r>
        <w:rPr>
          <w:rFonts w:hint="default" w:ascii="Times New Roman" w:hAnsi="Times New Roman" w:eastAsia="仿宋_GB2312" w:cs="Times New Roman"/>
          <w:color w:val="000000"/>
          <w:spacing w:val="0"/>
          <w:sz w:val="32"/>
          <w:szCs w:val="32"/>
          <w:lang w:val="en-US" w:eastAsia="zh-CN"/>
        </w:rPr>
        <w:t>元/小时。</w:t>
      </w:r>
    </w:p>
    <w:p w14:paraId="4D5CA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六、定价范围</w:t>
      </w:r>
    </w:p>
    <w:p w14:paraId="14820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根据《新疆维吾尔自治区机动车停放服务收费管理办法》（新发改规〔2022〕14号）规定，以下停车服务收费实行政府指导价。</w:t>
      </w:r>
    </w:p>
    <w:p w14:paraId="4FCBEE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（一）机场、火车站、公交枢纽站、轨道交通换乘站，以及利用公共资源建设的旅游景区等配套停车场（库、泊位）；</w:t>
      </w:r>
    </w:p>
    <w:p w14:paraId="61719E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二）国家机关和社会团体及其他公益、公用企事业单位（医院、学校、博物馆、图书馆、文化馆、展览馆、青少年宫、体育场以及银行、保险、通信、供水、供电、供气、供暖等单位）建筑红线内或配套建设的，面向社会公众服务的停车场；</w:t>
      </w:r>
    </w:p>
    <w:p w14:paraId="13F2A0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（三）各级人民政府财政性资金、城建投资（交通投资）公司全额投资兴建（设立）的公共停车场和市政工程附属停车场；</w:t>
      </w:r>
    </w:p>
    <w:p w14:paraId="497AEF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（四）经城市人民政府划定的道路临时停车场（泊位）；</w:t>
      </w:r>
    </w:p>
    <w:p w14:paraId="275A14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（五）社会资本在建筑红线外，利用公共资源独资修建的停车场；</w:t>
      </w:r>
    </w:p>
    <w:p w14:paraId="467A14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（六）具有自然垄断经营和公益性的公共场所内设的停车场。</w:t>
      </w:r>
    </w:p>
    <w:p w14:paraId="31401D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七、收费标准</w:t>
      </w:r>
    </w:p>
    <w:p w14:paraId="382B61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（一）地段类别</w:t>
      </w:r>
    </w:p>
    <w:p w14:paraId="54491F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pacing w:val="6"/>
          <w:sz w:val="32"/>
          <w:szCs w:val="32"/>
          <w:lang w:val="en-US" w:eastAsia="zh-CN"/>
        </w:rPr>
      </w:pPr>
      <w:r>
        <w:rPr>
          <w:rFonts w:hint="eastAsia" w:ascii="Times New Roman" w:hAnsi="Times New Roman" w:eastAsia="仿宋_GB2312" w:cs="Times New Roman"/>
          <w:b/>
          <w:bCs/>
          <w:color w:val="auto"/>
          <w:spacing w:val="0"/>
          <w:sz w:val="32"/>
          <w:szCs w:val="32"/>
          <w:lang w:val="en-US" w:eastAsia="zh-CN"/>
        </w:rPr>
        <w:t>1.一类地段：</w:t>
      </w:r>
      <w:r>
        <w:rPr>
          <w:rFonts w:hint="eastAsia" w:ascii="Times New Roman" w:hAnsi="Times New Roman" w:eastAsia="仿宋_GB2312" w:cs="Times New Roman"/>
          <w:color w:val="auto"/>
          <w:spacing w:val="0"/>
          <w:sz w:val="32"/>
          <w:szCs w:val="32"/>
          <w:lang w:val="en-US" w:eastAsia="zh-CN"/>
        </w:rPr>
        <w:t>叶尔羌路以东—迎宾路以西—小海子街以南—滨河大道和昆神街以北的区域。</w:t>
      </w:r>
    </w:p>
    <w:p w14:paraId="331C27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000000"/>
          <w:spacing w:val="0"/>
          <w:sz w:val="32"/>
          <w:szCs w:val="32"/>
          <w:lang w:val="en-US" w:eastAsia="zh-CN"/>
        </w:rPr>
      </w:pPr>
      <w:r>
        <w:rPr>
          <w:rFonts w:hint="eastAsia" w:ascii="Times New Roman" w:hAnsi="Times New Roman" w:eastAsia="仿宋_GB2312" w:cs="Times New Roman"/>
          <w:b/>
          <w:bCs/>
          <w:color w:val="000000"/>
          <w:spacing w:val="0"/>
          <w:sz w:val="32"/>
          <w:szCs w:val="32"/>
          <w:lang w:val="en-US" w:eastAsia="zh-CN"/>
        </w:rPr>
        <w:t>（1）白天收费（9:00—24:00）</w:t>
      </w:r>
    </w:p>
    <w:p w14:paraId="302DC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30分钟内免费，超过30分钟不足1小时收费2元，</w:t>
      </w:r>
      <w:r>
        <w:rPr>
          <w:rFonts w:hint="eastAsia" w:ascii="Times New Roman" w:hAnsi="Times New Roman" w:eastAsia="仿宋_GB2312" w:cs="Times New Roman"/>
          <w:color w:val="000000"/>
          <w:spacing w:val="0"/>
          <w:sz w:val="32"/>
          <w:szCs w:val="32"/>
          <w:lang w:val="en-US" w:eastAsia="zh-CN"/>
        </w:rPr>
        <w:t>之</w:t>
      </w:r>
      <w:r>
        <w:rPr>
          <w:rFonts w:hint="default" w:ascii="Times New Roman" w:hAnsi="Times New Roman" w:eastAsia="仿宋_GB2312" w:cs="Times New Roman"/>
          <w:color w:val="000000"/>
          <w:spacing w:val="0"/>
          <w:sz w:val="32"/>
          <w:szCs w:val="32"/>
          <w:lang w:val="en-US" w:eastAsia="zh-CN"/>
        </w:rPr>
        <w:t>后每增加</w:t>
      </w:r>
      <w:r>
        <w:rPr>
          <w:rFonts w:hint="eastAsia" w:ascii="Times New Roman" w:hAnsi="Times New Roman" w:eastAsia="仿宋_GB2312" w:cs="Times New Roman"/>
          <w:color w:val="000000"/>
          <w:spacing w:val="0"/>
          <w:sz w:val="32"/>
          <w:szCs w:val="32"/>
          <w:lang w:val="en-US" w:eastAsia="zh-CN"/>
        </w:rPr>
        <w:t>1小时</w:t>
      </w:r>
      <w:r>
        <w:rPr>
          <w:rFonts w:hint="default" w:ascii="Times New Roman" w:hAnsi="Times New Roman" w:eastAsia="仿宋_GB2312" w:cs="Times New Roman"/>
          <w:color w:val="000000"/>
          <w:spacing w:val="0"/>
          <w:sz w:val="32"/>
          <w:szCs w:val="32"/>
          <w:lang w:val="en-US" w:eastAsia="zh-CN"/>
        </w:rPr>
        <w:t>收费增加1元，不足</w:t>
      </w:r>
      <w:r>
        <w:rPr>
          <w:rFonts w:hint="eastAsia" w:ascii="Times New Roman" w:hAnsi="Times New Roman" w:eastAsia="仿宋_GB2312" w:cs="Times New Roman"/>
          <w:color w:val="000000"/>
          <w:spacing w:val="0"/>
          <w:sz w:val="32"/>
          <w:szCs w:val="32"/>
          <w:lang w:val="en-US" w:eastAsia="zh-CN"/>
        </w:rPr>
        <w:t>1小时</w:t>
      </w:r>
      <w:r>
        <w:rPr>
          <w:rFonts w:hint="default" w:ascii="Times New Roman" w:hAnsi="Times New Roman" w:eastAsia="仿宋_GB2312" w:cs="Times New Roman"/>
          <w:color w:val="000000"/>
          <w:spacing w:val="0"/>
          <w:sz w:val="32"/>
          <w:szCs w:val="32"/>
          <w:lang w:val="en-US" w:eastAsia="zh-CN"/>
        </w:rPr>
        <w:t>按</w:t>
      </w:r>
      <w:r>
        <w:rPr>
          <w:rFonts w:hint="eastAsia" w:ascii="Times New Roman" w:hAnsi="Times New Roman" w:eastAsia="仿宋_GB2312" w:cs="Times New Roman"/>
          <w:color w:val="000000"/>
          <w:spacing w:val="0"/>
          <w:sz w:val="32"/>
          <w:szCs w:val="32"/>
          <w:lang w:val="en-US" w:eastAsia="zh-CN"/>
        </w:rPr>
        <w:t>1小时</w:t>
      </w:r>
      <w:r>
        <w:rPr>
          <w:rFonts w:hint="default" w:ascii="Times New Roman" w:hAnsi="Times New Roman" w:eastAsia="仿宋_GB2312" w:cs="Times New Roman"/>
          <w:color w:val="000000"/>
          <w:spacing w:val="0"/>
          <w:sz w:val="32"/>
          <w:szCs w:val="32"/>
          <w:lang w:val="en-US" w:eastAsia="zh-CN"/>
        </w:rPr>
        <w:t>计算</w:t>
      </w:r>
      <w:r>
        <w:rPr>
          <w:rFonts w:hint="eastAsia" w:ascii="Times New Roman" w:hAnsi="Times New Roman" w:eastAsia="仿宋_GB2312" w:cs="Times New Roman"/>
          <w:color w:val="000000"/>
          <w:spacing w:val="0"/>
          <w:sz w:val="32"/>
          <w:szCs w:val="32"/>
          <w:lang w:val="en-US" w:eastAsia="zh-CN"/>
        </w:rPr>
        <w:t>，</w:t>
      </w:r>
      <w:r>
        <w:rPr>
          <w:rFonts w:hint="default" w:ascii="Times New Roman" w:hAnsi="Times New Roman" w:eastAsia="仿宋_GB2312" w:cs="Times New Roman"/>
          <w:color w:val="000000"/>
          <w:spacing w:val="0"/>
          <w:sz w:val="32"/>
          <w:szCs w:val="32"/>
          <w:lang w:val="en-US" w:eastAsia="zh-CN"/>
        </w:rPr>
        <w:t>最高</w:t>
      </w:r>
      <w:r>
        <w:rPr>
          <w:rFonts w:hint="eastAsia" w:ascii="Times New Roman" w:hAnsi="Times New Roman" w:eastAsia="仿宋_GB2312" w:cs="Times New Roman"/>
          <w:color w:val="000000"/>
          <w:spacing w:val="0"/>
          <w:sz w:val="32"/>
          <w:szCs w:val="32"/>
          <w:lang w:val="en-US" w:eastAsia="zh-CN"/>
        </w:rPr>
        <w:t>不超过8</w:t>
      </w:r>
      <w:r>
        <w:rPr>
          <w:rFonts w:hint="default" w:ascii="Times New Roman" w:hAnsi="Times New Roman" w:eastAsia="仿宋_GB2312" w:cs="Times New Roman"/>
          <w:color w:val="000000"/>
          <w:spacing w:val="0"/>
          <w:sz w:val="32"/>
          <w:szCs w:val="32"/>
          <w:lang w:val="en-US" w:eastAsia="zh-CN"/>
        </w:rPr>
        <w:t>元。</w:t>
      </w:r>
    </w:p>
    <w:p w14:paraId="4CD06D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spacing w:val="0"/>
          <w:sz w:val="32"/>
          <w:szCs w:val="32"/>
          <w:lang w:val="en-US" w:eastAsia="zh-CN"/>
        </w:rPr>
      </w:pPr>
      <w:r>
        <w:rPr>
          <w:rFonts w:hint="eastAsia" w:ascii="Times New Roman" w:hAnsi="Times New Roman" w:eastAsia="仿宋_GB2312" w:cs="Times New Roman"/>
          <w:b/>
          <w:bCs/>
          <w:color w:val="000000"/>
          <w:spacing w:val="0"/>
          <w:sz w:val="32"/>
          <w:szCs w:val="32"/>
          <w:lang w:val="en-US" w:eastAsia="zh-CN"/>
        </w:rPr>
        <w:t>（2）夜间收费（24:00—次日9:00）</w:t>
      </w:r>
    </w:p>
    <w:p w14:paraId="4747F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pacing w:val="0"/>
          <w:lang w:val="en-US" w:eastAsia="zh-CN"/>
        </w:rPr>
      </w:pPr>
      <w:r>
        <w:rPr>
          <w:rFonts w:hint="eastAsia" w:ascii="Times New Roman" w:hAnsi="Times New Roman" w:eastAsia="仿宋_GB2312" w:cs="Times New Roman"/>
          <w:color w:val="000000"/>
          <w:spacing w:val="0"/>
          <w:sz w:val="32"/>
          <w:szCs w:val="32"/>
          <w:lang w:val="en-US" w:eastAsia="zh-CN"/>
        </w:rPr>
        <w:t>30分钟内免费，超过30分钟不足1小时按1小时计费，每车每小时收费0.5元，最高不超过4元。</w:t>
      </w:r>
    </w:p>
    <w:p w14:paraId="20C9FA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spacing w:val="0"/>
          <w:sz w:val="32"/>
          <w:szCs w:val="32"/>
          <w:lang w:val="en-US" w:eastAsia="zh-CN"/>
        </w:rPr>
      </w:pPr>
      <w:r>
        <w:rPr>
          <w:rFonts w:hint="eastAsia" w:ascii="Times New Roman" w:hAnsi="Times New Roman" w:eastAsia="仿宋_GB2312" w:cs="Times New Roman"/>
          <w:b/>
          <w:bCs/>
          <w:color w:val="000000"/>
          <w:spacing w:val="0"/>
          <w:sz w:val="32"/>
          <w:szCs w:val="32"/>
          <w:lang w:val="en-US" w:eastAsia="zh-CN"/>
        </w:rPr>
        <w:t>2.二</w:t>
      </w:r>
      <w:r>
        <w:rPr>
          <w:rFonts w:hint="default" w:ascii="Times New Roman" w:hAnsi="Times New Roman" w:eastAsia="仿宋_GB2312" w:cs="Times New Roman"/>
          <w:b/>
          <w:bCs/>
          <w:color w:val="000000"/>
          <w:spacing w:val="0"/>
          <w:sz w:val="32"/>
          <w:szCs w:val="32"/>
          <w:lang w:eastAsia="zh-CN"/>
        </w:rPr>
        <w:t>类</w:t>
      </w:r>
      <w:r>
        <w:rPr>
          <w:rFonts w:hint="eastAsia" w:ascii="Times New Roman" w:hAnsi="Times New Roman" w:eastAsia="仿宋_GB2312" w:cs="Times New Roman"/>
          <w:b/>
          <w:bCs/>
          <w:color w:val="000000"/>
          <w:spacing w:val="0"/>
          <w:sz w:val="32"/>
          <w:szCs w:val="32"/>
          <w:lang w:val="en-US" w:eastAsia="zh-CN"/>
        </w:rPr>
        <w:t>地段：</w:t>
      </w:r>
      <w:r>
        <w:rPr>
          <w:rFonts w:hint="eastAsia" w:ascii="Times New Roman" w:hAnsi="Times New Roman" w:eastAsia="仿宋_GB2312" w:cs="Times New Roman"/>
          <w:b w:val="0"/>
          <w:bCs w:val="0"/>
          <w:color w:val="000000"/>
          <w:spacing w:val="0"/>
          <w:sz w:val="32"/>
          <w:szCs w:val="32"/>
          <w:lang w:val="en-US" w:eastAsia="zh-CN"/>
        </w:rPr>
        <w:t>一类</w:t>
      </w:r>
      <w:r>
        <w:rPr>
          <w:rFonts w:hint="default" w:ascii="Times New Roman" w:hAnsi="Times New Roman" w:eastAsia="仿宋_GB2312" w:cs="Times New Roman"/>
          <w:b w:val="0"/>
          <w:bCs w:val="0"/>
          <w:color w:val="000000"/>
          <w:spacing w:val="0"/>
          <w:sz w:val="32"/>
          <w:szCs w:val="32"/>
          <w:lang w:eastAsia="zh-CN"/>
        </w:rPr>
        <w:t>路段以外</w:t>
      </w:r>
      <w:r>
        <w:rPr>
          <w:rFonts w:hint="eastAsia" w:ascii="Times New Roman" w:hAnsi="Times New Roman" w:eastAsia="仿宋_GB2312" w:cs="Times New Roman"/>
          <w:b w:val="0"/>
          <w:bCs w:val="0"/>
          <w:color w:val="000000"/>
          <w:spacing w:val="0"/>
          <w:sz w:val="32"/>
          <w:szCs w:val="32"/>
          <w:lang w:val="en-US" w:eastAsia="zh-CN"/>
        </w:rPr>
        <w:t>的其他</w:t>
      </w:r>
      <w:r>
        <w:rPr>
          <w:rFonts w:hint="default" w:ascii="Times New Roman" w:hAnsi="Times New Roman" w:eastAsia="仿宋_GB2312" w:cs="Times New Roman"/>
          <w:b w:val="0"/>
          <w:bCs w:val="0"/>
          <w:color w:val="000000"/>
          <w:spacing w:val="0"/>
          <w:sz w:val="32"/>
          <w:szCs w:val="32"/>
          <w:lang w:eastAsia="zh-CN"/>
        </w:rPr>
        <w:t>路段</w:t>
      </w:r>
      <w:r>
        <w:rPr>
          <w:rFonts w:hint="eastAsia" w:ascii="Times New Roman" w:hAnsi="Times New Roman" w:eastAsia="仿宋_GB2312" w:cs="Times New Roman"/>
          <w:b w:val="0"/>
          <w:bCs w:val="0"/>
          <w:color w:val="000000"/>
          <w:spacing w:val="0"/>
          <w:sz w:val="32"/>
          <w:szCs w:val="32"/>
          <w:lang w:val="en-US" w:eastAsia="zh-CN"/>
        </w:rPr>
        <w:t>。</w:t>
      </w:r>
    </w:p>
    <w:p w14:paraId="354416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spacing w:val="0"/>
          <w:sz w:val="32"/>
          <w:szCs w:val="32"/>
          <w:lang w:val="en-US" w:eastAsia="zh-CN"/>
        </w:rPr>
      </w:pPr>
      <w:r>
        <w:rPr>
          <w:rFonts w:hint="eastAsia" w:ascii="Times New Roman" w:hAnsi="Times New Roman" w:eastAsia="仿宋_GB2312" w:cs="Times New Roman"/>
          <w:b/>
          <w:bCs/>
          <w:color w:val="000000"/>
          <w:spacing w:val="0"/>
          <w:sz w:val="32"/>
          <w:szCs w:val="32"/>
          <w:lang w:val="en-US" w:eastAsia="zh-CN"/>
        </w:rPr>
        <w:t>（1）白天收费（9:00—24:00）</w:t>
      </w:r>
    </w:p>
    <w:p w14:paraId="58074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30分钟内免费，超过30分钟不足1小时收费1元，</w:t>
      </w:r>
      <w:r>
        <w:rPr>
          <w:rFonts w:hint="eastAsia" w:ascii="Times New Roman" w:hAnsi="Times New Roman" w:eastAsia="仿宋_GB2312" w:cs="Times New Roman"/>
          <w:color w:val="000000"/>
          <w:spacing w:val="0"/>
          <w:sz w:val="32"/>
          <w:szCs w:val="32"/>
          <w:lang w:val="en-US" w:eastAsia="zh-CN"/>
        </w:rPr>
        <w:t>之</w:t>
      </w:r>
      <w:r>
        <w:rPr>
          <w:rFonts w:hint="default" w:ascii="Times New Roman" w:hAnsi="Times New Roman" w:eastAsia="仿宋_GB2312" w:cs="Times New Roman"/>
          <w:color w:val="000000"/>
          <w:spacing w:val="0"/>
          <w:sz w:val="32"/>
          <w:szCs w:val="32"/>
          <w:lang w:val="en-US" w:eastAsia="zh-CN"/>
        </w:rPr>
        <w:t>后每增加</w:t>
      </w:r>
      <w:r>
        <w:rPr>
          <w:rFonts w:hint="eastAsia" w:ascii="Times New Roman" w:hAnsi="Times New Roman" w:eastAsia="仿宋_GB2312" w:cs="Times New Roman"/>
          <w:color w:val="000000"/>
          <w:spacing w:val="0"/>
          <w:sz w:val="32"/>
          <w:szCs w:val="32"/>
          <w:lang w:val="en-US" w:eastAsia="zh-CN"/>
        </w:rPr>
        <w:t>1小时</w:t>
      </w:r>
      <w:r>
        <w:rPr>
          <w:rFonts w:hint="default" w:ascii="Times New Roman" w:hAnsi="Times New Roman" w:eastAsia="仿宋_GB2312" w:cs="Times New Roman"/>
          <w:color w:val="000000"/>
          <w:spacing w:val="0"/>
          <w:sz w:val="32"/>
          <w:szCs w:val="32"/>
          <w:lang w:val="en-US" w:eastAsia="zh-CN"/>
        </w:rPr>
        <w:t>收费增加</w:t>
      </w:r>
      <w:r>
        <w:rPr>
          <w:rFonts w:hint="eastAsia" w:ascii="Times New Roman" w:hAnsi="Times New Roman" w:eastAsia="仿宋_GB2312" w:cs="Times New Roman"/>
          <w:color w:val="000000"/>
          <w:spacing w:val="0"/>
          <w:sz w:val="32"/>
          <w:szCs w:val="32"/>
          <w:lang w:val="en-US" w:eastAsia="zh-CN"/>
        </w:rPr>
        <w:t>1</w:t>
      </w:r>
      <w:r>
        <w:rPr>
          <w:rFonts w:hint="default" w:ascii="Times New Roman" w:hAnsi="Times New Roman" w:eastAsia="仿宋_GB2312" w:cs="Times New Roman"/>
          <w:color w:val="000000"/>
          <w:spacing w:val="0"/>
          <w:sz w:val="32"/>
          <w:szCs w:val="32"/>
          <w:lang w:val="en-US" w:eastAsia="zh-CN"/>
        </w:rPr>
        <w:t>元，不足</w:t>
      </w:r>
      <w:r>
        <w:rPr>
          <w:rFonts w:hint="eastAsia" w:ascii="Times New Roman" w:hAnsi="Times New Roman" w:eastAsia="仿宋_GB2312" w:cs="Times New Roman"/>
          <w:color w:val="000000"/>
          <w:spacing w:val="0"/>
          <w:sz w:val="32"/>
          <w:szCs w:val="32"/>
          <w:lang w:val="en-US" w:eastAsia="zh-CN"/>
        </w:rPr>
        <w:t>1小时</w:t>
      </w:r>
      <w:r>
        <w:rPr>
          <w:rFonts w:hint="default" w:ascii="Times New Roman" w:hAnsi="Times New Roman" w:eastAsia="仿宋_GB2312" w:cs="Times New Roman"/>
          <w:color w:val="000000"/>
          <w:spacing w:val="0"/>
          <w:sz w:val="32"/>
          <w:szCs w:val="32"/>
          <w:lang w:val="en-US" w:eastAsia="zh-CN"/>
        </w:rPr>
        <w:t>按</w:t>
      </w:r>
      <w:r>
        <w:rPr>
          <w:rFonts w:hint="eastAsia" w:ascii="Times New Roman" w:hAnsi="Times New Roman" w:eastAsia="仿宋_GB2312" w:cs="Times New Roman"/>
          <w:color w:val="000000"/>
          <w:spacing w:val="0"/>
          <w:sz w:val="32"/>
          <w:szCs w:val="32"/>
          <w:lang w:val="en-US" w:eastAsia="zh-CN"/>
        </w:rPr>
        <w:t>1小时</w:t>
      </w:r>
      <w:r>
        <w:rPr>
          <w:rFonts w:hint="default" w:ascii="Times New Roman" w:hAnsi="Times New Roman" w:eastAsia="仿宋_GB2312" w:cs="Times New Roman"/>
          <w:color w:val="000000"/>
          <w:spacing w:val="0"/>
          <w:sz w:val="32"/>
          <w:szCs w:val="32"/>
          <w:lang w:val="en-US" w:eastAsia="zh-CN"/>
        </w:rPr>
        <w:t>计算</w:t>
      </w:r>
      <w:r>
        <w:rPr>
          <w:rFonts w:hint="eastAsia" w:ascii="Times New Roman" w:hAnsi="Times New Roman" w:eastAsia="仿宋_GB2312" w:cs="Times New Roman"/>
          <w:color w:val="000000"/>
          <w:spacing w:val="0"/>
          <w:sz w:val="32"/>
          <w:szCs w:val="32"/>
          <w:lang w:val="en-US" w:eastAsia="zh-CN"/>
        </w:rPr>
        <w:t>，</w:t>
      </w:r>
      <w:r>
        <w:rPr>
          <w:rFonts w:hint="default" w:ascii="Times New Roman" w:hAnsi="Times New Roman" w:eastAsia="仿宋_GB2312" w:cs="Times New Roman"/>
          <w:color w:val="000000"/>
          <w:spacing w:val="0"/>
          <w:sz w:val="32"/>
          <w:szCs w:val="32"/>
          <w:lang w:val="en-US" w:eastAsia="zh-CN"/>
        </w:rPr>
        <w:t>最高</w:t>
      </w:r>
      <w:r>
        <w:rPr>
          <w:rFonts w:hint="eastAsia" w:ascii="Times New Roman" w:hAnsi="Times New Roman" w:eastAsia="仿宋_GB2312" w:cs="Times New Roman"/>
          <w:color w:val="000000"/>
          <w:spacing w:val="0"/>
          <w:sz w:val="32"/>
          <w:szCs w:val="32"/>
          <w:lang w:val="en-US" w:eastAsia="zh-CN"/>
        </w:rPr>
        <w:t>不超过6</w:t>
      </w:r>
      <w:r>
        <w:rPr>
          <w:rFonts w:hint="default" w:ascii="Times New Roman" w:hAnsi="Times New Roman" w:eastAsia="仿宋_GB2312" w:cs="Times New Roman"/>
          <w:color w:val="000000"/>
          <w:spacing w:val="0"/>
          <w:sz w:val="32"/>
          <w:szCs w:val="32"/>
          <w:lang w:val="en-US" w:eastAsia="zh-CN"/>
        </w:rPr>
        <w:t>元。</w:t>
      </w:r>
    </w:p>
    <w:p w14:paraId="4352EF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spacing w:val="0"/>
          <w:sz w:val="32"/>
          <w:szCs w:val="32"/>
          <w:lang w:val="en-US" w:eastAsia="zh-CN"/>
        </w:rPr>
      </w:pPr>
      <w:r>
        <w:rPr>
          <w:rFonts w:hint="eastAsia" w:ascii="Times New Roman" w:hAnsi="Times New Roman" w:eastAsia="仿宋_GB2312" w:cs="Times New Roman"/>
          <w:b/>
          <w:bCs/>
          <w:color w:val="000000"/>
          <w:spacing w:val="0"/>
          <w:sz w:val="32"/>
          <w:szCs w:val="32"/>
          <w:lang w:val="en-US" w:eastAsia="zh-CN"/>
        </w:rPr>
        <w:t>（2）夜间收费（24:00—次日9:00）</w:t>
      </w:r>
    </w:p>
    <w:p w14:paraId="78F4D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30分钟内免费，超过30分钟不足1小时按1小时计费，每车每小时收费0.5元，最高不超过4元。</w:t>
      </w:r>
    </w:p>
    <w:p w14:paraId="20EEB5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000000"/>
          <w:spacing w:val="0"/>
          <w:sz w:val="32"/>
          <w:szCs w:val="32"/>
          <w:lang w:val="en-US" w:eastAsia="zh-CN"/>
        </w:rPr>
      </w:pPr>
      <w:r>
        <w:rPr>
          <w:rFonts w:hint="eastAsia" w:ascii="楷体_GB2312" w:hAnsi="楷体_GB2312" w:eastAsia="楷体_GB2312" w:cs="楷体_GB2312"/>
          <w:color w:val="000000"/>
          <w:spacing w:val="0"/>
          <w:sz w:val="32"/>
          <w:szCs w:val="32"/>
          <w:lang w:val="en-US" w:eastAsia="zh-CN"/>
        </w:rPr>
        <w:t>（二）新能源汽车停放收费标准</w:t>
      </w:r>
    </w:p>
    <w:p w14:paraId="0B31A0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b/>
          <w:bCs/>
          <w:color w:val="000000"/>
          <w:spacing w:val="0"/>
          <w:sz w:val="32"/>
          <w:szCs w:val="32"/>
          <w:lang w:val="en-US" w:eastAsia="zh-CN"/>
        </w:rPr>
        <w:t>1.一类地段</w:t>
      </w:r>
      <w:r>
        <w:rPr>
          <w:rFonts w:hint="eastAsia" w:ascii="Times New Roman" w:hAnsi="Times New Roman" w:eastAsia="仿宋_GB2312" w:cs="Times New Roman"/>
          <w:color w:val="000000"/>
          <w:spacing w:val="0"/>
          <w:sz w:val="32"/>
          <w:szCs w:val="32"/>
          <w:lang w:val="en-US" w:eastAsia="zh-CN"/>
        </w:rPr>
        <w:t>：白天停车1小时内免费，超过1小时后首小时（即第一小时）收费2元，之后每增加1小时收费增加1元，不足1小时按1小时计算，白天最高不超过8元；夜间停车1小时内免费，超过1小时后首小时（即第一小时）开始收费，每车每小时收费0.5元，夜间最高不超过4元。</w:t>
      </w:r>
    </w:p>
    <w:p w14:paraId="6EE438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spacing w:val="0"/>
          <w:sz w:val="32"/>
          <w:szCs w:val="32"/>
          <w:lang w:val="en-US" w:eastAsia="zh-CN"/>
        </w:rPr>
      </w:pPr>
      <w:r>
        <w:rPr>
          <w:rFonts w:hint="eastAsia" w:ascii="Times New Roman" w:hAnsi="Times New Roman" w:eastAsia="仿宋_GB2312" w:cs="Times New Roman"/>
          <w:b/>
          <w:bCs/>
          <w:color w:val="000000"/>
          <w:spacing w:val="0"/>
          <w:sz w:val="32"/>
          <w:szCs w:val="32"/>
          <w:lang w:val="en-US" w:eastAsia="zh-CN"/>
        </w:rPr>
        <w:t>2.二类地段：</w:t>
      </w:r>
      <w:r>
        <w:rPr>
          <w:rFonts w:hint="eastAsia" w:ascii="Times New Roman" w:hAnsi="Times New Roman" w:eastAsia="仿宋_GB2312" w:cs="Times New Roman"/>
          <w:color w:val="000000"/>
          <w:spacing w:val="0"/>
          <w:sz w:val="32"/>
          <w:szCs w:val="32"/>
          <w:lang w:val="en-US" w:eastAsia="zh-CN"/>
        </w:rPr>
        <w:t>白天停车1小时内免费，超过1小时后首小时（即第一小时）收费2元，之后每增加1小时收费增加1元，不足1小时按1小时计算，白天最高不超过6元；夜间停车1小时内免费，超过1小时后首小时（即第一小时）开始收费，每车每小时收费0.5元，夜间最高不超过4元。</w:t>
      </w:r>
    </w:p>
    <w:p w14:paraId="33505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电动汽车充电桩标准充电时长内的服务收费含停车服务费，不得另行收取停车服务费。</w:t>
      </w:r>
    </w:p>
    <w:p w14:paraId="76D803B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spacing w:val="0"/>
          <w:sz w:val="32"/>
          <w:szCs w:val="32"/>
          <w:lang w:val="en-US" w:eastAsia="zh-CN"/>
        </w:rPr>
      </w:pPr>
      <w:r>
        <w:rPr>
          <w:rFonts w:hint="eastAsia" w:ascii="楷体_GB2312" w:hAnsi="楷体_GB2312" w:eastAsia="楷体_GB2312" w:cs="楷体_GB2312"/>
          <w:color w:val="000000"/>
          <w:spacing w:val="0"/>
          <w:sz w:val="32"/>
          <w:szCs w:val="32"/>
          <w:lang w:val="en-US" w:eastAsia="zh-CN"/>
        </w:rPr>
        <w:t>（三）其他情况</w:t>
      </w:r>
    </w:p>
    <w:p w14:paraId="1350C543">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Times New Roman" w:hAnsi="Times New Roman" w:eastAsia="仿宋_GB2312" w:cs="Times New Roman"/>
          <w:color w:val="000000"/>
          <w:spacing w:val="0"/>
          <w:sz w:val="32"/>
          <w:szCs w:val="32"/>
          <w:lang w:val="en-US" w:eastAsia="zh-CN"/>
        </w:rPr>
        <w:t>实行政府指导价的停车服务设施执行以上收费标准，其他停车服务设施收费实行市场调节价，实行市场调节价的停车场停车收费可参照执行。</w:t>
      </w:r>
    </w:p>
    <w:p w14:paraId="1622C3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八、减免政策</w:t>
      </w:r>
    </w:p>
    <w:p w14:paraId="0B55F6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有下列情形之一的，减免机动车停放服务费：</w:t>
      </w:r>
    </w:p>
    <w:p w14:paraId="449DB2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（一）道路人工值守停车泊位在无人值守期间，道路自动计费停车泊位在规定的夜间或非车流高峰时段；</w:t>
      </w:r>
    </w:p>
    <w:p w14:paraId="19B41A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（二）停车时间不足30分钟（含30分钟）的车辆，以及夜间在城市道路临时停车场（泊位）停放的公共汽车；</w:t>
      </w:r>
    </w:p>
    <w:p w14:paraId="77A491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（三）执行任务的军车、警车、消防车、救护车、救灾抢险车、应急处突车、环卫车、市政设施维护维修车、城市管理行政执法车、殡葬车以及其他执法执勤车辆；</w:t>
      </w:r>
    </w:p>
    <w:p w14:paraId="718A58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（四）公共停车场、道路临时停车场（泊位）等公共停车场所对持有合法残疾证件的残疾人本人（包括残疾军人）驾驶的车辆（营运性车辆除外）；</w:t>
      </w:r>
    </w:p>
    <w:p w14:paraId="3E9277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pacing w:val="6"/>
          <w:sz w:val="32"/>
          <w:szCs w:val="32"/>
          <w:lang w:val="en-US" w:eastAsia="zh-CN"/>
        </w:rPr>
      </w:pPr>
      <w:r>
        <w:rPr>
          <w:rFonts w:hint="eastAsia" w:ascii="Times New Roman" w:hAnsi="Times New Roman" w:eastAsia="仿宋_GB2312" w:cs="Times New Roman"/>
          <w:color w:val="000000"/>
          <w:spacing w:val="0"/>
          <w:sz w:val="32"/>
          <w:szCs w:val="32"/>
          <w:lang w:val="en-US" w:eastAsia="zh-CN"/>
        </w:rPr>
        <w:t>（五）法律法规规定的其他应当免收的车辆。</w:t>
      </w:r>
    </w:p>
    <w:p w14:paraId="132CA5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pacing w:val="0"/>
          <w:kern w:val="0"/>
          <w:sz w:val="32"/>
          <w:szCs w:val="32"/>
          <w:lang w:val="en-US" w:eastAsia="zh-CN"/>
        </w:rPr>
      </w:pPr>
      <w:r>
        <w:rPr>
          <w:rFonts w:hint="eastAsia" w:ascii="黑体" w:hAnsi="黑体" w:eastAsia="黑体" w:cs="黑体"/>
          <w:b w:val="0"/>
          <w:bCs w:val="0"/>
          <w:spacing w:val="0"/>
          <w:kern w:val="0"/>
          <w:sz w:val="32"/>
          <w:szCs w:val="32"/>
          <w:lang w:val="en-US" w:eastAsia="zh-CN"/>
        </w:rPr>
        <w:t>九、社会、经济影响分析</w:t>
      </w:r>
    </w:p>
    <w:p w14:paraId="06588F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color w:val="auto"/>
          <w:spacing w:val="0"/>
          <w:sz w:val="32"/>
          <w:szCs w:val="32"/>
          <w:lang w:val="en-US" w:eastAsia="zh-CN"/>
        </w:rPr>
      </w:pPr>
      <w:r>
        <w:rPr>
          <w:rFonts w:hint="eastAsia" w:ascii="楷体_GB2312" w:hAnsi="楷体_GB2312" w:eastAsia="楷体_GB2312" w:cs="楷体_GB2312"/>
          <w:b w:val="0"/>
          <w:bCs w:val="0"/>
          <w:color w:val="auto"/>
          <w:spacing w:val="0"/>
          <w:sz w:val="32"/>
          <w:szCs w:val="32"/>
          <w:lang w:val="en-US" w:eastAsia="zh-CN"/>
        </w:rPr>
        <w:t>（一）对居民的影响</w:t>
      </w:r>
    </w:p>
    <w:p w14:paraId="5D0A6A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1.优化停车资源，缓解“停车难”</w:t>
      </w:r>
      <w:r>
        <w:rPr>
          <w:rFonts w:hint="eastAsia" w:ascii="Times New Roman" w:hAnsi="Times New Roman" w:eastAsia="仿宋_GB2312" w:cs="Times New Roman"/>
          <w:color w:val="auto"/>
          <w:spacing w:val="0"/>
          <w:sz w:val="32"/>
          <w:szCs w:val="32"/>
          <w:lang w:val="en-US" w:eastAsia="zh-CN"/>
        </w:rPr>
        <w:t>。提高车辆周转率，免费或廉价的长期占位是“僵尸车”的温床。收费后，车主会尽量减少不必要的停车时间，让有限的停车位能够服务更多车辆，从而在整体上缓解核心区域、商业区的停车压力。</w:t>
      </w:r>
    </w:p>
    <w:p w14:paraId="3556707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2.倡导绿色出行，缓解交通拥堵</w:t>
      </w:r>
      <w:r>
        <w:rPr>
          <w:rFonts w:hint="eastAsia" w:ascii="Times New Roman" w:hAnsi="Times New Roman" w:eastAsia="仿宋_GB2312" w:cs="Times New Roman"/>
          <w:color w:val="auto"/>
          <w:spacing w:val="0"/>
          <w:sz w:val="32"/>
          <w:szCs w:val="32"/>
          <w:lang w:val="en-US" w:eastAsia="zh-CN"/>
        </w:rPr>
        <w:t>。改变出行习惯，当停车成本变得显著时，部分居民会重新评估开车的必要性，转而选择公共交通、骑行或步行，从而减少道路上的机动车数量，有助于缓解早晚高峰的拥堵。</w:t>
      </w:r>
    </w:p>
    <w:p w14:paraId="10BC48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pacing w:val="0"/>
          <w:sz w:val="32"/>
          <w:szCs w:val="32"/>
          <w:lang w:val="en-US" w:eastAsia="zh-CN"/>
        </w:rPr>
      </w:pPr>
      <w:r>
        <w:rPr>
          <w:rFonts w:hint="eastAsia" w:ascii="楷体_GB2312" w:hAnsi="楷体_GB2312" w:eastAsia="楷体_GB2312" w:cs="楷体_GB2312"/>
          <w:color w:val="000000"/>
          <w:spacing w:val="0"/>
          <w:sz w:val="32"/>
          <w:szCs w:val="32"/>
          <w:lang w:val="en-US" w:eastAsia="zh-CN"/>
        </w:rPr>
        <w:t>（二）对社会的影响</w:t>
      </w:r>
    </w:p>
    <w:p w14:paraId="70980F3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1.促进社会公平</w:t>
      </w:r>
      <w:r>
        <w:rPr>
          <w:rFonts w:hint="eastAsia" w:ascii="Times New Roman" w:hAnsi="Times New Roman" w:eastAsia="仿宋_GB2312" w:cs="Times New Roman"/>
          <w:color w:val="auto"/>
          <w:spacing w:val="0"/>
          <w:sz w:val="32"/>
          <w:szCs w:val="32"/>
          <w:lang w:val="en-US" w:eastAsia="zh-CN"/>
        </w:rPr>
        <w:t>。按照“谁使用，谁付费”原则，公共道路空间属于全体市民。免费停车实际上是用全体纳税人的钱补贴了有车一族。收费制度使得使用者在享受便利的同时承担相应成本，更为公平。对驾车者进行合理收费，可以更公平地体现其出行的真实社会成本（包括拥堵、污染和空间占用），与公共交通、自行车等出行方式形成更公平的对比。</w:t>
      </w:r>
    </w:p>
    <w:p w14:paraId="64DA3A7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2.优化城市资源配置。</w:t>
      </w:r>
      <w:r>
        <w:rPr>
          <w:rFonts w:hint="eastAsia" w:ascii="Times New Roman" w:hAnsi="Times New Roman" w:eastAsia="仿宋_GB2312" w:cs="Times New Roman"/>
          <w:color w:val="auto"/>
          <w:spacing w:val="0"/>
          <w:sz w:val="32"/>
          <w:szCs w:val="32"/>
          <w:lang w:val="en-US" w:eastAsia="zh-CN"/>
        </w:rPr>
        <w:t>停车收费是土地价值的一种体现。在市中心等高价值区域收取更高费用，符合市场规律，能引导土地资源向更高效益的用途配置。</w:t>
      </w:r>
    </w:p>
    <w:p w14:paraId="3F57B2C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3.降低社会总成本。</w:t>
      </w:r>
      <w:r>
        <w:rPr>
          <w:rFonts w:hint="eastAsia" w:ascii="Times New Roman" w:hAnsi="Times New Roman" w:eastAsia="仿宋_GB2312" w:cs="Times New Roman"/>
          <w:color w:val="auto"/>
          <w:spacing w:val="0"/>
          <w:sz w:val="32"/>
          <w:szCs w:val="32"/>
          <w:lang w:val="en-US" w:eastAsia="zh-CN"/>
        </w:rPr>
        <w:t>减少交通拥堵，节约了全社会的通勤时间成本和燃油消耗。减少因拥堵和车辆怠速产生的空气污染，降低了环境治理的医疗成本。</w:t>
      </w:r>
    </w:p>
    <w:p w14:paraId="4CA10F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十、收费管理</w:t>
      </w:r>
    </w:p>
    <w:p w14:paraId="339464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（一）严格收费管理。</w:t>
      </w:r>
      <w:r>
        <w:rPr>
          <w:rFonts w:hint="eastAsia" w:ascii="Times New Roman" w:hAnsi="Times New Roman" w:eastAsia="仿宋_GB2312" w:cs="Times New Roman"/>
          <w:color w:val="auto"/>
          <w:spacing w:val="0"/>
          <w:sz w:val="32"/>
          <w:szCs w:val="32"/>
          <w:lang w:val="en-US" w:eastAsia="zh-CN"/>
        </w:rPr>
        <w:t>政府指导价为最高限价，停车设施经营者可根据实际情况对收费标准进行下浮和延长免费停车时长。停车设施经营者应严格执行价格政策，按规定出具收费票据。</w:t>
      </w:r>
    </w:p>
    <w:p w14:paraId="75F06B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（二）严格执行明码标价规定。</w:t>
      </w:r>
      <w:r>
        <w:rPr>
          <w:rFonts w:hint="default" w:ascii="Times New Roman" w:hAnsi="Times New Roman" w:eastAsia="仿宋_GB2312" w:cs="Times New Roman"/>
          <w:color w:val="auto"/>
          <w:spacing w:val="0"/>
          <w:sz w:val="32"/>
          <w:szCs w:val="32"/>
          <w:lang w:val="en-US" w:eastAsia="zh-CN"/>
        </w:rPr>
        <w:t>停车设施经营者要在经营场所出入口等显著位置设置价目牌，标明收费主体、收费依据、收费时段、收费标准、减免费规定、服务电话、监督机关及投诉举报电话等内容，主动接受社会监督。</w:t>
      </w:r>
    </w:p>
    <w:p w14:paraId="12D431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（三）严格查处价格违法行为。</w:t>
      </w:r>
      <w:r>
        <w:rPr>
          <w:rFonts w:hint="default" w:ascii="Times New Roman" w:hAnsi="Times New Roman" w:eastAsia="仿宋_GB2312" w:cs="Times New Roman"/>
          <w:color w:val="auto"/>
          <w:spacing w:val="0"/>
          <w:sz w:val="32"/>
          <w:szCs w:val="32"/>
          <w:lang w:val="en-US" w:eastAsia="zh-CN"/>
        </w:rPr>
        <w:t>市场监管部门要加强对机动车停放服务收费的监督检查，依法查处不执行政府定价、政府指导价规定，不执行明码标价规定，不执行减免费规定以及价格欺诈等价格违法行为。</w:t>
      </w:r>
    </w:p>
    <w:p w14:paraId="5D974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十一、执行时间</w:t>
      </w:r>
    </w:p>
    <w:p w14:paraId="56491A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本</w:t>
      </w:r>
      <w:r>
        <w:rPr>
          <w:rFonts w:hint="eastAsia" w:ascii="Times New Roman" w:hAnsi="Times New Roman" w:eastAsia="仿宋_GB2312" w:cs="Times New Roman"/>
          <w:color w:val="auto"/>
          <w:spacing w:val="0"/>
          <w:sz w:val="32"/>
          <w:szCs w:val="32"/>
          <w:lang w:val="en-US" w:eastAsia="zh-CN"/>
        </w:rPr>
        <w:t>方案</w:t>
      </w:r>
      <w:bookmarkStart w:id="10" w:name="_GoBack"/>
      <w:bookmarkEnd w:id="10"/>
      <w:r>
        <w:rPr>
          <w:rFonts w:hint="default" w:ascii="Times New Roman" w:hAnsi="Times New Roman" w:eastAsia="仿宋_GB2312" w:cs="Times New Roman"/>
          <w:color w:val="auto"/>
          <w:spacing w:val="0"/>
          <w:sz w:val="32"/>
          <w:szCs w:val="32"/>
          <w:lang w:val="en-US" w:eastAsia="zh-CN"/>
        </w:rPr>
        <w:t>自202</w:t>
      </w:r>
      <w:r>
        <w:rPr>
          <w:rFonts w:hint="eastAsia"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lang w:val="en-US" w:eastAsia="zh-CN"/>
        </w:rPr>
        <w:t>年</w:t>
      </w:r>
      <w:r>
        <w:rPr>
          <w:rFonts w:hint="eastAsia" w:ascii="Times New Roman" w:hAnsi="Times New Roman" w:eastAsia="仿宋_GB2312" w:cs="Times New Roman"/>
          <w:color w:val="auto"/>
          <w:spacing w:val="0"/>
          <w:sz w:val="32"/>
          <w:szCs w:val="32"/>
          <w:lang w:val="en-US" w:eastAsia="zh-CN"/>
        </w:rPr>
        <w:t>X</w:t>
      </w:r>
      <w:r>
        <w:rPr>
          <w:rFonts w:hint="default" w:ascii="Times New Roman" w:hAnsi="Times New Roman" w:eastAsia="仿宋_GB2312" w:cs="Times New Roman"/>
          <w:color w:val="auto"/>
          <w:spacing w:val="0"/>
          <w:sz w:val="32"/>
          <w:szCs w:val="32"/>
          <w:lang w:val="en-US" w:eastAsia="zh-CN"/>
        </w:rPr>
        <w:t>月</w:t>
      </w:r>
      <w:r>
        <w:rPr>
          <w:rFonts w:hint="eastAsia" w:ascii="Times New Roman" w:hAnsi="Times New Roman" w:eastAsia="仿宋_GB2312" w:cs="Times New Roman"/>
          <w:color w:val="auto"/>
          <w:spacing w:val="0"/>
          <w:sz w:val="32"/>
          <w:szCs w:val="32"/>
          <w:lang w:val="en-US" w:eastAsia="zh-CN"/>
        </w:rPr>
        <w:t>X</w:t>
      </w:r>
      <w:r>
        <w:rPr>
          <w:rFonts w:hint="default" w:ascii="Times New Roman" w:hAnsi="Times New Roman" w:eastAsia="仿宋_GB2312" w:cs="Times New Roman"/>
          <w:color w:val="auto"/>
          <w:spacing w:val="0"/>
          <w:sz w:val="32"/>
          <w:szCs w:val="32"/>
          <w:lang w:val="en-US" w:eastAsia="zh-CN"/>
        </w:rPr>
        <w:t>日起施行。若国家和</w:t>
      </w:r>
      <w:r>
        <w:rPr>
          <w:rFonts w:hint="eastAsia" w:ascii="Times New Roman" w:hAnsi="Times New Roman" w:eastAsia="仿宋_GB2312" w:cs="Times New Roman"/>
          <w:color w:val="auto"/>
          <w:spacing w:val="0"/>
          <w:sz w:val="32"/>
          <w:szCs w:val="32"/>
          <w:lang w:val="en-US" w:eastAsia="zh-CN"/>
        </w:rPr>
        <w:t>自治区及兵团另有规定的，从其规定</w:t>
      </w:r>
      <w:r>
        <w:rPr>
          <w:rFonts w:hint="default" w:ascii="Times New Roman" w:hAnsi="Times New Roman" w:eastAsia="仿宋_GB2312" w:cs="Times New Roman"/>
          <w:color w:val="auto"/>
          <w:spacing w:val="0"/>
          <w:sz w:val="32"/>
          <w:szCs w:val="32"/>
          <w:lang w:val="en-US" w:eastAsia="zh-CN"/>
        </w:rPr>
        <w:t>。</w:t>
      </w:r>
    </w:p>
    <w:p w14:paraId="350EE3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pacing w:val="0"/>
          <w:sz w:val="32"/>
          <w:szCs w:val="32"/>
          <w:lang w:val="en-US" w:eastAsia="zh-CN"/>
        </w:rPr>
      </w:pPr>
    </w:p>
    <w:p w14:paraId="33B35398">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仿宋_GB2312" w:cs="Times New Roman"/>
          <w:color w:val="000000"/>
          <w:spacing w:val="6"/>
          <w:sz w:val="32"/>
          <w:szCs w:val="32"/>
          <w:lang w:val="en-US" w:eastAsia="zh-CN"/>
        </w:rPr>
      </w:pPr>
      <w:r>
        <w:rPr>
          <w:rFonts w:hint="eastAsia" w:ascii="Times New Roman" w:hAnsi="Times New Roman" w:eastAsia="仿宋_GB2312" w:cs="Times New Roman"/>
          <w:color w:val="000000"/>
          <w:spacing w:val="6"/>
          <w:sz w:val="32"/>
          <w:szCs w:val="32"/>
          <w:lang w:val="en-US" w:eastAsia="zh-CN"/>
        </w:rPr>
        <w:t>附件：师市机动车停放服务收费标准</w:t>
      </w:r>
    </w:p>
    <w:p w14:paraId="2B2D5AD8">
      <w:pPr>
        <w:rPr>
          <w:rFonts w:hint="default"/>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0ECCDF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pacing w:val="6"/>
          <w:sz w:val="32"/>
          <w:szCs w:val="32"/>
          <w:lang w:val="en-US" w:eastAsia="zh-CN"/>
        </w:rPr>
      </w:pPr>
      <w:r>
        <w:rPr>
          <w:rFonts w:hint="default" w:ascii="Times New Roman" w:hAnsi="Times New Roman" w:eastAsia="黑体" w:cs="Times New Roman"/>
          <w:color w:val="000000"/>
          <w:spacing w:val="6"/>
          <w:sz w:val="32"/>
          <w:szCs w:val="32"/>
          <w:lang w:val="en-US" w:eastAsia="zh-CN"/>
        </w:rPr>
        <w:t>附件</w:t>
      </w:r>
    </w:p>
    <w:p w14:paraId="6165E1AB">
      <w:pPr>
        <w:keepNext w:val="0"/>
        <w:keepLines w:val="0"/>
        <w:pageBreakBefore w:val="0"/>
        <w:widowControl w:val="0"/>
        <w:kinsoku/>
        <w:wordWrap/>
        <w:overflowPunct/>
        <w:topLinePunct w:val="0"/>
        <w:autoSpaceDE/>
        <w:autoSpaceDN/>
        <w:bidi w:val="0"/>
        <w:adjustRightInd/>
        <w:snapToGrid/>
        <w:spacing w:line="560" w:lineRule="exact"/>
        <w:ind w:firstLine="4068" w:firstLineChars="900"/>
        <w:jc w:val="left"/>
        <w:textAlignment w:val="auto"/>
        <w:rPr>
          <w:rFonts w:hint="eastAsia"/>
          <w:lang w:val="en-US" w:eastAsia="zh-CN"/>
        </w:rPr>
      </w:pPr>
      <w:r>
        <w:rPr>
          <w:rFonts w:hint="eastAsia" w:ascii="方正小标宋简体" w:hAnsi="方正小标宋简体" w:eastAsia="方正小标宋简体" w:cs="方正小标宋简体"/>
          <w:color w:val="000000"/>
          <w:spacing w:val="6"/>
          <w:sz w:val="44"/>
          <w:szCs w:val="44"/>
          <w:lang w:val="en-US" w:eastAsia="zh-CN"/>
        </w:rPr>
        <w:t>师市机动车停放收费标准</w:t>
      </w:r>
    </w:p>
    <w:tbl>
      <w:tblPr>
        <w:tblStyle w:val="12"/>
        <w:tblW w:w="14450" w:type="dxa"/>
        <w:tblInd w:w="-10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1308"/>
        <w:gridCol w:w="3242"/>
        <w:gridCol w:w="2050"/>
        <w:gridCol w:w="5041"/>
        <w:gridCol w:w="1675"/>
      </w:tblGrid>
      <w:tr w14:paraId="7A1E0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42" w:type="dxa"/>
            <w:gridSpan w:val="2"/>
            <w:vMerge w:val="restart"/>
            <w:tcBorders>
              <w:bottom w:val="single" w:color="000000" w:sz="4" w:space="0"/>
              <w:right w:val="single" w:color="000000" w:sz="4" w:space="0"/>
            </w:tcBorders>
            <w:shd w:val="clear" w:color="auto" w:fill="auto"/>
            <w:noWrap/>
            <w:vAlign w:val="center"/>
          </w:tcPr>
          <w:p w14:paraId="10AE5A9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停车收费类别</w:t>
            </w:r>
          </w:p>
        </w:tc>
        <w:tc>
          <w:tcPr>
            <w:tcW w:w="10333" w:type="dxa"/>
            <w:gridSpan w:val="3"/>
            <w:vMerge w:val="restart"/>
            <w:tcBorders>
              <w:left w:val="single" w:color="000000" w:sz="4" w:space="0"/>
              <w:bottom w:val="single" w:color="000000" w:sz="4" w:space="0"/>
              <w:right w:val="single" w:color="000000" w:sz="4" w:space="0"/>
            </w:tcBorders>
            <w:shd w:val="clear" w:color="auto" w:fill="auto"/>
            <w:noWrap/>
            <w:vAlign w:val="center"/>
          </w:tcPr>
          <w:p w14:paraId="5C4D6A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收费标准</w:t>
            </w:r>
          </w:p>
        </w:tc>
        <w:tc>
          <w:tcPr>
            <w:tcW w:w="1675" w:type="dxa"/>
            <w:vMerge w:val="restart"/>
            <w:tcBorders>
              <w:left w:val="single" w:color="000000" w:sz="4" w:space="0"/>
              <w:bottom w:val="single" w:color="000000" w:sz="4" w:space="0"/>
            </w:tcBorders>
            <w:shd w:val="clear" w:color="auto" w:fill="auto"/>
            <w:noWrap/>
            <w:vAlign w:val="center"/>
          </w:tcPr>
          <w:p w14:paraId="16DBCB5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备注</w:t>
            </w:r>
          </w:p>
        </w:tc>
      </w:tr>
      <w:tr w14:paraId="6BF85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42" w:type="dxa"/>
            <w:gridSpan w:val="2"/>
            <w:vMerge w:val="continue"/>
            <w:tcBorders>
              <w:top w:val="single" w:color="000000" w:sz="4" w:space="0"/>
              <w:bottom w:val="single" w:color="000000" w:sz="4" w:space="0"/>
              <w:right w:val="single" w:color="000000" w:sz="4" w:space="0"/>
            </w:tcBorders>
            <w:shd w:val="clear" w:color="auto" w:fill="auto"/>
            <w:noWrap/>
            <w:vAlign w:val="center"/>
          </w:tcPr>
          <w:p w14:paraId="2BA95A8D">
            <w:pPr>
              <w:jc w:val="center"/>
              <w:rPr>
                <w:rFonts w:hint="eastAsia" w:ascii="宋体" w:hAnsi="宋体" w:eastAsia="宋体" w:cs="宋体"/>
                <w:i w:val="0"/>
                <w:iCs w:val="0"/>
                <w:color w:val="000000"/>
                <w:sz w:val="24"/>
                <w:szCs w:val="24"/>
                <w:u w:val="none"/>
              </w:rPr>
            </w:pPr>
          </w:p>
        </w:tc>
        <w:tc>
          <w:tcPr>
            <w:tcW w:w="10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AEA2">
            <w:pPr>
              <w:jc w:val="center"/>
              <w:rPr>
                <w:rFonts w:hint="eastAsia" w:ascii="宋体" w:hAnsi="宋体" w:eastAsia="宋体" w:cs="宋体"/>
                <w:i w:val="0"/>
                <w:iCs w:val="0"/>
                <w:color w:val="000000"/>
                <w:sz w:val="24"/>
                <w:szCs w:val="24"/>
                <w:u w:val="none"/>
              </w:rPr>
            </w:pPr>
          </w:p>
        </w:tc>
        <w:tc>
          <w:tcPr>
            <w:tcW w:w="1675" w:type="dxa"/>
            <w:vMerge w:val="continue"/>
            <w:tcBorders>
              <w:top w:val="single" w:color="000000" w:sz="4" w:space="0"/>
              <w:left w:val="single" w:color="000000" w:sz="4" w:space="0"/>
              <w:bottom w:val="single" w:color="000000" w:sz="4" w:space="0"/>
            </w:tcBorders>
            <w:shd w:val="clear" w:color="auto" w:fill="auto"/>
            <w:noWrap/>
            <w:vAlign w:val="center"/>
          </w:tcPr>
          <w:p w14:paraId="02CEE914">
            <w:pPr>
              <w:jc w:val="center"/>
              <w:rPr>
                <w:rFonts w:hint="eastAsia" w:ascii="宋体" w:hAnsi="宋体" w:eastAsia="宋体" w:cs="宋体"/>
                <w:i w:val="0"/>
                <w:iCs w:val="0"/>
                <w:color w:val="000000"/>
                <w:sz w:val="24"/>
                <w:szCs w:val="24"/>
                <w:u w:val="none"/>
              </w:rPr>
            </w:pPr>
          </w:p>
        </w:tc>
      </w:tr>
      <w:tr w14:paraId="356F6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134" w:type="dxa"/>
            <w:vMerge w:val="restart"/>
            <w:tcBorders>
              <w:top w:val="single" w:color="000000" w:sz="4" w:space="0"/>
              <w:bottom w:val="single" w:color="000000" w:sz="4" w:space="0"/>
              <w:right w:val="single" w:color="000000" w:sz="4" w:space="0"/>
            </w:tcBorders>
            <w:shd w:val="clear" w:color="auto" w:fill="auto"/>
            <w:vAlign w:val="center"/>
          </w:tcPr>
          <w:p w14:paraId="0C2E87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城市道路公共停车泊位</w:t>
            </w:r>
          </w:p>
        </w:tc>
        <w:tc>
          <w:tcPr>
            <w:tcW w:w="1308" w:type="dxa"/>
            <w:tcBorders>
              <w:top w:val="single" w:color="000000" w:sz="4" w:space="0"/>
              <w:left w:val="single" w:color="000000" w:sz="4" w:space="0"/>
              <w:bottom w:val="single" w:color="auto" w:sz="4" w:space="0"/>
              <w:right w:val="nil"/>
            </w:tcBorders>
            <w:shd w:val="clear" w:color="auto" w:fill="auto"/>
            <w:noWrap/>
            <w:vAlign w:val="center"/>
          </w:tcPr>
          <w:p w14:paraId="34CE47E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收费区域</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853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收费时段</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FFC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免费停放时间</w:t>
            </w:r>
          </w:p>
        </w:tc>
        <w:tc>
          <w:tcPr>
            <w:tcW w:w="5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6CC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收费标准</w:t>
            </w:r>
          </w:p>
        </w:tc>
        <w:tc>
          <w:tcPr>
            <w:tcW w:w="1675" w:type="dxa"/>
            <w:vMerge w:val="restart"/>
            <w:tcBorders>
              <w:top w:val="single" w:color="000000" w:sz="4" w:space="0"/>
              <w:left w:val="single" w:color="000000" w:sz="4" w:space="0"/>
            </w:tcBorders>
            <w:shd w:val="clear" w:color="auto" w:fill="auto"/>
            <w:vAlign w:val="center"/>
          </w:tcPr>
          <w:p w14:paraId="51D2C3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停车分类收费标准实行最高限价，不得上浮，下浮不限</w:t>
            </w:r>
          </w:p>
        </w:tc>
      </w:tr>
      <w:tr w14:paraId="3CC2A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1134" w:type="dxa"/>
            <w:vMerge w:val="continue"/>
            <w:tcBorders>
              <w:top w:val="single" w:color="000000" w:sz="4" w:space="0"/>
              <w:bottom w:val="single" w:color="000000" w:sz="4" w:space="0"/>
              <w:right w:val="single" w:color="auto" w:sz="4" w:space="0"/>
            </w:tcBorders>
            <w:shd w:val="clear" w:color="auto" w:fill="auto"/>
            <w:vAlign w:val="center"/>
          </w:tcPr>
          <w:p w14:paraId="501E7DA4">
            <w:pPr>
              <w:jc w:val="center"/>
              <w:rPr>
                <w:rFonts w:hint="eastAsia" w:ascii="宋体" w:hAnsi="宋体" w:eastAsia="宋体" w:cs="宋体"/>
                <w:b/>
                <w:bCs/>
                <w:i w:val="0"/>
                <w:iCs w:val="0"/>
                <w:color w:val="000000"/>
                <w:sz w:val="24"/>
                <w:szCs w:val="24"/>
                <w:u w:val="none"/>
              </w:rPr>
            </w:pPr>
          </w:p>
        </w:tc>
        <w:tc>
          <w:tcPr>
            <w:tcW w:w="1308" w:type="dxa"/>
            <w:vMerge w:val="restart"/>
            <w:tcBorders>
              <w:top w:val="single" w:color="auto" w:sz="4" w:space="0"/>
              <w:left w:val="single" w:color="auto" w:sz="4" w:space="0"/>
              <w:right w:val="single" w:color="auto" w:sz="4" w:space="0"/>
            </w:tcBorders>
            <w:shd w:val="clear" w:color="auto" w:fill="auto"/>
            <w:noWrap/>
            <w:vAlign w:val="center"/>
          </w:tcPr>
          <w:p w14:paraId="4631CEC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一类路段</w:t>
            </w:r>
          </w:p>
        </w:tc>
        <w:tc>
          <w:tcPr>
            <w:tcW w:w="3242" w:type="dxa"/>
            <w:vMerge w:val="restart"/>
            <w:tcBorders>
              <w:top w:val="single" w:color="000000" w:sz="4" w:space="0"/>
              <w:left w:val="single" w:color="auto" w:sz="4" w:space="0"/>
              <w:right w:val="single" w:color="000000" w:sz="4" w:space="0"/>
            </w:tcBorders>
            <w:shd w:val="clear" w:color="auto" w:fill="auto"/>
            <w:vAlign w:val="center"/>
          </w:tcPr>
          <w:p w14:paraId="21AE5544">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白天时间（9:00-24:00）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99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30分钟</w:t>
            </w: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37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超过30分钟不足1小时收费2元，之后每增加1小时收费增加1元，不足1小时按1小时计算，最高不超过8元。</w:t>
            </w:r>
          </w:p>
        </w:tc>
        <w:tc>
          <w:tcPr>
            <w:tcW w:w="1675" w:type="dxa"/>
            <w:vMerge w:val="continue"/>
            <w:tcBorders>
              <w:left w:val="single" w:color="000000" w:sz="4" w:space="0"/>
            </w:tcBorders>
            <w:shd w:val="clear" w:color="auto" w:fill="auto"/>
            <w:vAlign w:val="center"/>
          </w:tcPr>
          <w:p w14:paraId="6D15DA1B">
            <w:pPr>
              <w:jc w:val="center"/>
              <w:rPr>
                <w:rFonts w:hint="eastAsia" w:ascii="宋体" w:hAnsi="宋体" w:eastAsia="宋体" w:cs="宋体"/>
                <w:i w:val="0"/>
                <w:iCs w:val="0"/>
                <w:color w:val="000000"/>
                <w:sz w:val="24"/>
                <w:szCs w:val="24"/>
                <w:u w:val="none"/>
              </w:rPr>
            </w:pPr>
          </w:p>
        </w:tc>
      </w:tr>
      <w:tr w14:paraId="30050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1134" w:type="dxa"/>
            <w:vMerge w:val="continue"/>
            <w:tcBorders>
              <w:bottom w:val="single" w:color="000000" w:sz="4" w:space="0"/>
              <w:right w:val="single" w:color="auto" w:sz="4" w:space="0"/>
            </w:tcBorders>
            <w:shd w:val="clear" w:color="auto" w:fill="auto"/>
            <w:vAlign w:val="center"/>
          </w:tcPr>
          <w:p w14:paraId="115C19D4">
            <w:pPr>
              <w:keepNext w:val="0"/>
              <w:keepLines w:val="0"/>
              <w:widowControl/>
              <w:suppressLineNumbers w:val="0"/>
              <w:jc w:val="left"/>
              <w:textAlignment w:val="center"/>
            </w:pPr>
          </w:p>
        </w:tc>
        <w:tc>
          <w:tcPr>
            <w:tcW w:w="1308" w:type="dxa"/>
            <w:vMerge w:val="continue"/>
            <w:tcBorders>
              <w:left w:val="single" w:color="auto" w:sz="4" w:space="0"/>
              <w:right w:val="single" w:color="auto" w:sz="4" w:space="0"/>
            </w:tcBorders>
            <w:shd w:val="clear" w:color="auto" w:fill="auto"/>
            <w:noWrap/>
            <w:vAlign w:val="center"/>
          </w:tcPr>
          <w:p w14:paraId="58A24193">
            <w:pPr>
              <w:keepNext w:val="0"/>
              <w:keepLines w:val="0"/>
              <w:widowControl/>
              <w:suppressLineNumbers w:val="0"/>
              <w:jc w:val="left"/>
              <w:textAlignment w:val="center"/>
            </w:pPr>
          </w:p>
        </w:tc>
        <w:tc>
          <w:tcPr>
            <w:tcW w:w="3242" w:type="dxa"/>
            <w:vMerge w:val="continue"/>
            <w:tcBorders>
              <w:left w:val="single" w:color="auto" w:sz="4" w:space="0"/>
              <w:bottom w:val="single" w:color="000000" w:sz="4" w:space="0"/>
              <w:right w:val="single" w:color="000000" w:sz="4" w:space="0"/>
            </w:tcBorders>
            <w:shd w:val="clear" w:color="auto" w:fill="auto"/>
            <w:vAlign w:val="center"/>
          </w:tcPr>
          <w:p w14:paraId="3D1E64F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4A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1小时（新能源汽车）</w:t>
            </w: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1A4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超过1小时后首小时（即第一小时）收费2元，之后每增加1小时收费增加1元，不足1小时按1小时计算，白天最高不超过8元。</w:t>
            </w:r>
          </w:p>
        </w:tc>
        <w:tc>
          <w:tcPr>
            <w:tcW w:w="1675" w:type="dxa"/>
            <w:vMerge w:val="continue"/>
            <w:tcBorders>
              <w:left w:val="single" w:color="000000" w:sz="4" w:space="0"/>
            </w:tcBorders>
            <w:shd w:val="clear" w:color="auto" w:fill="auto"/>
            <w:vAlign w:val="center"/>
          </w:tcPr>
          <w:p w14:paraId="796D8EC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6B08F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34" w:type="dxa"/>
            <w:vMerge w:val="continue"/>
            <w:tcBorders>
              <w:top w:val="single" w:color="000000" w:sz="4" w:space="0"/>
              <w:bottom w:val="single" w:color="000000" w:sz="4" w:space="0"/>
              <w:right w:val="single" w:color="auto" w:sz="4" w:space="0"/>
            </w:tcBorders>
            <w:shd w:val="clear" w:color="auto" w:fill="auto"/>
            <w:vAlign w:val="center"/>
          </w:tcPr>
          <w:p w14:paraId="3C05D8AA">
            <w:pPr>
              <w:jc w:val="center"/>
              <w:rPr>
                <w:rFonts w:hint="eastAsia" w:ascii="宋体" w:hAnsi="宋体" w:eastAsia="宋体" w:cs="宋体"/>
                <w:b/>
                <w:bCs/>
                <w:i w:val="0"/>
                <w:iCs w:val="0"/>
                <w:color w:val="000000"/>
                <w:sz w:val="24"/>
                <w:szCs w:val="24"/>
                <w:u w:val="none"/>
              </w:rPr>
            </w:pPr>
          </w:p>
        </w:tc>
        <w:tc>
          <w:tcPr>
            <w:tcW w:w="1308" w:type="dxa"/>
            <w:vMerge w:val="continue"/>
            <w:tcBorders>
              <w:left w:val="single" w:color="auto" w:sz="4" w:space="0"/>
              <w:right w:val="single" w:color="auto" w:sz="4" w:space="0"/>
            </w:tcBorders>
            <w:shd w:val="clear" w:color="auto" w:fill="auto"/>
            <w:noWrap/>
            <w:vAlign w:val="center"/>
          </w:tcPr>
          <w:p w14:paraId="750CA029">
            <w:pPr>
              <w:jc w:val="center"/>
              <w:rPr>
                <w:rFonts w:hint="default" w:ascii="Times New Roman" w:hAnsi="Times New Roman" w:eastAsia="仿宋_GB2312" w:cs="Times New Roman"/>
                <w:b/>
                <w:bCs/>
                <w:i w:val="0"/>
                <w:iCs w:val="0"/>
                <w:color w:val="000000"/>
                <w:sz w:val="24"/>
                <w:szCs w:val="24"/>
                <w:u w:val="none"/>
              </w:rPr>
            </w:pPr>
          </w:p>
        </w:tc>
        <w:tc>
          <w:tcPr>
            <w:tcW w:w="3242" w:type="dxa"/>
            <w:vMerge w:val="restart"/>
            <w:tcBorders>
              <w:top w:val="single" w:color="000000" w:sz="4" w:space="0"/>
              <w:left w:val="single" w:color="auto" w:sz="4" w:space="0"/>
              <w:right w:val="single" w:color="000000" w:sz="4" w:space="0"/>
            </w:tcBorders>
            <w:shd w:val="clear" w:color="auto" w:fill="auto"/>
            <w:vAlign w:val="center"/>
          </w:tcPr>
          <w:p w14:paraId="3D4A94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5D3D6E4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夜间时间（24:00－次日9:00）</w:t>
            </w:r>
          </w:p>
          <w:p w14:paraId="507F4C4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73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30分钟</w:t>
            </w: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683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超过30分钟不足1小时按1小时计费，每车每小时收费0.5元，最高不超过4元。</w:t>
            </w:r>
          </w:p>
        </w:tc>
        <w:tc>
          <w:tcPr>
            <w:tcW w:w="1675" w:type="dxa"/>
            <w:vMerge w:val="continue"/>
            <w:tcBorders>
              <w:left w:val="single" w:color="000000" w:sz="4" w:space="0"/>
            </w:tcBorders>
            <w:shd w:val="clear" w:color="auto" w:fill="auto"/>
            <w:vAlign w:val="center"/>
          </w:tcPr>
          <w:p w14:paraId="76E40092">
            <w:pPr>
              <w:jc w:val="center"/>
              <w:rPr>
                <w:rFonts w:hint="eastAsia" w:ascii="宋体" w:hAnsi="宋体" w:eastAsia="宋体" w:cs="宋体"/>
                <w:i w:val="0"/>
                <w:iCs w:val="0"/>
                <w:color w:val="000000"/>
                <w:sz w:val="24"/>
                <w:szCs w:val="24"/>
                <w:u w:val="none"/>
              </w:rPr>
            </w:pPr>
          </w:p>
        </w:tc>
      </w:tr>
      <w:tr w14:paraId="67FD6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34" w:type="dxa"/>
            <w:vMerge w:val="continue"/>
            <w:tcBorders>
              <w:top w:val="single" w:color="000000" w:sz="4" w:space="0"/>
              <w:bottom w:val="single" w:color="000000" w:sz="4" w:space="0"/>
              <w:right w:val="single" w:color="auto" w:sz="4" w:space="0"/>
            </w:tcBorders>
            <w:shd w:val="clear" w:color="auto" w:fill="auto"/>
            <w:vAlign w:val="center"/>
          </w:tcPr>
          <w:p w14:paraId="5A5B33D7">
            <w:pPr>
              <w:jc w:val="center"/>
              <w:rPr>
                <w:rFonts w:hint="eastAsia" w:ascii="宋体" w:hAnsi="宋体" w:eastAsia="宋体" w:cs="宋体"/>
                <w:b/>
                <w:bCs/>
                <w:i w:val="0"/>
                <w:iCs w:val="0"/>
                <w:color w:val="000000"/>
                <w:sz w:val="24"/>
                <w:szCs w:val="24"/>
                <w:u w:val="none"/>
              </w:rPr>
            </w:pPr>
          </w:p>
        </w:tc>
        <w:tc>
          <w:tcPr>
            <w:tcW w:w="1308" w:type="dxa"/>
            <w:vMerge w:val="continue"/>
            <w:tcBorders>
              <w:left w:val="single" w:color="auto" w:sz="4" w:space="0"/>
              <w:bottom w:val="single" w:color="auto" w:sz="4" w:space="0"/>
              <w:right w:val="single" w:color="auto" w:sz="4" w:space="0"/>
            </w:tcBorders>
            <w:shd w:val="clear" w:color="auto" w:fill="auto"/>
            <w:noWrap/>
            <w:vAlign w:val="center"/>
          </w:tcPr>
          <w:p w14:paraId="219E4273">
            <w:pPr>
              <w:jc w:val="center"/>
              <w:rPr>
                <w:rFonts w:hint="default" w:ascii="Times New Roman" w:hAnsi="Times New Roman" w:eastAsia="仿宋_GB2312" w:cs="Times New Roman"/>
                <w:b/>
                <w:bCs/>
                <w:i w:val="0"/>
                <w:iCs w:val="0"/>
                <w:color w:val="000000"/>
                <w:sz w:val="24"/>
                <w:szCs w:val="24"/>
                <w:u w:val="none"/>
              </w:rPr>
            </w:pPr>
          </w:p>
        </w:tc>
        <w:tc>
          <w:tcPr>
            <w:tcW w:w="3242" w:type="dxa"/>
            <w:vMerge w:val="continue"/>
            <w:tcBorders>
              <w:left w:val="single" w:color="auto" w:sz="4" w:space="0"/>
              <w:bottom w:val="single" w:color="auto" w:sz="4" w:space="0"/>
              <w:right w:val="single" w:color="000000" w:sz="4" w:space="0"/>
            </w:tcBorders>
            <w:shd w:val="clear" w:color="auto" w:fill="auto"/>
            <w:vAlign w:val="center"/>
          </w:tcPr>
          <w:p w14:paraId="75A3AF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EBC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1小时（新能源汽车）</w:t>
            </w:r>
          </w:p>
        </w:tc>
        <w:tc>
          <w:tcPr>
            <w:tcW w:w="5041" w:type="dxa"/>
            <w:tcBorders>
              <w:top w:val="single" w:color="auto" w:sz="4" w:space="0"/>
              <w:left w:val="single" w:color="auto" w:sz="4" w:space="0"/>
              <w:bottom w:val="single" w:color="auto" w:sz="4" w:space="0"/>
              <w:right w:val="single" w:color="auto" w:sz="4" w:space="0"/>
            </w:tcBorders>
            <w:shd w:val="clear" w:color="auto" w:fill="auto"/>
            <w:vAlign w:val="center"/>
          </w:tcPr>
          <w:p w14:paraId="4E21945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超过1小时后首小时（即第一小时）开始收费，每车每小时收费0.5元，夜间最高不超过4元。</w:t>
            </w:r>
          </w:p>
        </w:tc>
        <w:tc>
          <w:tcPr>
            <w:tcW w:w="1675" w:type="dxa"/>
            <w:vMerge w:val="continue"/>
            <w:tcBorders>
              <w:left w:val="single" w:color="auto" w:sz="4" w:space="0"/>
            </w:tcBorders>
            <w:shd w:val="clear" w:color="auto" w:fill="auto"/>
            <w:vAlign w:val="center"/>
          </w:tcPr>
          <w:p w14:paraId="63BF8ECF">
            <w:pPr>
              <w:jc w:val="center"/>
              <w:rPr>
                <w:rFonts w:hint="eastAsia" w:ascii="宋体" w:hAnsi="宋体" w:eastAsia="宋体" w:cs="宋体"/>
                <w:i w:val="0"/>
                <w:iCs w:val="0"/>
                <w:color w:val="000000"/>
                <w:sz w:val="24"/>
                <w:szCs w:val="24"/>
                <w:u w:val="none"/>
              </w:rPr>
            </w:pPr>
          </w:p>
        </w:tc>
      </w:tr>
      <w:tr w14:paraId="7F41D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trPr>
        <w:tc>
          <w:tcPr>
            <w:tcW w:w="1134" w:type="dxa"/>
            <w:vMerge w:val="continue"/>
            <w:tcBorders>
              <w:top w:val="single" w:color="000000" w:sz="4" w:space="0"/>
              <w:bottom w:val="single" w:color="000000" w:sz="4" w:space="0"/>
              <w:right w:val="single" w:color="000000" w:sz="4" w:space="0"/>
            </w:tcBorders>
            <w:shd w:val="clear" w:color="auto" w:fill="auto"/>
            <w:vAlign w:val="center"/>
          </w:tcPr>
          <w:p w14:paraId="7877DBE9">
            <w:pPr>
              <w:jc w:val="center"/>
              <w:rPr>
                <w:rFonts w:hint="eastAsia" w:ascii="宋体" w:hAnsi="宋体" w:eastAsia="宋体" w:cs="宋体"/>
                <w:b/>
                <w:bCs/>
                <w:i w:val="0"/>
                <w:iCs w:val="0"/>
                <w:color w:val="000000"/>
                <w:sz w:val="24"/>
                <w:szCs w:val="24"/>
                <w:u w:val="none"/>
              </w:rPr>
            </w:pPr>
          </w:p>
        </w:tc>
        <w:tc>
          <w:tcPr>
            <w:tcW w:w="1308" w:type="dxa"/>
            <w:vMerge w:val="restart"/>
            <w:tcBorders>
              <w:top w:val="single" w:color="auto" w:sz="4" w:space="0"/>
              <w:left w:val="single" w:color="000000" w:sz="4" w:space="0"/>
              <w:right w:val="nil"/>
            </w:tcBorders>
            <w:shd w:val="clear" w:color="auto" w:fill="auto"/>
            <w:noWrap/>
            <w:vAlign w:val="center"/>
          </w:tcPr>
          <w:p w14:paraId="0C54587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二类路段</w:t>
            </w:r>
          </w:p>
        </w:tc>
        <w:tc>
          <w:tcPr>
            <w:tcW w:w="3242" w:type="dxa"/>
            <w:vMerge w:val="restart"/>
            <w:tcBorders>
              <w:top w:val="single" w:color="auto" w:sz="4" w:space="0"/>
              <w:left w:val="single" w:color="000000" w:sz="4" w:space="0"/>
              <w:right w:val="single" w:color="000000" w:sz="4" w:space="0"/>
            </w:tcBorders>
            <w:shd w:val="clear" w:color="auto" w:fill="auto"/>
            <w:vAlign w:val="center"/>
          </w:tcPr>
          <w:p w14:paraId="6F18F180">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白天时间（9:00-24:00）</w:t>
            </w:r>
          </w:p>
        </w:tc>
        <w:tc>
          <w:tcPr>
            <w:tcW w:w="20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D9586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30分钟</w:t>
            </w:r>
          </w:p>
        </w:tc>
        <w:tc>
          <w:tcPr>
            <w:tcW w:w="5041" w:type="dxa"/>
            <w:tcBorders>
              <w:top w:val="single" w:color="auto" w:sz="4" w:space="0"/>
              <w:left w:val="single" w:color="000000" w:sz="4" w:space="0"/>
              <w:bottom w:val="single" w:color="auto" w:sz="4" w:space="0"/>
              <w:right w:val="single" w:color="000000" w:sz="4" w:space="0"/>
            </w:tcBorders>
            <w:shd w:val="clear" w:color="auto" w:fill="auto"/>
            <w:vAlign w:val="center"/>
          </w:tcPr>
          <w:p w14:paraId="6E52B93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超过30分钟不足1小时收费1元，之后每增加1小时收费增加1元，不足1小时按1小时计算，最高不超过6元。</w:t>
            </w:r>
          </w:p>
        </w:tc>
        <w:tc>
          <w:tcPr>
            <w:tcW w:w="1675" w:type="dxa"/>
            <w:vMerge w:val="continue"/>
            <w:tcBorders>
              <w:left w:val="single" w:color="000000" w:sz="4" w:space="0"/>
            </w:tcBorders>
            <w:shd w:val="clear" w:color="auto" w:fill="auto"/>
            <w:vAlign w:val="center"/>
          </w:tcPr>
          <w:p w14:paraId="3B6309B7">
            <w:pPr>
              <w:jc w:val="center"/>
              <w:rPr>
                <w:rFonts w:hint="eastAsia" w:ascii="宋体" w:hAnsi="宋体" w:eastAsia="宋体" w:cs="宋体"/>
                <w:i w:val="0"/>
                <w:iCs w:val="0"/>
                <w:color w:val="000000"/>
                <w:sz w:val="24"/>
                <w:szCs w:val="24"/>
                <w:u w:val="none"/>
              </w:rPr>
            </w:pPr>
          </w:p>
        </w:tc>
      </w:tr>
      <w:tr w14:paraId="446DB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trPr>
        <w:tc>
          <w:tcPr>
            <w:tcW w:w="1134" w:type="dxa"/>
            <w:vMerge w:val="continue"/>
            <w:tcBorders>
              <w:bottom w:val="single" w:color="000000" w:sz="4" w:space="0"/>
              <w:right w:val="single" w:color="000000" w:sz="4" w:space="0"/>
            </w:tcBorders>
            <w:shd w:val="clear" w:color="auto" w:fill="auto"/>
            <w:vAlign w:val="center"/>
          </w:tcPr>
          <w:p w14:paraId="1E83FB99">
            <w:pPr>
              <w:keepNext w:val="0"/>
              <w:keepLines w:val="0"/>
              <w:widowControl/>
              <w:suppressLineNumbers w:val="0"/>
              <w:jc w:val="left"/>
              <w:textAlignment w:val="center"/>
            </w:pPr>
          </w:p>
        </w:tc>
        <w:tc>
          <w:tcPr>
            <w:tcW w:w="1308" w:type="dxa"/>
            <w:vMerge w:val="continue"/>
            <w:tcBorders>
              <w:left w:val="single" w:color="000000" w:sz="4" w:space="0"/>
              <w:bottom w:val="single" w:color="auto" w:sz="4" w:space="0"/>
              <w:right w:val="nil"/>
            </w:tcBorders>
            <w:shd w:val="clear" w:color="auto" w:fill="auto"/>
            <w:noWrap/>
            <w:vAlign w:val="center"/>
          </w:tcPr>
          <w:p w14:paraId="235DF535">
            <w:pPr>
              <w:keepNext w:val="0"/>
              <w:keepLines w:val="0"/>
              <w:widowControl/>
              <w:suppressLineNumbers w:val="0"/>
              <w:jc w:val="left"/>
              <w:textAlignment w:val="center"/>
            </w:pPr>
          </w:p>
        </w:tc>
        <w:tc>
          <w:tcPr>
            <w:tcW w:w="3242" w:type="dxa"/>
            <w:vMerge w:val="continue"/>
            <w:tcBorders>
              <w:left w:val="single" w:color="000000" w:sz="4" w:space="0"/>
              <w:bottom w:val="single" w:color="auto" w:sz="4" w:space="0"/>
              <w:right w:val="single" w:color="000000" w:sz="4" w:space="0"/>
            </w:tcBorders>
            <w:shd w:val="clear" w:color="auto" w:fill="auto"/>
            <w:vAlign w:val="center"/>
          </w:tcPr>
          <w:p w14:paraId="092BE7C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46455B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1小时（新能源汽车）</w:t>
            </w:r>
          </w:p>
        </w:tc>
        <w:tc>
          <w:tcPr>
            <w:tcW w:w="5041" w:type="dxa"/>
            <w:tcBorders>
              <w:top w:val="single" w:color="auto" w:sz="4" w:space="0"/>
              <w:left w:val="single" w:color="000000" w:sz="4" w:space="0"/>
              <w:bottom w:val="single" w:color="auto" w:sz="4" w:space="0"/>
              <w:right w:val="single" w:color="000000" w:sz="4" w:space="0"/>
            </w:tcBorders>
            <w:shd w:val="clear" w:color="auto" w:fill="auto"/>
            <w:vAlign w:val="center"/>
          </w:tcPr>
          <w:p w14:paraId="6731D67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超过1小时后首小时（即第一小时）收费2元，之后每增加1小时收费增加1元，不足1小时按1小时计算，白天最高不超过6元</w:t>
            </w:r>
          </w:p>
        </w:tc>
        <w:tc>
          <w:tcPr>
            <w:tcW w:w="1675" w:type="dxa"/>
            <w:vMerge w:val="continue"/>
            <w:tcBorders>
              <w:left w:val="single" w:color="000000" w:sz="4" w:space="0"/>
            </w:tcBorders>
            <w:shd w:val="clear" w:color="auto" w:fill="auto"/>
            <w:vAlign w:val="center"/>
          </w:tcPr>
          <w:p w14:paraId="7BEA2E5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63F6C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134" w:type="dxa"/>
            <w:vMerge w:val="continue"/>
            <w:tcBorders>
              <w:top w:val="single" w:color="000000" w:sz="4" w:space="0"/>
              <w:bottom w:val="single" w:color="000000" w:sz="4" w:space="0"/>
              <w:right w:val="single" w:color="000000" w:sz="4" w:space="0"/>
            </w:tcBorders>
            <w:shd w:val="clear" w:color="auto" w:fill="auto"/>
            <w:vAlign w:val="center"/>
          </w:tcPr>
          <w:p w14:paraId="4558A27E">
            <w:pPr>
              <w:jc w:val="center"/>
              <w:rPr>
                <w:rFonts w:hint="eastAsia" w:ascii="宋体" w:hAnsi="宋体" w:eastAsia="宋体" w:cs="宋体"/>
                <w:i w:val="0"/>
                <w:iCs w:val="0"/>
                <w:color w:val="000000"/>
                <w:sz w:val="24"/>
                <w:szCs w:val="24"/>
                <w:u w:val="none"/>
              </w:rPr>
            </w:pPr>
          </w:p>
        </w:tc>
        <w:tc>
          <w:tcPr>
            <w:tcW w:w="1308" w:type="dxa"/>
            <w:vMerge w:val="continue"/>
            <w:tcBorders>
              <w:top w:val="single" w:color="auto" w:sz="4" w:space="0"/>
              <w:left w:val="single" w:color="000000" w:sz="4" w:space="0"/>
              <w:bottom w:val="single" w:color="auto" w:sz="4" w:space="0"/>
              <w:right w:val="nil"/>
            </w:tcBorders>
            <w:shd w:val="clear" w:color="auto" w:fill="auto"/>
            <w:noWrap/>
            <w:vAlign w:val="center"/>
          </w:tcPr>
          <w:p w14:paraId="7728A618">
            <w:pPr>
              <w:jc w:val="center"/>
              <w:rPr>
                <w:rFonts w:hint="default" w:ascii="Times New Roman" w:hAnsi="Times New Roman" w:eastAsia="仿宋_GB2312" w:cs="Times New Roman"/>
                <w:i w:val="0"/>
                <w:iCs w:val="0"/>
                <w:color w:val="000000"/>
                <w:sz w:val="24"/>
                <w:szCs w:val="24"/>
                <w:u w:val="none"/>
              </w:rPr>
            </w:pPr>
          </w:p>
        </w:tc>
        <w:tc>
          <w:tcPr>
            <w:tcW w:w="3242" w:type="dxa"/>
            <w:vMerge w:val="restart"/>
            <w:tcBorders>
              <w:top w:val="single" w:color="auto" w:sz="4" w:space="0"/>
              <w:left w:val="single" w:color="000000" w:sz="4" w:space="0"/>
              <w:right w:val="single" w:color="000000" w:sz="4" w:space="0"/>
            </w:tcBorders>
            <w:shd w:val="clear" w:color="auto" w:fill="auto"/>
            <w:vAlign w:val="center"/>
          </w:tcPr>
          <w:p w14:paraId="18357F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夜间时间（24:00－次日9:00）</w:t>
            </w:r>
          </w:p>
        </w:tc>
        <w:tc>
          <w:tcPr>
            <w:tcW w:w="20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AE558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30分钟</w:t>
            </w:r>
          </w:p>
        </w:tc>
        <w:tc>
          <w:tcPr>
            <w:tcW w:w="5041" w:type="dxa"/>
            <w:tcBorders>
              <w:top w:val="single" w:color="auto" w:sz="4" w:space="0"/>
              <w:left w:val="single" w:color="000000" w:sz="4" w:space="0"/>
              <w:bottom w:val="single" w:color="000000" w:sz="4" w:space="0"/>
              <w:right w:val="single" w:color="000000" w:sz="4" w:space="0"/>
            </w:tcBorders>
            <w:shd w:val="clear" w:color="auto" w:fill="auto"/>
            <w:vAlign w:val="center"/>
          </w:tcPr>
          <w:p w14:paraId="748CAC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超过30分钟不足1小时按1小时计费，每车每小时收费0.5元，最高不超过4元。</w:t>
            </w:r>
          </w:p>
        </w:tc>
        <w:tc>
          <w:tcPr>
            <w:tcW w:w="1675" w:type="dxa"/>
            <w:vMerge w:val="continue"/>
            <w:tcBorders>
              <w:left w:val="single" w:color="000000" w:sz="4" w:space="0"/>
            </w:tcBorders>
            <w:shd w:val="clear" w:color="auto" w:fill="auto"/>
            <w:vAlign w:val="center"/>
          </w:tcPr>
          <w:p w14:paraId="650F9E2A">
            <w:pPr>
              <w:jc w:val="center"/>
              <w:rPr>
                <w:rFonts w:hint="eastAsia" w:ascii="宋体" w:hAnsi="宋体" w:eastAsia="宋体" w:cs="宋体"/>
                <w:i w:val="0"/>
                <w:iCs w:val="0"/>
                <w:color w:val="000000"/>
                <w:sz w:val="24"/>
                <w:szCs w:val="24"/>
                <w:u w:val="none"/>
              </w:rPr>
            </w:pPr>
          </w:p>
        </w:tc>
      </w:tr>
      <w:tr w14:paraId="2B066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134" w:type="dxa"/>
            <w:vMerge w:val="continue"/>
            <w:tcBorders>
              <w:bottom w:val="single" w:color="000000" w:sz="4" w:space="0"/>
              <w:right w:val="single" w:color="000000" w:sz="4" w:space="0"/>
            </w:tcBorders>
            <w:shd w:val="clear" w:color="auto" w:fill="auto"/>
            <w:vAlign w:val="center"/>
          </w:tcPr>
          <w:p w14:paraId="515441ED">
            <w:pPr>
              <w:keepNext w:val="0"/>
              <w:keepLines w:val="0"/>
              <w:widowControl/>
              <w:suppressLineNumbers w:val="0"/>
              <w:jc w:val="left"/>
              <w:textAlignment w:val="center"/>
            </w:pPr>
          </w:p>
        </w:tc>
        <w:tc>
          <w:tcPr>
            <w:tcW w:w="1308" w:type="dxa"/>
            <w:vMerge w:val="continue"/>
            <w:tcBorders>
              <w:left w:val="single" w:color="000000" w:sz="4" w:space="0"/>
              <w:bottom w:val="single" w:color="auto" w:sz="4" w:space="0"/>
              <w:right w:val="nil"/>
            </w:tcBorders>
            <w:shd w:val="clear" w:color="auto" w:fill="auto"/>
            <w:noWrap/>
            <w:vAlign w:val="center"/>
          </w:tcPr>
          <w:p w14:paraId="5F839380">
            <w:pPr>
              <w:keepNext w:val="0"/>
              <w:keepLines w:val="0"/>
              <w:widowControl/>
              <w:suppressLineNumbers w:val="0"/>
              <w:jc w:val="left"/>
              <w:textAlignment w:val="cente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31C2E9E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4B5A93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1小时（新能源汽车）</w:t>
            </w:r>
          </w:p>
        </w:tc>
        <w:tc>
          <w:tcPr>
            <w:tcW w:w="5041" w:type="dxa"/>
            <w:tcBorders>
              <w:top w:val="single" w:color="auto" w:sz="4" w:space="0"/>
              <w:left w:val="single" w:color="000000" w:sz="4" w:space="0"/>
              <w:bottom w:val="single" w:color="000000" w:sz="4" w:space="0"/>
              <w:right w:val="single" w:color="000000" w:sz="4" w:space="0"/>
            </w:tcBorders>
            <w:shd w:val="clear" w:color="auto" w:fill="auto"/>
            <w:vAlign w:val="center"/>
          </w:tcPr>
          <w:p w14:paraId="2708691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超过1小时后首小时（即第一小时）开始收费，每车每小时收费0.5元，夜间最高不超过4元。</w:t>
            </w:r>
          </w:p>
        </w:tc>
        <w:tc>
          <w:tcPr>
            <w:tcW w:w="1675" w:type="dxa"/>
            <w:vMerge w:val="continue"/>
            <w:tcBorders>
              <w:left w:val="single" w:color="000000" w:sz="4" w:space="0"/>
            </w:tcBorders>
            <w:shd w:val="clear" w:color="auto" w:fill="auto"/>
            <w:vAlign w:val="center"/>
          </w:tcPr>
          <w:p w14:paraId="3FEB214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bl>
    <w:p w14:paraId="6A692909">
      <w:pPr>
        <w:bidi w:val="0"/>
        <w:rPr>
          <w:rFonts w:hint="default" w:ascii="Times New Roman" w:hAnsi="Times New Roman" w:eastAsia="仿宋_GB2312" w:cs="Times New Roman"/>
          <w:lang w:val="en-US" w:eastAsia="zh-CN"/>
        </w:rPr>
      </w:pPr>
    </w:p>
    <w:sectPr>
      <w:pgSz w:w="16838" w:h="11906" w:orient="landscape"/>
      <w:pgMar w:top="1587" w:right="2098" w:bottom="1474" w:left="1984"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A061F3-AECD-4740-85BC-2B22E71E09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C25B8E4-88C8-4A18-B635-EFA9957176F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CCCEFA8B-4EF5-461E-A094-7BD2EFFB85F6}"/>
  </w:font>
  <w:font w:name="仿宋_GB2312">
    <w:panose1 w:val="02010609030101010101"/>
    <w:charset w:val="86"/>
    <w:family w:val="auto"/>
    <w:pitch w:val="default"/>
    <w:sig w:usb0="00000001" w:usb1="080E0000" w:usb2="00000000" w:usb3="00000000" w:csb0="00040000" w:csb1="00000000"/>
    <w:embedRegular r:id="rId4" w:fontKey="{70F6A89D-B38D-4995-8620-40A353C605C2}"/>
  </w:font>
  <w:font w:name="楷体_GB2312">
    <w:panose1 w:val="02010609030101010101"/>
    <w:charset w:val="86"/>
    <w:family w:val="auto"/>
    <w:pitch w:val="default"/>
    <w:sig w:usb0="00000001" w:usb1="080E0000" w:usb2="00000000" w:usb3="00000000" w:csb0="00040000" w:csb1="00000000"/>
    <w:embedRegular r:id="rId5" w:fontKey="{F6E3D59C-0F68-432C-A333-10C48500B1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973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-191135</wp:posOffset>
              </wp:positionV>
              <wp:extent cx="1828800" cy="2698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19AC5">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05pt;height:21.25pt;width:144pt;mso-position-horizontal:outside;mso-position-horizontal-relative:margin;mso-wrap-style:none;z-index:251659264;mso-width-relative:page;mso-height-relative:page;" filled="f" stroked="f" coordsize="21600,21600" o:gfxdata="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miwldYAAAAHAQAADwAAAAAAAAABACAAAAAiAAAAZHJzL2Rvd25yZXYu&#10;eG1sUEsBAhQAFAAAAAgAh07iQCkIJLU2AgAAYAQAAA4AAAAAAAAAAQAgAAAAJQEAAGRycy9lMm9E&#10;b2MueG1sUEsFBgAAAAAGAAYAWQEAAM0FAAAAAA==&#10;">
              <v:fill on="f" focussize="0,0"/>
              <v:stroke on="f" weight="0.5pt"/>
              <v:imagedata o:title=""/>
              <o:lock v:ext="edit" aspectratio="f"/>
              <v:textbox inset="0mm,0mm,0mm,0mm">
                <w:txbxContent>
                  <w:p w14:paraId="3E419AC5">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14BA9"/>
    <w:rsid w:val="05087233"/>
    <w:rsid w:val="088B4114"/>
    <w:rsid w:val="099C43EE"/>
    <w:rsid w:val="09DD2102"/>
    <w:rsid w:val="0D670F6E"/>
    <w:rsid w:val="0EB0030D"/>
    <w:rsid w:val="1811250D"/>
    <w:rsid w:val="196D545F"/>
    <w:rsid w:val="20AB3338"/>
    <w:rsid w:val="21735466"/>
    <w:rsid w:val="23535DBB"/>
    <w:rsid w:val="24F353B2"/>
    <w:rsid w:val="26801354"/>
    <w:rsid w:val="26AF727A"/>
    <w:rsid w:val="29134B07"/>
    <w:rsid w:val="2AB425EA"/>
    <w:rsid w:val="2B2706DC"/>
    <w:rsid w:val="2B815720"/>
    <w:rsid w:val="2B8F37FB"/>
    <w:rsid w:val="305C671E"/>
    <w:rsid w:val="3088732E"/>
    <w:rsid w:val="311349F1"/>
    <w:rsid w:val="3237437B"/>
    <w:rsid w:val="34C47AC4"/>
    <w:rsid w:val="350C546C"/>
    <w:rsid w:val="351B0177"/>
    <w:rsid w:val="353B2170"/>
    <w:rsid w:val="3C456A1E"/>
    <w:rsid w:val="3C773D0B"/>
    <w:rsid w:val="3D0F37FB"/>
    <w:rsid w:val="41232723"/>
    <w:rsid w:val="41731E29"/>
    <w:rsid w:val="43EC7B21"/>
    <w:rsid w:val="44B676E6"/>
    <w:rsid w:val="45BF47C5"/>
    <w:rsid w:val="47577D43"/>
    <w:rsid w:val="49244B60"/>
    <w:rsid w:val="49597555"/>
    <w:rsid w:val="49F87506"/>
    <w:rsid w:val="4ACD553C"/>
    <w:rsid w:val="4BCF4BE9"/>
    <w:rsid w:val="4FCB40EA"/>
    <w:rsid w:val="4FFA4541"/>
    <w:rsid w:val="505C047D"/>
    <w:rsid w:val="50D102D8"/>
    <w:rsid w:val="530A645A"/>
    <w:rsid w:val="56016150"/>
    <w:rsid w:val="56162E9D"/>
    <w:rsid w:val="568D4C5E"/>
    <w:rsid w:val="59AB7F10"/>
    <w:rsid w:val="59E30D20"/>
    <w:rsid w:val="5DC640B4"/>
    <w:rsid w:val="5DD27131"/>
    <w:rsid w:val="5E6C4A0B"/>
    <w:rsid w:val="62965836"/>
    <w:rsid w:val="63A66B70"/>
    <w:rsid w:val="64740296"/>
    <w:rsid w:val="64A666B9"/>
    <w:rsid w:val="64B41760"/>
    <w:rsid w:val="67851B84"/>
    <w:rsid w:val="6A114BA9"/>
    <w:rsid w:val="6D08467F"/>
    <w:rsid w:val="710B6844"/>
    <w:rsid w:val="742E2F5A"/>
    <w:rsid w:val="74DB1DB9"/>
    <w:rsid w:val="75CB06D8"/>
    <w:rsid w:val="77E13B7C"/>
    <w:rsid w:val="7AA7377C"/>
    <w:rsid w:val="7DD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ascii="微软雅黑" w:hAnsi="微软雅黑" w:eastAsia="微软雅黑" w:cs="微软雅黑"/>
      <w:b/>
      <w:bCs/>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仿宋"/>
      <w:sz w:val="32"/>
    </w:rPr>
  </w:style>
  <w:style w:type="paragraph" w:styleId="6">
    <w:name w:val="Body Text"/>
    <w:basedOn w:val="1"/>
    <w:next w:val="1"/>
    <w:qFormat/>
    <w:uiPriority w:val="0"/>
  </w:style>
  <w:style w:type="paragraph" w:styleId="7">
    <w:name w:val="Body Text Indent"/>
    <w:basedOn w:val="1"/>
    <w:next w:val="5"/>
    <w:qFormat/>
    <w:uiPriority w:val="0"/>
    <w:pPr>
      <w:spacing w:after="120"/>
      <w:ind w:left="4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next w:val="6"/>
    <w:qFormat/>
    <w:uiPriority w:val="0"/>
    <w:pPr>
      <w:spacing w:line="560" w:lineRule="exact"/>
      <w:ind w:firstLine="880" w:firstLineChars="200"/>
    </w:pPr>
    <w:rPr>
      <w:rFonts w:ascii="Times New Roman" w:hAnsi="Times New Roman" w:eastAsia="方正仿宋_GBK"/>
      <w:color w:val="000000"/>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a0e9ae20-0fa6-4933-aec8-c095120d980c</errorID>
      <errorWord>益</errorWord>
      <group>L1_Word</group>
      <groupName>字词问题</groupName>
      <ability>L2_Typo</ability>
      <abilityName>字词错误</abilityName>
      <candidateList>
        <item>益性</item>
      </candidateList>
      <explain/>
      <paraID>61719E3E</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580ac-0c24-4d03-b114-84dee6b0d5f7}">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3742</Words>
  <Characters>3897</Characters>
  <Lines>0</Lines>
  <Paragraphs>0</Paragraphs>
  <TotalTime>22</TotalTime>
  <ScaleCrop>false</ScaleCrop>
  <LinksUpToDate>false</LinksUpToDate>
  <CharactersWithSpaces>3897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2025-08-21T09:14:00Z</dcterms:created>
  <dc:creator>桃之夭夭</dc:creator>
  <cp:lastModifiedBy>陈涛</cp:lastModifiedBy>
  <cp:lastPrinted>2025-12-31T05:41:00Z</cp:lastPrinted>
  <dcterms:modified xsi:type="dcterms:W3CDTF">2025-12-31T09:43:43Z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E43B1F1EEF6E4DEC8921753664CA9B24_13</vt:lpwstr>
  </property>
  <property fmtid="{D5CDD505-2E9C-101B-9397-08002B2CF9AE}" pid="4" name="KSOTemplateDocerSaveRecord">
    <vt:lpwstr>eyJoZGlkIjoiODc1YzI2MDQyNTU1N2ZmNTE4YmYyYzMxZTM0ODllNjgiLCJ1c2VySWQiOiIzNzk1Mzc5NjAifQ==</vt:lpwstr>
  </property>
</Properties>
</file>