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11F21">
      <w:pPr>
        <w:rPr>
          <w:rFonts w:hint="eastAsia" w:ascii="仿宋_GB2312" w:hAnsi="仿宋_GB2312" w:eastAsia="仿宋_GB2312" w:cs="仿宋_GB2312"/>
          <w:sz w:val="22"/>
          <w:szCs w:val="22"/>
        </w:rPr>
      </w:pPr>
      <w:bookmarkStart w:id="0" w:name="_GoBack"/>
      <w:r>
        <w:rPr>
          <w:rFonts w:hint="eastAsia" w:ascii="仿宋_GB2312" w:hAnsi="仿宋_GB2312" w:eastAsia="仿宋_GB2312" w:cs="仿宋_GB2312"/>
          <w:sz w:val="22"/>
          <w:szCs w:val="22"/>
        </w:rPr>
        <w:t>1.【法律】 《中华人民共和国渔业法》（2013年12月28日修正）</w:t>
      </w:r>
    </w:p>
    <w:p w14:paraId="234968F2">
      <w:pPr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2.【法律】《中华人民共和国畜牧法》（2022年10月30日修订）</w:t>
      </w:r>
    </w:p>
    <w:p w14:paraId="6B3AADCC">
      <w:pPr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3.【法律】《中华人民共和国道路交通安全法》（2021年4月29日修正）</w:t>
      </w:r>
    </w:p>
    <w:p w14:paraId="44A2C8F5">
      <w:pPr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4.【法律】《中华人民共和国动物防疫法》（2021年1月22日修订）</w:t>
      </w:r>
    </w:p>
    <w:p w14:paraId="2FEF4B1D">
      <w:pPr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5.【法律】《中华人民共和国农产品质量安全法》（2022年9月2日修订）</w:t>
      </w:r>
    </w:p>
    <w:p w14:paraId="0E924800">
      <w:pPr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6.【法律】《中华人民共和国农村土地承包法》（2018年12月29日修正）</w:t>
      </w:r>
    </w:p>
    <w:p w14:paraId="24D8C1E9">
      <w:pPr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7.【法律】《中华人民共和国农业法》（2012年12月28日修正）</w:t>
      </w:r>
    </w:p>
    <w:p w14:paraId="0227B6E8">
      <w:pPr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8.【法律】《中华人民共和国气象法》 （2016年11月7日修正）</w:t>
      </w:r>
    </w:p>
    <w:p w14:paraId="5831F969">
      <w:pPr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9.【法律】《中华人民共和国土壤污染防治法》（2019年1月1日施行）</w:t>
      </w:r>
    </w:p>
    <w:p w14:paraId="22A18E08">
      <w:pPr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10.【法律】《中华人民共和国种子法》（2021年12月24日修正）</w:t>
      </w:r>
    </w:p>
    <w:p w14:paraId="4493315A">
      <w:pPr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11.【行政法规】《国务院对确需保留的行政审批项目设定行政许可的决定》（2016年8月25日修订）</w:t>
      </w:r>
    </w:p>
    <w:p w14:paraId="5AAC6675">
      <w:pPr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12.【行政法规】《农药管理条例》（2022年3月29日修订）</w:t>
      </w:r>
    </w:p>
    <w:p w14:paraId="1FB0811F">
      <w:pPr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13.【行政法规】《农业机械安全监督管理条例》（2019年3月2日修订）</w:t>
      </w:r>
    </w:p>
    <w:p w14:paraId="5B2269F8">
      <w:pPr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14.【行政法规】《农作物病虫害防治条例》（2020年5月1日施行）</w:t>
      </w:r>
    </w:p>
    <w:p w14:paraId="783E5DAC">
      <w:pPr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15.【行政法规】《气象灾害防御条例》（2017年10月7日修订）</w:t>
      </w:r>
    </w:p>
    <w:p w14:paraId="3CA22203">
      <w:pPr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16.【行政法规】《乳品质量安全监督管理条例》（2008年10月9日施行）</w:t>
      </w:r>
    </w:p>
    <w:p w14:paraId="06DBD0F4">
      <w:pPr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17.【行政法规】《生猪屠宰管理条例》（2021年6月25日修订）</w:t>
      </w:r>
    </w:p>
    <w:p w14:paraId="730FBC8F">
      <w:pPr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18.【行政法规】《兽药管理条例》（2020年3月27日修订）</w:t>
      </w:r>
    </w:p>
    <w:p w14:paraId="15A729AE">
      <w:pPr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19.【行政法规】《通用航空飞行管制条例》（2003年5月1日施行）</w:t>
      </w:r>
    </w:p>
    <w:p w14:paraId="3BDDC0A8">
      <w:pPr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20.【行政法规】《植物检疫条例》（2017年10月7日修订）</w:t>
      </w:r>
    </w:p>
    <w:p w14:paraId="1783226D">
      <w:pPr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21.【行政法规】《中华人民共和国野生植物保护条例》 （2017年10月7日修订）</w:t>
      </w:r>
    </w:p>
    <w:p w14:paraId="65F278B9">
      <w:pPr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22.【行政法规】《中华人民共和国渔港水域交通安全管理条例》（2019年3月2日修订）</w:t>
      </w:r>
    </w:p>
    <w:p w14:paraId="2BAE3C39">
      <w:pPr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23.【部门规章】《防雷减灾管理办法》（2025年6月1日施行）</w:t>
      </w:r>
    </w:p>
    <w:p w14:paraId="53135459">
      <w:pPr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24.【部门规章】《肥料登记管理办法》（2022年1月7日修订）</w:t>
      </w:r>
    </w:p>
    <w:p w14:paraId="4EA86BC8">
      <w:pPr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25.【部门规章】《雷电防护装置检测资质管理办法》（2022年8月15日修订）</w:t>
      </w:r>
    </w:p>
    <w:p w14:paraId="56484A99">
      <w:pPr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26.【部门规章】《雷电防护装置设计审核和竣工验收规定》（2021年1月1日施行）</w:t>
      </w:r>
    </w:p>
    <w:p w14:paraId="09408EF5">
      <w:pPr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27.【部门规章】《联合收割机跨区作业管理办法》（2019年4月25日修订）</w:t>
      </w:r>
    </w:p>
    <w:p w14:paraId="0080D67D">
      <w:pPr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28.【部门规章】《农药包装废弃物回收处理管理办法》（2020年10月1日施行）</w:t>
      </w:r>
    </w:p>
    <w:p w14:paraId="101F08BD">
      <w:pPr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29.【部门规章】《农业机械事故处理办法》（2022年1月7日修订）</w:t>
      </w:r>
    </w:p>
    <w:p w14:paraId="0ECA759A">
      <w:pPr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30.【部门规章】《农业机械维修管理规定》（2019年4月25日修订）</w:t>
      </w:r>
    </w:p>
    <w:p w14:paraId="2A60E179">
      <w:pPr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31.【部门规章】《气象专用技术装备使用许可管理办法》（2020年3月24日修订）</w:t>
      </w:r>
    </w:p>
    <w:p w14:paraId="65F84EC7">
      <w:pPr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32.【部门规章】《气象资料共享管理办法》（2001年11月27日施行）</w:t>
      </w:r>
    </w:p>
    <w:p w14:paraId="7CE3B753">
      <w:pPr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33.【部门规章】《升放气球管理办法》（2021年1月1日施行）</w:t>
      </w:r>
    </w:p>
    <w:p w14:paraId="73E62A95">
      <w:pPr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34.【部门规章】《拖拉机驾驶培训管理办法》（2019年4月25日修订）</w:t>
      </w:r>
    </w:p>
    <w:p w14:paraId="49413C2E">
      <w:pPr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35.【地方规章】《新疆维吾尔自治区大型工程机械设备和车辆安全监督管理办法》（2017年7月1日实施）</w:t>
      </w:r>
    </w:p>
    <w:p w14:paraId="398DE0F6">
      <w:pPr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36.【地方性法规】《新疆维吾尔自治区奶业条例》（2011年9月29日修订）</w:t>
      </w:r>
    </w:p>
    <w:p w14:paraId="4AA5488D">
      <w:pPr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37.【地方性法规】《新疆维吾尔自治区农业机械安全监督管理条例》（2025年10月15日修正）</w:t>
      </w:r>
    </w:p>
    <w:p w14:paraId="585FDB1D">
      <w:pPr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38.【地方性法规】《新疆维吾尔自治区农业机械化促进条例》（2025年10月15日修正）</w:t>
      </w:r>
    </w:p>
    <w:p w14:paraId="60E089D2">
      <w:pPr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39.【地方性法规】《新疆维吾尔自治区野生植物保护条例》（2018年9月21日修正）</w:t>
      </w:r>
    </w:p>
    <w:p w14:paraId="36A35D5E">
      <w:pPr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40.【规范性文件】《植物检疫条例实施细则（农业部分）》（ 2007年11月8日修订）</w:t>
      </w:r>
    </w:p>
    <w:bookmarkEnd w:id="0"/>
    <w:sectPr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A7CB7"/>
    <w:rsid w:val="09364D30"/>
    <w:rsid w:val="09C41AA5"/>
    <w:rsid w:val="7C56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1411</Words>
  <Characters>1624</Characters>
  <Lines>0</Lines>
  <Paragraphs>0</Paragraphs>
  <TotalTime>10</TotalTime>
  <ScaleCrop>false</ScaleCrop>
  <LinksUpToDate>false</LinksUpToDate>
  <CharactersWithSpaces>1676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2026-02-02T08:11:00Z</dcterms:created>
  <dc:creator>Administrator</dc:creator>
  <cp:lastModifiedBy>AD   LI   NAN</cp:lastModifiedBy>
  <dcterms:modified xsi:type="dcterms:W3CDTF">2026-02-04T08:11:21Z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eyJoZGlkIjoiM2ZkOWNmMzY0NjM0N2JlNjYwMjRkMzY2ODc0ZGY4OGQiLCJ1c2VySWQiOiIyOTQ3NjYyNzgifQ==</vt:lpwstr>
  </property>
  <property fmtid="{D5CDD505-2E9C-101B-9397-08002B2CF9AE}" pid="4" name="ICV">
    <vt:lpwstr>6D46CE374DB047BDB88CFD2DA2F92D80_12</vt:lpwstr>
  </property>
</Properties>
</file>