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0F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农业行政处罚法制审核事项</w:t>
      </w:r>
    </w:p>
    <w:p w14:paraId="457CE1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</w:pPr>
    </w:p>
    <w:p w14:paraId="17907E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《农业行政处罚程序规定》</w:t>
      </w:r>
    </w:p>
    <w:p w14:paraId="520C1A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第五十条 有下列情形之一，在农业行政处罚机关负责人作出农业行政处罚决定前，应当由从事农业行政处罚决定法制审核的人员进行法制审核；未经法制审核或者审核未通过的，农业行政处罚机关不得作出决定：</w:t>
      </w:r>
    </w:p>
    <w:p w14:paraId="1A9857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（一）涉及重大公共利益的；</w:t>
      </w:r>
    </w:p>
    <w:p w14:paraId="52A0A9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（二）直接关系当事人或者第三人重大权益，经过听证程序的；</w:t>
      </w:r>
    </w:p>
    <w:p w14:paraId="0173B9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（三）案件情况疑难复杂、涉及多个法律关系的；</w:t>
      </w:r>
    </w:p>
    <w:p w14:paraId="04DBE6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（四）法律、法规规定应当进行法制审核的其他情形。</w:t>
      </w:r>
    </w:p>
    <w:p w14:paraId="471A4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243</Characters>
  <Lines>0</Lines>
  <Paragraphs>0</Paragraphs>
  <TotalTime>2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2026-02-03T09:53:22Z</dcterms:created>
  <dc:creator>Administrator</dc:creator>
  <cp:lastModifiedBy>AD   LI   NAN</cp:lastModifiedBy>
  <dcterms:modified xsi:type="dcterms:W3CDTF">2026-02-03T09:55:39Z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eyJoZGlkIjoiM2ZkOWNmMzY0NjM0N2JlNjYwMjRkMzY2ODc0ZGY4OGQiLCJ1c2VySWQiOiIyOTQ3NjYyNzgifQ==</vt:lpwstr>
  </property>
  <property fmtid="{D5CDD505-2E9C-101B-9397-08002B2CF9AE}" pid="4" name="ICV">
    <vt:lpwstr>10019A80406645CBAD41A3EC91D4BF78_12</vt:lpwstr>
  </property>
</Properties>
</file>