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3"/>
        <w:gridCol w:w="5918"/>
      </w:tblGrid>
      <w:tr w14:paraId="5CDAB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9061" w:type="dxa"/>
            <w:gridSpan w:val="2"/>
            <w:vAlign w:val="center"/>
          </w:tcPr>
          <w:p w14:paraId="093AB1BA">
            <w:pPr>
              <w:keepNext w:val="0"/>
              <w:keepLines w:val="0"/>
              <w:pageBreakBefore w:val="0"/>
              <w:widowControl w:val="0"/>
              <w:tabs>
                <w:tab w:val="left" w:pos="49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  <w:t>行政处罚事项</w:t>
            </w:r>
          </w:p>
        </w:tc>
      </w:tr>
      <w:tr w14:paraId="47FE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66D0C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行政处罚决定书文号</w:t>
            </w:r>
          </w:p>
        </w:tc>
        <w:tc>
          <w:tcPr>
            <w:tcW w:w="5918" w:type="dxa"/>
          </w:tcPr>
          <w:p w14:paraId="25ED5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三师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）应急罚〔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〕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</w:rPr>
              <w:t>号</w:t>
            </w:r>
          </w:p>
        </w:tc>
      </w:tr>
      <w:tr w14:paraId="1BDB1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0DD50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处罚类别</w:t>
            </w:r>
          </w:p>
        </w:tc>
        <w:tc>
          <w:tcPr>
            <w:tcW w:w="5918" w:type="dxa"/>
          </w:tcPr>
          <w:p w14:paraId="0F95E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罚款人民币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000元（大写：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壹万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元整）</w:t>
            </w:r>
          </w:p>
        </w:tc>
      </w:tr>
      <w:tr w14:paraId="252F2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143" w:type="dxa"/>
            <w:vAlign w:val="center"/>
          </w:tcPr>
          <w:p w14:paraId="1D028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处罚依据</w:t>
            </w:r>
          </w:p>
        </w:tc>
        <w:tc>
          <w:tcPr>
            <w:tcW w:w="5918" w:type="dxa"/>
            <w:vAlign w:val="center"/>
          </w:tcPr>
          <w:p w14:paraId="54466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小型露天采石场安全管理与监督检查规定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</w:rPr>
              <w:t>》第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四十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u w:val="none"/>
              </w:rPr>
              <w:t>条</w:t>
            </w:r>
          </w:p>
        </w:tc>
      </w:tr>
      <w:tr w14:paraId="62DA6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6EBB7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被处罚单位</w:t>
            </w:r>
          </w:p>
        </w:tc>
        <w:tc>
          <w:tcPr>
            <w:tcW w:w="5918" w:type="dxa"/>
          </w:tcPr>
          <w:p w14:paraId="3E00A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图木舒克市锦茂商贸有限公司</w:t>
            </w:r>
          </w:p>
        </w:tc>
      </w:tr>
      <w:tr w14:paraId="7F16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3B1A9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处罚决定日期</w:t>
            </w:r>
          </w:p>
        </w:tc>
        <w:tc>
          <w:tcPr>
            <w:tcW w:w="5918" w:type="dxa"/>
          </w:tcPr>
          <w:p w14:paraId="2FFAF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日</w:t>
            </w:r>
          </w:p>
        </w:tc>
      </w:tr>
      <w:tr w14:paraId="31BC9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57A27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执法部门</w:t>
            </w:r>
          </w:p>
        </w:tc>
        <w:tc>
          <w:tcPr>
            <w:tcW w:w="5918" w:type="dxa"/>
          </w:tcPr>
          <w:p w14:paraId="5B188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新疆生产建设兵团第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三师应急管理局</w:t>
            </w:r>
          </w:p>
        </w:tc>
      </w:tr>
      <w:tr w14:paraId="43704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50985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公示日期</w:t>
            </w:r>
          </w:p>
        </w:tc>
        <w:tc>
          <w:tcPr>
            <w:tcW w:w="5918" w:type="dxa"/>
          </w:tcPr>
          <w:p w14:paraId="43027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日</w:t>
            </w:r>
          </w:p>
        </w:tc>
      </w:tr>
      <w:tr w14:paraId="7291A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43" w:type="dxa"/>
          </w:tcPr>
          <w:p w14:paraId="2B5F9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公示截止时间</w:t>
            </w:r>
          </w:p>
        </w:tc>
        <w:tc>
          <w:tcPr>
            <w:tcW w:w="5918" w:type="dxa"/>
          </w:tcPr>
          <w:p w14:paraId="6EDCF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日</w:t>
            </w:r>
          </w:p>
        </w:tc>
      </w:tr>
      <w:tr w14:paraId="70FF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9061" w:type="dxa"/>
            <w:gridSpan w:val="2"/>
          </w:tcPr>
          <w:p w14:paraId="226C0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认定的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违法事实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及处罚依据</w:t>
            </w:r>
          </w:p>
        </w:tc>
      </w:tr>
      <w:tr w14:paraId="7AD9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2"/>
          </w:tcPr>
          <w:p w14:paraId="483F2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日，我局行政执法人员在对图木舒克市锦茂商贸有限公司进行检查时，发现该公司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未制定完善防洪措施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。</w:t>
            </w:r>
          </w:p>
          <w:p w14:paraId="7EA7E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以上行为违反了《小型露天采石场安全管理与监督检查规定》第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二十五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条；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</w:rPr>
              <w:t>依据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eastAsia="zh-CN"/>
              </w:rPr>
              <w:t>《小型露天采石场安全管理与监督检查规定》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四十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</w:rPr>
              <w:t>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参照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新疆维吾尔自治区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</w:rPr>
              <w:t>应急管理行政处罚裁量权基准》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第五部分非煤矿山类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247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条A档，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新疆生产建设兵团第三师应急管理局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决定对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图木舒克市锦茂商贸有限公司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的违法行为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给予警告、并处人民币10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000元（大写：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壹万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元整）的行政处罚。</w:t>
            </w:r>
          </w:p>
        </w:tc>
      </w:tr>
    </w:tbl>
    <w:p w14:paraId="250EA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017FE"/>
    <w:rsid w:val="13650BFC"/>
    <w:rsid w:val="1EC47087"/>
    <w:rsid w:val="1ECD4623"/>
    <w:rsid w:val="28700AC7"/>
    <w:rsid w:val="2BB54D99"/>
    <w:rsid w:val="40AF67C1"/>
    <w:rsid w:val="46276E14"/>
    <w:rsid w:val="5A48538D"/>
    <w:rsid w:val="705C3256"/>
    <w:rsid w:val="7EDB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395</Characters>
  <Lines>0</Lines>
  <Paragraphs>0</Paragraphs>
  <TotalTime>10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2025-08-27T09:03:00Z</dcterms:created>
  <dc:creator>208</dc:creator>
  <cp:lastModifiedBy>習慣はあなた</cp:lastModifiedBy>
  <cp:lastPrinted>2026-07-20T05:07:09Z</cp:lastPrinted>
  <dcterms:modified xsi:type="dcterms:W3CDTF">2026-07-20T05:10:37Z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B0A252CDF1A9419DB22E5772C10E5298_13</vt:lpwstr>
  </property>
  <property fmtid="{D5CDD505-2E9C-101B-9397-08002B2CF9AE}" pid="4" name="KSOTemplateDocerSaveRecord">
    <vt:lpwstr>eyJoZGlkIjoiNWNmZGM0ZDRiMmUxNDRkYWRmMmM3OGUzN2ZkYjcwZTkiLCJ1c2VySWQiOiIzOTIyMzkwNDIifQ==</vt:lpwstr>
  </property>
</Properties>
</file>