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新疆生产建设兵团第三师应急管理局（图木舒克市应急管理局）行政强制流程与程序</w:t>
      </w:r>
    </w:p>
    <w:p w14:paraId="127EC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5DC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一、一般规定</w:t>
      </w:r>
    </w:p>
    <w:p w14:paraId="666E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疆生产建设兵团第三师应急管理局（图木舒克市应急管理局）依法作出行政决定后，行政相对人在决定的期限内不履行的，依照《中华人民共和国行政强制法》《中华人民共和国行政处罚法》《中华人民共和国安全生产法》的相关规定，可以采取加处罚款，将查封、扣押的财物依法拍卖抵缴罚款以及通知有关单位停止供电、停止供应民用爆炸物品等措施，或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申请人民法院强制执行。</w:t>
      </w:r>
    </w:p>
    <w:p w14:paraId="5166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二、对逾期不缴纳罚款的加处罚款</w:t>
      </w:r>
    </w:p>
    <w:p w14:paraId="6BE6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1.行政处罚决定依法作出后，当事人应当在行政处罚决定的期限内，予以履行；当事人逾期不履行的，可以每日按罚款数额的3％加处罚款，但不得超过罚款数额。</w:t>
      </w:r>
    </w:p>
    <w:p w14:paraId="0569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2.对逾期不履行行政处罚决定的当事人每日按罚款数额的3%加处罚款，按照以下程序进行：</w:t>
      </w:r>
    </w:p>
    <w:p w14:paraId="085E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（1）在有关行政处罚决定书中，告知加处罚款的标准；</w:t>
      </w:r>
    </w:p>
    <w:p w14:paraId="374A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（2）当事人在决定期限内不履行义务，依照《中华人民共和国行政强制法》第四十五条的规定，制作并向当事人送达《缴纳罚款催告书》；</w:t>
      </w:r>
    </w:p>
    <w:p w14:paraId="48A77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（3）听取当事人陈述、申辩，对当事人提出的事实、理由和证据，应当进行记录和复核；</w:t>
      </w:r>
    </w:p>
    <w:p w14:paraId="18E17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（4）制作并送达《加处罚款决定书》。</w:t>
      </w:r>
    </w:p>
    <w:p w14:paraId="4E32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三、将查封、扣押的财物依法拍卖抵缴罚款</w:t>
      </w:r>
    </w:p>
    <w:p w14:paraId="3B96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当事人在法定期限内不申请行政复议或者提起行政诉讼，也不履行有关罚款的行政处罚决定，经催告仍不履行的，新疆生产建设兵团第三师应急管理局（图木舒克市应急管理局）可以将查封、扣押的财物依法拍卖抵缴罚款。</w:t>
      </w:r>
    </w:p>
    <w:p w14:paraId="77AFE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2.依法采取拍卖抵缴罚款强制执行时，按照以下程序进行：</w:t>
      </w:r>
    </w:p>
    <w:p w14:paraId="7BCA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（1）当事人在法定期限内不申请行政复议或者提起行政诉讼，又不履行有关罚款的行政处罚决定的，应当催告当事人履行。</w:t>
      </w:r>
    </w:p>
    <w:p w14:paraId="3334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经催告，当事人仍不履行有关罚款的行政处罚决定的，承办案件行政执法人员填写《行政强制审批表》，写明采取拍卖措施的原因、依据和具体意见，报新疆生产建设兵团第三师应急管理局（图木舒克市应急管理局）审批。</w:t>
      </w:r>
    </w:p>
    <w:p w14:paraId="128B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（3）依照《中华人民共和国拍卖法》规定，委托专门拍卖机构进行拍卖，并与拍卖机构签订委托拍卖合同。</w:t>
      </w:r>
    </w:p>
    <w:p w14:paraId="2D21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委托拍卖合同应载明下列事项：委托人、拍卖人的名称、住址；拍卖标的名称、规格、数量、质量；委托人提出的保留价；拍卖的时间、地点；拍卖标的交付或者转移的时间、方式；佣金及其支付的方式、期限；价款的支付方式、期限；违约责任；双方约定的其他事项。</w:t>
      </w:r>
    </w:p>
    <w:p w14:paraId="2FCE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（4）与拍卖机构签订拍卖合同后，由拍卖机构负责对新疆生产建设兵团第三师应急管理局（图木舒克市应急管理局）委托其拍卖的财物按照有关规定进行拍卖。</w:t>
      </w:r>
    </w:p>
    <w:p w14:paraId="2BBD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（5）以拍卖所得价款按当事人应缴纳罚款进行抵缴。如有剩余款项，退还给当事人。</w:t>
      </w:r>
    </w:p>
    <w:p w14:paraId="5D98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3.对拍卖款项处理情况，应当书面通知当事人。</w:t>
      </w:r>
    </w:p>
    <w:p w14:paraId="4683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四、通知有关单位停止供电、停止供应民用爆炸物品</w:t>
      </w:r>
    </w:p>
    <w:p w14:paraId="5B6D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适用条件。依法对存在重大事故隐患的生产经营单位作出停产停业、停止施工、停止使用相关设施或者设备的决定，生产经营单位应当依法执行，及时消除事故隐患。生产经营单位拒不执行，有发生生产安全事故的现实危险的，在保证安全的前提下，经新疆生产建设兵团第三师应急管理局（图木舒克市应急管理局）主要负责人批准，可以采取通知有关单位停止供电、停止供应民用爆炸物品等措施，强制生产经营单位履行决定。</w:t>
      </w:r>
    </w:p>
    <w:p w14:paraId="6BA2A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2.行政强制审批。安全生产行政执法人员应当填写《行政强制审批表》，报新疆生产建设兵团第三师应急管理局（图木舒克市应急管理局）主要负责人批准。《行政强制审批表》应当包括如下内容：</w:t>
      </w:r>
    </w:p>
    <w:p w14:paraId="3EA4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（1）执法的具体时间、被检查生产经营单位名称；</w:t>
      </w:r>
    </w:p>
    <w:p w14:paraId="5018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（2）被检查生产经营单位存在的重大事故隐患；</w:t>
      </w:r>
    </w:p>
    <w:p w14:paraId="633D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（3）作出的责令停产停业等决定及文号；</w:t>
      </w:r>
    </w:p>
    <w:p w14:paraId="3BF7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（4）生产经营单位拒不执行相关决定情况；</w:t>
      </w:r>
    </w:p>
    <w:p w14:paraId="03B29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（5）建议采取停电（停供民用爆炸物品）措施的具体时间、范围。</w:t>
      </w:r>
    </w:p>
    <w:p w14:paraId="23D8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3.依法采取停止供电措施，除有危及生产安全的紧急情形外，由承办案件科室（单位）应当提前24小时通知生产经营单位。</w:t>
      </w:r>
    </w:p>
    <w:p w14:paraId="26A2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制作并下达执法文书。承办案件人员制作《停止供电（供应民用爆炸物品）决定书》，采取直接送达方式送达到生产经营单位。向有关单位下达《停止供电（供应民用爆炸物品）通知书》，采取直接送达方式送达到受送达单位。</w:t>
      </w:r>
    </w:p>
    <w:p w14:paraId="1D85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5.解除强制执行措施</w:t>
      </w:r>
    </w:p>
    <w:p w14:paraId="59CF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（1）生产经营单位依法履行行政决定、采取相应措施消除事故隐患的，新疆生产建设兵团第三师应急管理局（图木舒克市应急管理局）应当及时解除相关措施。</w:t>
      </w:r>
    </w:p>
    <w:p w14:paraId="07D3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（2）解除停止供电、停止供应民用爆炸物品措施，应当制作并下发《恢复供电（供应民用爆炸物品）通知书》。</w:t>
      </w:r>
    </w:p>
    <w:p w14:paraId="017E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五、申请人民法院强制执行</w:t>
      </w:r>
    </w:p>
    <w:p w14:paraId="04B1F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当事人在法定期限内不申请行政复议或者提起行政诉讼，又不履行行政决定的，新疆生产建设兵团第三师应急管理局（图木舒克市应急管理局）可以自期限届满之日起3个月内，依照《中华人民共和国行政强制法》有关规定申请人民法院强制执行。</w:t>
      </w:r>
    </w:p>
    <w:p w14:paraId="741B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申请人民法院强制执行前，新疆生产建设兵团第三师应急管理局（图木舒克市应急管理局）相关科室应当催告当事人履行义务。催告书送达10日后当事人仍未履行义务的，可以向所在地有管辖权的人民法院申请强制执行；执行对象是不动产的，向不动产所在地有管辖权的人民法院申请强制执行。</w:t>
      </w:r>
    </w:p>
    <w:p w14:paraId="189C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3.申请人民法院强制执行时，应当提交下列材料：</w:t>
      </w:r>
    </w:p>
    <w:p w14:paraId="2832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《强制执行申请书》。应包括下列内容：注明新疆生产建设兵团第三师应急管理局（图木舒克市应急管理局）的名称、法定代表人的姓名、职务；被申请人（单位或者个人）的名称和住址，被申请人是单位的还要写明法定代表人、负责人的姓名、职务等基本情况；被申请人在法定期限内是否提出行政复议申请、提起行政诉讼的有关情况；申请强制执行的依据；相关法律文书及需要同时附送的其他材料。《强制执行申请书》应当由新疆生产建设兵团第三师应急管理局（图木舒克市应急管理局）主要负责人签名，加盖新疆生产建设兵团第三师应急管理局（图木舒克市应急管理局）印章，并注明日期。</w:t>
      </w:r>
    </w:p>
    <w:p w14:paraId="0693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（2）行政决定书及作出处罚决定的事实、理由和依据。</w:t>
      </w:r>
    </w:p>
    <w:p w14:paraId="4586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（3）当事人的意见及市应急管理局的催告情况。</w:t>
      </w:r>
    </w:p>
    <w:p w14:paraId="6716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（4）申请强制执行标的情况。</w:t>
      </w:r>
    </w:p>
    <w:p w14:paraId="6CE9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（5）法律、行政法规规定的其他材料。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TEzMThmNTE3MzUzMGI4NzNjYWExMDQ2Y2YxNTUifQ=="/>
  </w:docVars>
  <w:rsids>
    <w:rsidRoot w:val="00000000"/>
    <w:rsid w:val="0C600706"/>
    <w:rsid w:val="0C7217AB"/>
    <w:rsid w:val="15CE2BDC"/>
    <w:rsid w:val="21253EE7"/>
    <w:rsid w:val="22477F23"/>
    <w:rsid w:val="23A14523"/>
    <w:rsid w:val="24443934"/>
    <w:rsid w:val="2A1C444E"/>
    <w:rsid w:val="30297177"/>
    <w:rsid w:val="36EF6654"/>
    <w:rsid w:val="374612EC"/>
    <w:rsid w:val="38940322"/>
    <w:rsid w:val="3939594E"/>
    <w:rsid w:val="3E305FA4"/>
    <w:rsid w:val="4152091B"/>
    <w:rsid w:val="45AF18F4"/>
    <w:rsid w:val="47FB61A8"/>
    <w:rsid w:val="48673EFA"/>
    <w:rsid w:val="4AF705DB"/>
    <w:rsid w:val="4EE42902"/>
    <w:rsid w:val="503118B6"/>
    <w:rsid w:val="51407189"/>
    <w:rsid w:val="5ADA4533"/>
    <w:rsid w:val="5C496969"/>
    <w:rsid w:val="5F5D0513"/>
    <w:rsid w:val="745E044B"/>
    <w:rsid w:val="77391D15"/>
    <w:rsid w:val="77F3781A"/>
    <w:rsid w:val="7A6647CD"/>
    <w:rsid w:val="7C2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9404126f-e455-4a27-a7ee-4c6d0ca8e774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666E2DEB</paraID>
      <start>113</start>
      <end>114</end>
      <status>unmodified</status>
      <modifiedWord/>
      <trackRevisions>false</trackRevisions>
    </reviewItem>
    <reviewItem>
      <errorID>d9b11824-9500-4f80-9cd3-3ee645cac3a5</errorID>
      <errorWord>每日</errorWord>
      <group>L1_AI</group>
      <groupName>深度校对</groupName>
      <ability>L2_AI_Punc</ability>
      <abilityName>标点纠错</abilityName>
      <candidateList>
        <item>，每日</item>
      </candidateList>
      <explain/>
      <paraID> 569BFD4</paraID>
      <start>18</start>
      <end>20</end>
      <status>unmodified</status>
      <modifiedWord/>
      <trackRevisions>false</trackRevisions>
    </reviewItem>
    <reviewItem>
      <errorID>67dfb62a-508c-48c3-b5e1-2d83699d0402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3334CD12</paraID>
      <start>26</start>
      <end>27</end>
      <status>unmodified</status>
      <modifiedWord/>
      <trackRevisions>false</trackRevisions>
    </reviewItem>
    <reviewItem>
      <errorID>37685367-07aa-4792-ac80-f3a504c5bf95</errorID>
      <errorWord>拍卖法</errorWord>
      <group>L1_Knowledge</group>
      <groupName>知识性问题</groupName>
      <ability>L2_Knowledge</ability>
      <abilityName>其他知识</abilityName>
      <candidateList>
        <item>中华人民共和国拍卖法</item>
      </candidateList>
      <explain>当前法律法规名称使用简称，请注意是否应当使用全称。</explain>
      <paraID>128BFE69</paraID>
      <start>6</start>
      <end>16</end>
      <status>modified</status>
      <modifiedWord>中华人民共和国拍卖法</modifiedWord>
      <trackRevisions>false</trackRevisions>
    </reviewItem>
    <reviewItem>
      <errorID>e2f8121b-685e-4a82-93c4-a05eb290d82f</errorID>
      <errorWord>由承办</errorWord>
      <group>L1_AI</group>
      <groupName>深度校对</groupName>
      <ability>L2_AI_Word</ability>
      <abilityName>字词纠错</abilityName>
      <candidateList>
        <item>承办</item>
      </candidateList>
      <explain/>
      <paraID>23D82AC2</paraID>
      <start>28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f86837-21d5-4dbc-8a5c-b220d2d35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5480</Words>
  <Characters>5515</Characters>
  <Lines>0</Lines>
  <Paragraphs>0</Paragraphs>
  <TotalTime>6</TotalTime>
  <ScaleCrop>false</ScaleCrop>
  <LinksUpToDate>false</LinksUpToDate>
  <CharactersWithSpaces>5519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2026-02-01T05:02:00Z</dcterms:created>
  <dc:creator>lenovo</dc:creator>
  <cp:lastModifiedBy>習慣はあなた</cp:lastModifiedBy>
  <cp:lastPrinted>2026-02-06T02:18:23Z</cp:lastPrinted>
  <dcterms:modified xsi:type="dcterms:W3CDTF">2026-02-06T02:18:37Z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eyJoZGlkIjoiZjMyYzY5M2JhZTBhY2M0NDFmODliYjRiMThiZjI5MGMiLCJ1c2VySWQiOiIzOTIyMzkwNDIifQ==</vt:lpwstr>
  </property>
  <property fmtid="{D5CDD505-2E9C-101B-9397-08002B2CF9AE}" pid="4" name="ICV">
    <vt:lpwstr>457F78B36C574262A0B3B5B26CD82CC5_12</vt:lpwstr>
  </property>
</Properties>
</file>