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8" w:lineRule="exact"/>
        <w:ind w:firstLine="640" w:firstLineChars="200"/>
        <w:rPr>
          <w:rFonts w:ascii="Times New Roman" w:hAnsi="Times New Roman" w:eastAsia="仿宋_GB2312" w:cs="Times New Roman"/>
          <w:sz w:val="32"/>
        </w:rPr>
      </w:pPr>
    </w:p>
    <w:p>
      <w:pPr>
        <w:widowControl/>
        <w:spacing w:line="588" w:lineRule="exact"/>
        <w:ind w:firstLine="640" w:firstLineChars="200"/>
        <w:rPr>
          <w:rFonts w:ascii="Times New Roman" w:hAnsi="Times New Roman" w:eastAsia="仿宋_GB2312" w:cs="Times New Roman"/>
          <w:sz w:val="32"/>
        </w:rPr>
      </w:pPr>
    </w:p>
    <w:p>
      <w:pPr>
        <w:widowControl/>
        <w:spacing w:line="588" w:lineRule="exact"/>
        <w:ind w:firstLine="640" w:firstLineChars="200"/>
        <w:rPr>
          <w:rFonts w:ascii="Times New Roman" w:hAnsi="Times New Roman" w:eastAsia="仿宋_GB2312" w:cs="Times New Roman"/>
          <w:sz w:val="32"/>
        </w:rPr>
      </w:pPr>
    </w:p>
    <w:p>
      <w:pPr>
        <w:widowControl/>
        <w:spacing w:line="588" w:lineRule="exact"/>
        <w:ind w:firstLine="640" w:firstLineChars="200"/>
        <w:rPr>
          <w:rFonts w:ascii="Times New Roman" w:hAnsi="Times New Roman" w:eastAsia="仿宋_GB2312" w:cs="Times New Roman"/>
          <w:sz w:val="32"/>
        </w:rPr>
      </w:pPr>
    </w:p>
    <w:p>
      <w:pPr>
        <w:widowControl/>
        <w:spacing w:line="588" w:lineRule="exact"/>
        <w:ind w:firstLine="640" w:firstLineChars="200"/>
        <w:rPr>
          <w:rFonts w:ascii="Times New Roman" w:hAnsi="Times New Roman" w:eastAsia="仿宋_GB2312" w:cs="Times New Roman"/>
          <w:sz w:val="32"/>
        </w:rPr>
      </w:pPr>
    </w:p>
    <w:p>
      <w:pPr>
        <w:widowControl/>
        <w:spacing w:line="588" w:lineRule="exact"/>
        <w:ind w:firstLine="640" w:firstLineChars="200"/>
        <w:rPr>
          <w:rFonts w:ascii="Times New Roman" w:hAnsi="Times New Roman" w:eastAsia="仿宋_GB2312" w:cs="Times New Roman"/>
          <w:sz w:val="32"/>
        </w:rPr>
      </w:pPr>
    </w:p>
    <w:p>
      <w:pPr>
        <w:widowControl/>
        <w:spacing w:line="588" w:lineRule="exact"/>
        <w:ind w:firstLine="640" w:firstLineChars="200"/>
        <w:rPr>
          <w:rFonts w:ascii="Times New Roman" w:hAnsi="Times New Roman" w:eastAsia="仿宋_GB2312" w:cs="Times New Roman"/>
          <w:sz w:val="32"/>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r>
        <w:rPr>
          <w:rFonts w:hint="eastAsia" w:ascii="华文中宋" w:hAnsi="华文中宋" w:eastAsia="华文中宋" w:cs="Times New Roman"/>
          <w:spacing w:val="-2"/>
          <w:sz w:val="44"/>
          <w:szCs w:val="44"/>
        </w:rPr>
        <w:t>医疗保障行政执法文书制作指引与文书样式</w:t>
      </w: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华文中宋" w:hAnsi="华文中宋" w:eastAsia="华文中宋" w:cs="Times New Roman"/>
          <w:spacing w:val="-2"/>
          <w:sz w:val="44"/>
          <w:szCs w:val="44"/>
        </w:rPr>
      </w:pPr>
    </w:p>
    <w:p>
      <w:pPr>
        <w:autoSpaceDE w:val="0"/>
        <w:autoSpaceDN w:val="0"/>
        <w:adjustRightInd w:val="0"/>
        <w:snapToGrid w:val="0"/>
        <w:spacing w:line="588" w:lineRule="atLeast"/>
        <w:jc w:val="center"/>
        <w:rPr>
          <w:rFonts w:ascii="仿宋_GB2312" w:hAnsi="华文中宋" w:eastAsia="仿宋_GB2312" w:cs="Times New Roman"/>
          <w:spacing w:val="-2"/>
          <w:sz w:val="32"/>
          <w:szCs w:val="32"/>
        </w:rPr>
      </w:pPr>
      <w:r>
        <w:rPr>
          <w:rFonts w:hint="eastAsia" w:ascii="仿宋_GB2312" w:hAnsi="华文中宋" w:eastAsia="仿宋_GB2312" w:cs="Times New Roman"/>
          <w:spacing w:val="-2"/>
          <w:sz w:val="32"/>
          <w:szCs w:val="32"/>
        </w:rPr>
        <w:t>国家医疗保障局</w:t>
      </w:r>
    </w:p>
    <w:p>
      <w:pPr>
        <w:autoSpaceDE w:val="0"/>
        <w:autoSpaceDN w:val="0"/>
        <w:adjustRightInd w:val="0"/>
        <w:snapToGrid w:val="0"/>
        <w:spacing w:line="588" w:lineRule="atLeast"/>
        <w:jc w:val="center"/>
        <w:rPr>
          <w:rFonts w:ascii="仿宋_GB2312" w:hAnsi="Times New Roman" w:eastAsia="仿宋_GB2312" w:cs="Times New Roman"/>
          <w:spacing w:val="-2"/>
          <w:sz w:val="32"/>
          <w:szCs w:val="32"/>
        </w:rPr>
      </w:pPr>
      <w:r>
        <w:rPr>
          <w:rFonts w:hint="eastAsia" w:ascii="仿宋_GB2312" w:hAnsi="Times New Roman" w:eastAsia="仿宋_GB2312" w:cs="Times New Roman"/>
          <w:spacing w:val="-2"/>
          <w:sz w:val="32"/>
          <w:szCs w:val="32"/>
        </w:rPr>
        <w:t>2020年7月</w:t>
      </w:r>
    </w:p>
    <w:p>
      <w:pPr>
        <w:widowControl/>
        <w:jc w:val="left"/>
      </w:pPr>
      <w:r>
        <w:br w:type="page"/>
      </w:r>
    </w:p>
    <w:p/>
    <w:p>
      <w:pPr>
        <w:widowControl/>
        <w:jc w:val="left"/>
        <w:sectPr>
          <w:footerReference r:id="rId3" w:type="default"/>
          <w:pgSz w:w="11906" w:h="16838"/>
          <w:pgMar w:top="1440" w:right="1800" w:bottom="1440" w:left="1800" w:header="851" w:footer="992" w:gutter="0"/>
          <w:cols w:space="425" w:num="1"/>
          <w:docGrid w:type="lines" w:linePitch="312" w:charSpace="0"/>
        </w:sectPr>
      </w:pPr>
      <w:r>
        <w:br w:type="page"/>
      </w:r>
    </w:p>
    <w:p>
      <w:pPr>
        <w:widowControl/>
        <w:jc w:val="left"/>
      </w:pPr>
    </w:p>
    <w:sdt>
      <w:sdtPr>
        <w:rPr>
          <w:rFonts w:asciiTheme="minorHAnsi" w:hAnsiTheme="minorHAnsi" w:eastAsiaTheme="minorEastAsia" w:cstheme="minorBidi"/>
          <w:color w:val="auto"/>
          <w:kern w:val="2"/>
          <w:sz w:val="21"/>
          <w:szCs w:val="22"/>
          <w:lang w:val="zh-CN"/>
        </w:rPr>
        <w:id w:val="620896161"/>
        <w:docPartObj>
          <w:docPartGallery w:val="Table of Contents"/>
          <w:docPartUnique/>
        </w:docPartObj>
      </w:sdtPr>
      <w:sdtEndPr>
        <w:rPr>
          <w:rFonts w:ascii="宋体" w:hAnsi="宋体" w:eastAsia="宋体" w:cstheme="minorBidi"/>
          <w:color w:val="auto"/>
          <w:kern w:val="2"/>
          <w:sz w:val="24"/>
          <w:szCs w:val="24"/>
          <w:lang w:val="zh-CN"/>
        </w:rPr>
      </w:sdtEndPr>
      <w:sdtContent>
        <w:p>
          <w:pPr>
            <w:pStyle w:val="34"/>
            <w:jc w:val="center"/>
            <w:rPr>
              <w:rFonts w:ascii="仿宋_GB2312" w:eastAsia="仿宋_GB2312"/>
              <w:b/>
              <w:color w:val="000000" w:themeColor="text1"/>
              <w:sz w:val="36"/>
              <w:szCs w:val="36"/>
              <w14:textFill>
                <w14:solidFill>
                  <w14:schemeClr w14:val="tx1"/>
                </w14:solidFill>
              </w14:textFill>
            </w:rPr>
          </w:pPr>
          <w:r>
            <w:rPr>
              <w:rFonts w:hint="eastAsia" w:ascii="仿宋_GB2312" w:eastAsia="仿宋_GB2312"/>
              <w:b/>
              <w:color w:val="000000" w:themeColor="text1"/>
              <w:sz w:val="36"/>
              <w:szCs w:val="36"/>
              <w:lang w:val="zh-CN"/>
              <w14:textFill>
                <w14:solidFill>
                  <w14:schemeClr w14:val="tx1"/>
                </w14:solidFill>
              </w14:textFill>
            </w:rPr>
            <w:t xml:space="preserve">目 </w:t>
          </w:r>
          <w:r>
            <w:rPr>
              <w:rFonts w:ascii="仿宋_GB2312" w:eastAsia="仿宋_GB2312"/>
              <w:b/>
              <w:color w:val="000000" w:themeColor="text1"/>
              <w:sz w:val="36"/>
              <w:szCs w:val="36"/>
              <w:lang w:val="zh-CN"/>
              <w14:textFill>
                <w14:solidFill>
                  <w14:schemeClr w14:val="tx1"/>
                </w14:solidFill>
              </w14:textFill>
            </w:rPr>
            <w:t xml:space="preserve"> </w:t>
          </w:r>
          <w:r>
            <w:rPr>
              <w:rFonts w:hint="eastAsia" w:ascii="仿宋_GB2312" w:eastAsia="仿宋_GB2312"/>
              <w:b/>
              <w:color w:val="000000" w:themeColor="text1"/>
              <w:sz w:val="36"/>
              <w:szCs w:val="36"/>
              <w:lang w:val="zh-CN"/>
              <w14:textFill>
                <w14:solidFill>
                  <w14:schemeClr w14:val="tx1"/>
                </w14:solidFill>
              </w14:textFill>
            </w:rPr>
            <w:t>录</w:t>
          </w:r>
        </w:p>
        <w:p>
          <w:pPr>
            <w:pStyle w:val="16"/>
            <w:tabs>
              <w:tab w:val="right" w:leader="dot" w:pos="8296"/>
            </w:tabs>
            <w:snapToGrid w:val="0"/>
            <w:spacing w:line="360" w:lineRule="auto"/>
            <w:rPr>
              <w:rFonts w:ascii="仿宋_GB2312" w:eastAsia="仿宋_GB2312"/>
              <w:sz w:val="28"/>
              <w:szCs w:val="28"/>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r>
            <w:fldChar w:fldCharType="begin"/>
          </w:r>
          <w:r>
            <w:instrText xml:space="preserve"> HYPERLINK \l "_Toc44489467" </w:instrText>
          </w:r>
          <w:r>
            <w:fldChar w:fldCharType="separate"/>
          </w:r>
          <w:r>
            <w:rPr>
              <w:rStyle w:val="24"/>
              <w:rFonts w:hint="eastAsia" w:ascii="仿宋_GB2312" w:hAnsi="黑体" w:eastAsia="仿宋_GB2312"/>
              <w:sz w:val="28"/>
              <w:szCs w:val="28"/>
            </w:rPr>
            <w:t>一、执法文书制作的基本要求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_Toc44489467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"_Toc44489468" </w:instrText>
          </w:r>
          <w:r>
            <w:fldChar w:fldCharType="separate"/>
          </w:r>
          <w:r>
            <w:rPr>
              <w:rStyle w:val="24"/>
              <w:rFonts w:hint="eastAsia" w:ascii="仿宋_GB2312" w:hAnsi="楷体" w:eastAsia="仿宋_GB2312"/>
              <w:sz w:val="28"/>
              <w:szCs w:val="28"/>
            </w:rPr>
            <w:t>（一）执法文书制作技术要求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_Toc44489468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"_Toc44489469" </w:instrText>
          </w:r>
          <w:r>
            <w:fldChar w:fldCharType="separate"/>
          </w:r>
          <w:r>
            <w:rPr>
              <w:rStyle w:val="24"/>
              <w:rFonts w:hint="eastAsia" w:ascii="仿宋_GB2312" w:hAnsi="楷体" w:eastAsia="仿宋_GB2312"/>
              <w:sz w:val="28"/>
              <w:szCs w:val="28"/>
            </w:rPr>
            <w:t>（二）必要文书和选用文书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_Toc44489469 \h </w:instrText>
          </w:r>
          <w:r>
            <w:rPr>
              <w:rFonts w:hint="eastAsia" w:ascii="仿宋_GB2312" w:eastAsia="仿宋_GB2312"/>
              <w:sz w:val="28"/>
              <w:szCs w:val="28"/>
            </w:rPr>
            <w:fldChar w:fldCharType="separate"/>
          </w:r>
          <w:r>
            <w:rPr>
              <w:rFonts w:hint="eastAsia"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6"/>
            <w:tabs>
              <w:tab w:val="right" w:leader="dot" w:pos="8296"/>
            </w:tabs>
            <w:snapToGrid w:val="0"/>
            <w:spacing w:line="360" w:lineRule="auto"/>
            <w:rPr>
              <w:rFonts w:ascii="仿宋_GB2312" w:eastAsia="仿宋_GB2312"/>
              <w:sz w:val="28"/>
              <w:szCs w:val="28"/>
            </w:rPr>
          </w:pPr>
          <w:r>
            <w:fldChar w:fldCharType="begin"/>
          </w:r>
          <w:r>
            <w:instrText xml:space="preserve"> HYPERLINK \l "_Toc44489470" </w:instrText>
          </w:r>
          <w:r>
            <w:fldChar w:fldCharType="separate"/>
          </w:r>
          <w:r>
            <w:rPr>
              <w:rStyle w:val="24"/>
              <w:rFonts w:hint="eastAsia" w:ascii="仿宋_GB2312" w:hAnsi="黑体" w:eastAsia="仿宋_GB2312"/>
              <w:sz w:val="28"/>
              <w:szCs w:val="28"/>
            </w:rPr>
            <w:t>二、医疗保障行政执法文书样式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_Toc44489470 \h </w:instrText>
          </w:r>
          <w:r>
            <w:rPr>
              <w:rFonts w:hint="eastAsia" w:ascii="仿宋_GB2312" w:eastAsia="仿宋_GB2312"/>
              <w:sz w:val="28"/>
              <w:szCs w:val="28"/>
            </w:rPr>
            <w:fldChar w:fldCharType="separate"/>
          </w:r>
          <w:r>
            <w:rPr>
              <w:rFonts w:hint="eastAsia"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"_Toc44489471" </w:instrText>
          </w:r>
          <w:r>
            <w:fldChar w:fldCharType="separate"/>
          </w:r>
          <w:r>
            <w:rPr>
              <w:rStyle w:val="24"/>
              <w:rFonts w:hint="eastAsia" w:ascii="仿宋_GB2312" w:hAnsi="楷体" w:eastAsia="仿宋_GB2312"/>
              <w:sz w:val="28"/>
              <w:szCs w:val="28"/>
            </w:rPr>
            <w:t>（一）立案阶段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_Toc44489471 \h </w:instrText>
          </w:r>
          <w:r>
            <w:rPr>
              <w:rFonts w:hint="eastAsia" w:ascii="仿宋_GB2312" w:eastAsia="仿宋_GB2312"/>
              <w:sz w:val="28"/>
              <w:szCs w:val="28"/>
            </w:rPr>
            <w:fldChar w:fldCharType="separate"/>
          </w:r>
          <w:r>
            <w:rPr>
              <w:rFonts w:hint="eastAsia"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"_Toc44489472" </w:instrText>
          </w:r>
          <w:r>
            <w:fldChar w:fldCharType="separate"/>
          </w:r>
          <w:r>
            <w:rPr>
              <w:rStyle w:val="24"/>
              <w:rFonts w:hint="eastAsia" w:ascii="仿宋_GB2312" w:eastAsia="仿宋_GB2312"/>
              <w:sz w:val="28"/>
              <w:szCs w:val="28"/>
            </w:rPr>
            <w:t>1. 行政检查启动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_Toc44489472 \h </w:instrText>
          </w:r>
          <w:r>
            <w:rPr>
              <w:rFonts w:hint="eastAsia" w:ascii="仿宋_GB2312" w:eastAsia="仿宋_GB2312"/>
              <w:sz w:val="28"/>
              <w:szCs w:val="28"/>
            </w:rPr>
            <w:fldChar w:fldCharType="separate"/>
          </w:r>
          <w:r>
            <w:rPr>
              <w:rFonts w:hint="eastAsia"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"_Toc44489473" </w:instrText>
          </w:r>
          <w:r>
            <w:fldChar w:fldCharType="separate"/>
          </w:r>
          <w:r>
            <w:rPr>
              <w:rStyle w:val="24"/>
              <w:rFonts w:hint="eastAsia" w:ascii="仿宋_GB2312" w:eastAsia="仿宋_GB2312"/>
              <w:sz w:val="28"/>
              <w:szCs w:val="28"/>
            </w:rPr>
            <w:t>行政检查审批表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_Toc44489473 \h </w:instrText>
          </w:r>
          <w:r>
            <w:rPr>
              <w:rFonts w:hint="eastAsia" w:ascii="仿宋_GB2312" w:eastAsia="仿宋_GB2312"/>
              <w:sz w:val="28"/>
              <w:szCs w:val="28"/>
            </w:rPr>
            <w:fldChar w:fldCharType="separate"/>
          </w:r>
          <w:r>
            <w:rPr>
              <w:rFonts w:hint="eastAsia" w:ascii="仿宋_GB2312" w:eastAsia="仿宋_GB2312"/>
              <w:sz w:val="28"/>
              <w:szCs w:val="28"/>
            </w:rPr>
            <w:t>10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"_Toc44489474" </w:instrText>
          </w:r>
          <w:r>
            <w:fldChar w:fldCharType="separate"/>
          </w:r>
          <w:r>
            <w:rPr>
              <w:rStyle w:val="24"/>
              <w:rFonts w:hint="eastAsia" w:ascii="仿宋_GB2312" w:eastAsia="仿宋_GB2312"/>
              <w:sz w:val="28"/>
              <w:szCs w:val="28"/>
            </w:rPr>
            <w:t>2. 行政处罚立案</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_Toc44489474 \h </w:instrText>
          </w:r>
          <w:r>
            <w:rPr>
              <w:rFonts w:hint="eastAsia" w:ascii="仿宋_GB2312" w:eastAsia="仿宋_GB2312"/>
              <w:sz w:val="28"/>
              <w:szCs w:val="28"/>
            </w:rPr>
            <w:fldChar w:fldCharType="separate"/>
          </w:r>
          <w:r>
            <w:rPr>
              <w:rFonts w:hint="eastAsia" w:ascii="仿宋_GB2312" w:eastAsia="仿宋_GB2312"/>
              <w:sz w:val="28"/>
              <w:szCs w:val="28"/>
            </w:rPr>
            <w:t>12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"_Toc44489475" </w:instrText>
          </w:r>
          <w:r>
            <w:fldChar w:fldCharType="separate"/>
          </w:r>
          <w:r>
            <w:rPr>
              <w:rStyle w:val="24"/>
              <w:rFonts w:hint="eastAsia" w:ascii="仿宋_GB2312" w:hAnsi="宋体" w:eastAsia="仿宋_GB2312" w:cstheme="majorBidi"/>
              <w:sz w:val="28"/>
              <w:szCs w:val="28"/>
            </w:rPr>
            <w:t>案件来源登记表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_Toc44489475 \h </w:instrText>
          </w:r>
          <w:r>
            <w:rPr>
              <w:rFonts w:hint="eastAsia" w:ascii="仿宋_GB2312" w:eastAsia="仿宋_GB2312"/>
              <w:sz w:val="28"/>
              <w:szCs w:val="28"/>
            </w:rPr>
            <w:fldChar w:fldCharType="separate"/>
          </w:r>
          <w:r>
            <w:rPr>
              <w:rFonts w:hint="eastAsia" w:ascii="仿宋_GB2312" w:eastAsia="仿宋_GB2312"/>
              <w:sz w:val="28"/>
              <w:szCs w:val="28"/>
            </w:rPr>
            <w:t>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"_Toc44489476" </w:instrText>
          </w:r>
          <w:r>
            <w:fldChar w:fldCharType="separate"/>
          </w:r>
          <w:r>
            <w:rPr>
              <w:rStyle w:val="24"/>
              <w:rFonts w:hint="eastAsia" w:ascii="仿宋_GB2312" w:hAnsi="宋体" w:eastAsia="仿宋_GB2312" w:cstheme="majorBidi"/>
              <w:sz w:val="28"/>
              <w:szCs w:val="28"/>
            </w:rPr>
            <w:t>☆投诉举报记录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_Toc44489476 \h </w:instrText>
          </w:r>
          <w:r>
            <w:rPr>
              <w:rFonts w:hint="eastAsia" w:ascii="仿宋_GB2312" w:eastAsia="仿宋_GB2312"/>
              <w:sz w:val="28"/>
              <w:szCs w:val="28"/>
            </w:rPr>
            <w:fldChar w:fldCharType="separate"/>
          </w:r>
          <w:r>
            <w:rPr>
              <w:rFonts w:hint="eastAsia" w:ascii="仿宋_GB2312" w:eastAsia="仿宋_GB2312"/>
              <w:sz w:val="28"/>
              <w:szCs w:val="28"/>
            </w:rPr>
            <w:t>17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"_Toc44489477" </w:instrText>
          </w:r>
          <w:r>
            <w:fldChar w:fldCharType="separate"/>
          </w:r>
          <w:r>
            <w:rPr>
              <w:rStyle w:val="24"/>
              <w:rFonts w:hint="eastAsia" w:ascii="仿宋_GB2312" w:hAnsi="宋体" w:eastAsia="仿宋_GB2312" w:cstheme="majorBidi"/>
              <w:sz w:val="28"/>
              <w:szCs w:val="28"/>
            </w:rPr>
            <w:t>立案（不予立案）审批表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_Toc44489477 \h </w:instrText>
          </w:r>
          <w:r>
            <w:rPr>
              <w:rFonts w:hint="eastAsia" w:ascii="仿宋_GB2312" w:eastAsia="仿宋_GB2312"/>
              <w:sz w:val="28"/>
              <w:szCs w:val="28"/>
            </w:rPr>
            <w:fldChar w:fldCharType="separate"/>
          </w:r>
          <w:r>
            <w:rPr>
              <w:rFonts w:hint="eastAsia" w:ascii="仿宋_GB2312" w:eastAsia="仿宋_GB2312"/>
              <w:sz w:val="28"/>
              <w:szCs w:val="28"/>
            </w:rPr>
            <w:t>19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"_Toc44489478" </w:instrText>
          </w:r>
          <w:r>
            <w:fldChar w:fldCharType="separate"/>
          </w:r>
          <w:r>
            <w:rPr>
              <w:rStyle w:val="24"/>
              <w:rFonts w:hint="eastAsia" w:ascii="仿宋_GB2312" w:hAnsi="宋体" w:eastAsia="仿宋_GB2312"/>
              <w:sz w:val="28"/>
              <w:szCs w:val="28"/>
            </w:rPr>
            <w:t>立案通知书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_Toc44489478 \h </w:instrText>
          </w:r>
          <w:r>
            <w:rPr>
              <w:rFonts w:hint="eastAsia" w:ascii="仿宋_GB2312" w:eastAsia="仿宋_GB2312"/>
              <w:sz w:val="28"/>
              <w:szCs w:val="28"/>
            </w:rPr>
            <w:fldChar w:fldCharType="separate"/>
          </w:r>
          <w:r>
            <w:rPr>
              <w:rFonts w:hint="eastAsia" w:ascii="仿宋_GB2312" w:eastAsia="仿宋_GB2312"/>
              <w:sz w:val="28"/>
              <w:szCs w:val="28"/>
            </w:rPr>
            <w:t>22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"_Toc44489479" </w:instrText>
          </w:r>
          <w:r>
            <w:fldChar w:fldCharType="separate"/>
          </w:r>
          <w:r>
            <w:rPr>
              <w:rStyle w:val="24"/>
              <w:rFonts w:hint="eastAsia" w:ascii="仿宋_GB2312" w:hAnsi="宋体" w:eastAsia="仿宋_GB2312"/>
              <w:sz w:val="28"/>
              <w:szCs w:val="28"/>
            </w:rPr>
            <w:t>不予立案告知书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_Toc44489479 \h </w:instrText>
          </w:r>
          <w:r>
            <w:rPr>
              <w:rFonts w:hint="eastAsia" w:ascii="仿宋_GB2312" w:eastAsia="仿宋_GB2312"/>
              <w:sz w:val="28"/>
              <w:szCs w:val="28"/>
            </w:rPr>
            <w:fldChar w:fldCharType="separate"/>
          </w:r>
          <w:r>
            <w:rPr>
              <w:rFonts w:hint="eastAsia" w:ascii="仿宋_GB2312" w:eastAsia="仿宋_GB2312"/>
              <w:sz w:val="28"/>
              <w:szCs w:val="28"/>
            </w:rPr>
            <w:t>24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"_Toc44489480" </w:instrText>
          </w:r>
          <w:r>
            <w:fldChar w:fldCharType="separate"/>
          </w:r>
          <w:r>
            <w:rPr>
              <w:rStyle w:val="24"/>
              <w:rFonts w:hint="eastAsia" w:ascii="仿宋_GB2312" w:eastAsia="仿宋_GB2312" w:hAnsiTheme="majorHAnsi" w:cstheme="majorBidi"/>
              <w:sz w:val="28"/>
              <w:szCs w:val="28"/>
            </w:rPr>
            <w:t>送达地址确认书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_Toc44489480 \h </w:instrText>
          </w:r>
          <w:r>
            <w:rPr>
              <w:rFonts w:hint="eastAsia" w:ascii="仿宋_GB2312" w:eastAsia="仿宋_GB2312"/>
              <w:sz w:val="28"/>
              <w:szCs w:val="28"/>
            </w:rPr>
            <w:fldChar w:fldCharType="separate"/>
          </w:r>
          <w:r>
            <w:rPr>
              <w:rFonts w:hint="eastAsia" w:ascii="仿宋_GB2312" w:eastAsia="仿宋_GB2312"/>
              <w:sz w:val="28"/>
              <w:szCs w:val="28"/>
            </w:rPr>
            <w:t>26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"_Toc44489481" </w:instrText>
          </w:r>
          <w:r>
            <w:fldChar w:fldCharType="separate"/>
          </w:r>
          <w:r>
            <w:rPr>
              <w:rStyle w:val="24"/>
              <w:rFonts w:hint="eastAsia" w:ascii="仿宋_GB2312" w:hAnsi="楷体" w:eastAsia="仿宋_GB2312"/>
              <w:sz w:val="28"/>
              <w:szCs w:val="28"/>
            </w:rPr>
            <w:t>（二）调查取证阶段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_Toc44489481 \h </w:instrText>
          </w:r>
          <w:r>
            <w:rPr>
              <w:rFonts w:hint="eastAsia" w:ascii="仿宋_GB2312" w:eastAsia="仿宋_GB2312"/>
              <w:sz w:val="28"/>
              <w:szCs w:val="28"/>
            </w:rPr>
            <w:fldChar w:fldCharType="separate"/>
          </w:r>
          <w:r>
            <w:rPr>
              <w:rFonts w:hint="eastAsia" w:ascii="仿宋_GB2312" w:eastAsia="仿宋_GB2312"/>
              <w:sz w:val="28"/>
              <w:szCs w:val="28"/>
            </w:rPr>
            <w:t>28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"_Toc44489482" </w:instrText>
          </w:r>
          <w:r>
            <w:fldChar w:fldCharType="separate"/>
          </w:r>
          <w:r>
            <w:rPr>
              <w:rStyle w:val="24"/>
              <w:rFonts w:hint="eastAsia" w:ascii="仿宋_GB2312" w:hAnsi="宋体" w:eastAsia="仿宋_GB2312"/>
              <w:sz w:val="28"/>
              <w:szCs w:val="28"/>
            </w:rPr>
            <w:t>询问笔录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_Toc44489482 \h </w:instrText>
          </w:r>
          <w:r>
            <w:rPr>
              <w:rFonts w:hint="eastAsia" w:ascii="仿宋_GB2312" w:eastAsia="仿宋_GB2312"/>
              <w:sz w:val="28"/>
              <w:szCs w:val="28"/>
            </w:rPr>
            <w:fldChar w:fldCharType="separate"/>
          </w:r>
          <w:r>
            <w:rPr>
              <w:rFonts w:hint="eastAsia" w:ascii="仿宋_GB2312" w:eastAsia="仿宋_GB2312"/>
              <w:sz w:val="28"/>
              <w:szCs w:val="28"/>
            </w:rPr>
            <w:t>31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"_Toc44489483" </w:instrText>
          </w:r>
          <w:r>
            <w:fldChar w:fldCharType="separate"/>
          </w:r>
          <w:r>
            <w:rPr>
              <w:rStyle w:val="24"/>
              <w:rFonts w:hint="eastAsia" w:ascii="仿宋_GB2312" w:eastAsia="仿宋_GB2312"/>
              <w:sz w:val="28"/>
              <w:szCs w:val="28"/>
            </w:rPr>
            <w:t>现场检查通知书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_Toc44489483 \h </w:instrText>
          </w:r>
          <w:r>
            <w:rPr>
              <w:rFonts w:hint="eastAsia" w:ascii="仿宋_GB2312" w:eastAsia="仿宋_GB2312"/>
              <w:sz w:val="28"/>
              <w:szCs w:val="28"/>
            </w:rPr>
            <w:fldChar w:fldCharType="separate"/>
          </w:r>
          <w:r>
            <w:rPr>
              <w:rFonts w:hint="eastAsia" w:ascii="仿宋_GB2312" w:eastAsia="仿宋_GB2312"/>
              <w:sz w:val="28"/>
              <w:szCs w:val="28"/>
            </w:rPr>
            <w:t>37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"_Toc44489484" </w:instrText>
          </w:r>
          <w:r>
            <w:fldChar w:fldCharType="separate"/>
          </w:r>
          <w:r>
            <w:rPr>
              <w:rStyle w:val="24"/>
              <w:rFonts w:hint="eastAsia" w:ascii="仿宋_GB2312" w:hAnsi="宋体" w:eastAsia="仿宋_GB2312"/>
              <w:sz w:val="28"/>
              <w:szCs w:val="28"/>
            </w:rPr>
            <w:t>检查笔录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_Toc44489484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"_Toc44489485" </w:instrText>
          </w:r>
          <w:r>
            <w:fldChar w:fldCharType="separate"/>
          </w:r>
          <w:r>
            <w:rPr>
              <w:rStyle w:val="24"/>
              <w:rFonts w:hint="eastAsia" w:ascii="仿宋_GB2312" w:hAnsi="宋体" w:eastAsia="仿宋_GB2312"/>
              <w:sz w:val="28"/>
              <w:szCs w:val="28"/>
            </w:rPr>
            <w:t>案件处理审批表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_Toc44489485 \h </w:instrText>
          </w:r>
          <w:r>
            <w:rPr>
              <w:rFonts w:hint="eastAsia" w:ascii="仿宋_GB2312" w:eastAsia="仿宋_GB2312"/>
              <w:sz w:val="28"/>
              <w:szCs w:val="28"/>
            </w:rPr>
            <w:fldChar w:fldCharType="separate"/>
          </w:r>
          <w:r>
            <w:rPr>
              <w:rFonts w:hint="eastAsia" w:ascii="仿宋_GB2312" w:eastAsia="仿宋_GB2312"/>
              <w:sz w:val="28"/>
              <w:szCs w:val="28"/>
            </w:rPr>
            <w:t>44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"_Toc44489486" </w:instrText>
          </w:r>
          <w:r>
            <w:fldChar w:fldCharType="separate"/>
          </w:r>
          <w:r>
            <w:rPr>
              <w:rStyle w:val="24"/>
              <w:rFonts w:hint="eastAsia" w:ascii="仿宋_GB2312" w:hAnsi="宋体" w:eastAsia="仿宋_GB2312"/>
              <w:sz w:val="28"/>
              <w:szCs w:val="28"/>
            </w:rPr>
            <w:t>☆授权委托书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_Toc44489486 \h </w:instrText>
          </w:r>
          <w:r>
            <w:rPr>
              <w:rFonts w:hint="eastAsia" w:ascii="仿宋_GB2312" w:eastAsia="仿宋_GB2312"/>
              <w:sz w:val="28"/>
              <w:szCs w:val="28"/>
            </w:rPr>
            <w:fldChar w:fldCharType="separate"/>
          </w:r>
          <w:r>
            <w:rPr>
              <w:rFonts w:hint="eastAsia" w:ascii="仿宋_GB2312" w:eastAsia="仿宋_GB2312"/>
              <w:sz w:val="28"/>
              <w:szCs w:val="28"/>
            </w:rPr>
            <w:t>47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"_Toc44489487" </w:instrText>
          </w:r>
          <w:r>
            <w:fldChar w:fldCharType="separate"/>
          </w:r>
          <w:r>
            <w:rPr>
              <w:rStyle w:val="24"/>
              <w:rFonts w:hint="eastAsia" w:ascii="仿宋_GB2312" w:hAnsi="宋体" w:eastAsia="仿宋_GB2312"/>
              <w:sz w:val="28"/>
              <w:szCs w:val="28"/>
            </w:rPr>
            <w:t>☆协助调查函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_Toc44489487 \h </w:instrText>
          </w:r>
          <w:r>
            <w:rPr>
              <w:rFonts w:hint="eastAsia" w:ascii="仿宋_GB2312" w:eastAsia="仿宋_GB2312"/>
              <w:sz w:val="28"/>
              <w:szCs w:val="28"/>
            </w:rPr>
            <w:fldChar w:fldCharType="separate"/>
          </w:r>
          <w:r>
            <w:rPr>
              <w:rFonts w:hint="eastAsia" w:ascii="仿宋_GB2312" w:eastAsia="仿宋_GB2312"/>
              <w:sz w:val="28"/>
              <w:szCs w:val="28"/>
            </w:rPr>
            <w:t>49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"_Toc44489488" </w:instrText>
          </w:r>
          <w:r>
            <w:fldChar w:fldCharType="separate"/>
          </w:r>
          <w:r>
            <w:rPr>
              <w:rStyle w:val="24"/>
              <w:rFonts w:hint="eastAsia" w:ascii="仿宋_GB2312" w:eastAsia="仿宋_GB2312"/>
              <w:sz w:val="28"/>
              <w:szCs w:val="28"/>
            </w:rPr>
            <w:t>调取证据材料通知书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_Toc44489488 \h </w:instrText>
          </w:r>
          <w:r>
            <w:rPr>
              <w:rFonts w:hint="eastAsia" w:ascii="仿宋_GB2312" w:eastAsia="仿宋_GB2312"/>
              <w:sz w:val="28"/>
              <w:szCs w:val="28"/>
            </w:rPr>
            <w:fldChar w:fldCharType="separate"/>
          </w:r>
          <w:r>
            <w:rPr>
              <w:rFonts w:hint="eastAsia" w:ascii="仿宋_GB2312" w:eastAsia="仿宋_GB2312"/>
              <w:sz w:val="28"/>
              <w:szCs w:val="28"/>
            </w:rPr>
            <w:t>51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"_Toc44489489" </w:instrText>
          </w:r>
          <w:r>
            <w:fldChar w:fldCharType="separate"/>
          </w:r>
          <w:r>
            <w:rPr>
              <w:rStyle w:val="24"/>
              <w:rFonts w:hint="eastAsia" w:ascii="仿宋_GB2312" w:hAnsi="宋体" w:eastAsia="仿宋_GB2312"/>
              <w:sz w:val="28"/>
              <w:szCs w:val="28"/>
            </w:rPr>
            <w:t>证据清单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_Toc44489489 \h </w:instrText>
          </w:r>
          <w:r>
            <w:rPr>
              <w:rFonts w:hint="eastAsia" w:ascii="仿宋_GB2312" w:eastAsia="仿宋_GB2312"/>
              <w:sz w:val="28"/>
              <w:szCs w:val="28"/>
            </w:rPr>
            <w:fldChar w:fldCharType="separate"/>
          </w:r>
          <w:r>
            <w:rPr>
              <w:rFonts w:hint="eastAsia" w:ascii="仿宋_GB2312" w:eastAsia="仿宋_GB2312"/>
              <w:sz w:val="28"/>
              <w:szCs w:val="28"/>
            </w:rPr>
            <w:t>53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"_Toc44489490" </w:instrText>
          </w:r>
          <w:r>
            <w:fldChar w:fldCharType="separate"/>
          </w:r>
          <w:r>
            <w:rPr>
              <w:rStyle w:val="24"/>
              <w:rFonts w:hint="eastAsia" w:ascii="仿宋_GB2312" w:hAnsi="宋体" w:eastAsia="仿宋_GB2312"/>
              <w:sz w:val="28"/>
              <w:szCs w:val="28"/>
            </w:rPr>
            <w:t>调查终结报告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_Toc44489490 \h </w:instrText>
          </w:r>
          <w:r>
            <w:rPr>
              <w:rFonts w:hint="eastAsia" w:ascii="仿宋_GB2312" w:eastAsia="仿宋_GB2312"/>
              <w:sz w:val="28"/>
              <w:szCs w:val="28"/>
            </w:rPr>
            <w:fldChar w:fldCharType="separate"/>
          </w:r>
          <w:r>
            <w:rPr>
              <w:rFonts w:hint="eastAsia" w:ascii="仿宋_GB2312" w:eastAsia="仿宋_GB2312"/>
              <w:sz w:val="28"/>
              <w:szCs w:val="28"/>
            </w:rPr>
            <w:t>56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"_Toc44489491" </w:instrText>
          </w:r>
          <w:r>
            <w:fldChar w:fldCharType="separate"/>
          </w:r>
          <w:r>
            <w:rPr>
              <w:rStyle w:val="24"/>
              <w:rFonts w:hint="eastAsia" w:ascii="仿宋_GB2312" w:eastAsia="仿宋_GB2312"/>
              <w:sz w:val="28"/>
              <w:szCs w:val="28"/>
            </w:rPr>
            <w:t>现场检查报告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_Toc44489491 \h </w:instrText>
          </w:r>
          <w:r>
            <w:rPr>
              <w:rFonts w:hint="eastAsia" w:ascii="仿宋_GB2312" w:eastAsia="仿宋_GB2312"/>
              <w:sz w:val="28"/>
              <w:szCs w:val="28"/>
            </w:rPr>
            <w:fldChar w:fldCharType="separate"/>
          </w:r>
          <w:r>
            <w:rPr>
              <w:rFonts w:hint="eastAsia" w:ascii="仿宋_GB2312" w:eastAsia="仿宋_GB2312"/>
              <w:sz w:val="28"/>
              <w:szCs w:val="28"/>
            </w:rPr>
            <w:t>60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"_Toc44489492" </w:instrText>
          </w:r>
          <w:r>
            <w:fldChar w:fldCharType="separate"/>
          </w:r>
          <w:r>
            <w:rPr>
              <w:rStyle w:val="24"/>
              <w:rFonts w:hint="eastAsia" w:ascii="仿宋_GB2312" w:hAnsi="宋体" w:eastAsia="仿宋_GB2312"/>
              <w:sz w:val="28"/>
              <w:szCs w:val="28"/>
            </w:rPr>
            <w:t>☆中止调查通知书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_Toc44489492 \h </w:instrText>
          </w:r>
          <w:r>
            <w:rPr>
              <w:rFonts w:hint="eastAsia" w:ascii="仿宋_GB2312" w:eastAsia="仿宋_GB2312"/>
              <w:sz w:val="28"/>
              <w:szCs w:val="28"/>
            </w:rPr>
            <w:fldChar w:fldCharType="separate"/>
          </w:r>
          <w:r>
            <w:rPr>
              <w:rFonts w:hint="eastAsia" w:ascii="仿宋_GB2312" w:eastAsia="仿宋_GB2312"/>
              <w:sz w:val="28"/>
              <w:szCs w:val="28"/>
            </w:rPr>
            <w:t>62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"_Toc44489493" </w:instrText>
          </w:r>
          <w:r>
            <w:fldChar w:fldCharType="separate"/>
          </w:r>
          <w:r>
            <w:rPr>
              <w:rStyle w:val="24"/>
              <w:rFonts w:hint="eastAsia" w:ascii="仿宋_GB2312" w:hAnsi="宋体" w:eastAsia="仿宋_GB2312"/>
              <w:sz w:val="28"/>
              <w:szCs w:val="28"/>
            </w:rPr>
            <w:t>☆恢复调查通知书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_Toc44489493 \h </w:instrText>
          </w:r>
          <w:r>
            <w:rPr>
              <w:rFonts w:hint="eastAsia" w:ascii="仿宋_GB2312" w:eastAsia="仿宋_GB2312"/>
              <w:sz w:val="28"/>
              <w:szCs w:val="28"/>
            </w:rPr>
            <w:fldChar w:fldCharType="separate"/>
          </w:r>
          <w:r>
            <w:rPr>
              <w:rFonts w:hint="eastAsia" w:ascii="仿宋_GB2312" w:eastAsia="仿宋_GB2312"/>
              <w:sz w:val="28"/>
              <w:szCs w:val="28"/>
            </w:rPr>
            <w:t>64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"_Toc44489494" </w:instrText>
          </w:r>
          <w:r>
            <w:fldChar w:fldCharType="separate"/>
          </w:r>
          <w:r>
            <w:rPr>
              <w:rStyle w:val="24"/>
              <w:rFonts w:hint="eastAsia" w:ascii="仿宋_GB2312" w:hAnsi="楷体" w:eastAsia="仿宋_GB2312"/>
              <w:sz w:val="28"/>
              <w:szCs w:val="28"/>
            </w:rPr>
            <w:t>（三）采取行政强制措施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_Toc44489494 \h </w:instrText>
          </w:r>
          <w:r>
            <w:rPr>
              <w:rFonts w:hint="eastAsia" w:ascii="仿宋_GB2312" w:eastAsia="仿宋_GB2312"/>
              <w:sz w:val="28"/>
              <w:szCs w:val="28"/>
            </w:rPr>
            <w:fldChar w:fldCharType="separate"/>
          </w:r>
          <w:r>
            <w:rPr>
              <w:rFonts w:hint="eastAsia" w:ascii="仿宋_GB2312" w:eastAsia="仿宋_GB2312"/>
              <w:sz w:val="28"/>
              <w:szCs w:val="28"/>
            </w:rPr>
            <w:t>66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"_Toc44489495" </w:instrText>
          </w:r>
          <w:r>
            <w:fldChar w:fldCharType="separate"/>
          </w:r>
          <w:r>
            <w:rPr>
              <w:rStyle w:val="24"/>
              <w:rFonts w:hint="eastAsia" w:ascii="仿宋_GB2312" w:hAnsi="宋体" w:eastAsia="仿宋_GB2312"/>
              <w:sz w:val="28"/>
              <w:szCs w:val="28"/>
            </w:rPr>
            <w:t>☆先行登记保存决定书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_Toc44489495 \h </w:instrText>
          </w:r>
          <w:r>
            <w:rPr>
              <w:rFonts w:hint="eastAsia" w:ascii="仿宋_GB2312" w:eastAsia="仿宋_GB2312"/>
              <w:sz w:val="28"/>
              <w:szCs w:val="28"/>
            </w:rPr>
            <w:fldChar w:fldCharType="separate"/>
          </w:r>
          <w:r>
            <w:rPr>
              <w:rFonts w:hint="eastAsia" w:ascii="仿宋_GB2312" w:eastAsia="仿宋_GB2312"/>
              <w:sz w:val="28"/>
              <w:szCs w:val="28"/>
            </w:rPr>
            <w:t>67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"_Toc44489496" </w:instrText>
          </w:r>
          <w:r>
            <w:fldChar w:fldCharType="separate"/>
          </w:r>
          <w:r>
            <w:rPr>
              <w:rStyle w:val="24"/>
              <w:rFonts w:hint="eastAsia" w:ascii="仿宋_GB2312" w:hAnsi="宋体" w:eastAsia="仿宋_GB2312"/>
              <w:sz w:val="28"/>
              <w:szCs w:val="28"/>
            </w:rPr>
            <w:t>☆先行登记保存证物处理决定书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_Toc44489496 \h </w:instrText>
          </w:r>
          <w:r>
            <w:rPr>
              <w:rFonts w:hint="eastAsia" w:ascii="仿宋_GB2312" w:eastAsia="仿宋_GB2312"/>
              <w:sz w:val="28"/>
              <w:szCs w:val="28"/>
            </w:rPr>
            <w:fldChar w:fldCharType="separate"/>
          </w:r>
          <w:r>
            <w:rPr>
              <w:rFonts w:hint="eastAsia" w:ascii="仿宋_GB2312" w:eastAsia="仿宋_GB2312"/>
              <w:sz w:val="28"/>
              <w:szCs w:val="28"/>
            </w:rPr>
            <w:t>70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"_Toc44489497" </w:instrText>
          </w:r>
          <w:r>
            <w:fldChar w:fldCharType="separate"/>
          </w:r>
          <w:r>
            <w:rPr>
              <w:rStyle w:val="24"/>
              <w:rFonts w:hint="eastAsia" w:ascii="仿宋_GB2312" w:hAnsi="宋体" w:eastAsia="仿宋_GB2312"/>
              <w:sz w:val="28"/>
              <w:szCs w:val="28"/>
            </w:rPr>
            <w:t>☆先行登记保存证物/处理清单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_Toc44489497 \h </w:instrText>
          </w:r>
          <w:r>
            <w:rPr>
              <w:rFonts w:hint="eastAsia" w:ascii="仿宋_GB2312" w:eastAsia="仿宋_GB2312"/>
              <w:sz w:val="28"/>
              <w:szCs w:val="28"/>
            </w:rPr>
            <w:fldChar w:fldCharType="separate"/>
          </w:r>
          <w:r>
            <w:rPr>
              <w:rFonts w:hint="eastAsia" w:ascii="仿宋_GB2312" w:eastAsia="仿宋_GB2312"/>
              <w:sz w:val="28"/>
              <w:szCs w:val="28"/>
            </w:rPr>
            <w:t>73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"_Toc44489498" </w:instrText>
          </w:r>
          <w:r>
            <w:fldChar w:fldCharType="separate"/>
          </w:r>
          <w:r>
            <w:rPr>
              <w:rStyle w:val="24"/>
              <w:rFonts w:hint="eastAsia" w:ascii="仿宋_GB2312" w:hAnsi="宋体" w:eastAsia="仿宋_GB2312"/>
              <w:sz w:val="28"/>
              <w:szCs w:val="28"/>
            </w:rPr>
            <w:t>☆查封（扣押）决定书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_Toc44489498 \h </w:instrText>
          </w:r>
          <w:r>
            <w:rPr>
              <w:rFonts w:hint="eastAsia" w:ascii="仿宋_GB2312" w:eastAsia="仿宋_GB2312"/>
              <w:sz w:val="28"/>
              <w:szCs w:val="28"/>
            </w:rPr>
            <w:fldChar w:fldCharType="separate"/>
          </w:r>
          <w:r>
            <w:rPr>
              <w:rFonts w:hint="eastAsia" w:ascii="仿宋_GB2312" w:eastAsia="仿宋_GB2312"/>
              <w:sz w:val="28"/>
              <w:szCs w:val="28"/>
            </w:rPr>
            <w:t>76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"_Toc44489499" </w:instrText>
          </w:r>
          <w:r>
            <w:fldChar w:fldCharType="separate"/>
          </w:r>
          <w:r>
            <w:rPr>
              <w:rStyle w:val="24"/>
              <w:rFonts w:hint="eastAsia" w:ascii="仿宋_GB2312" w:hAnsi="宋体" w:eastAsia="仿宋_GB2312"/>
              <w:sz w:val="28"/>
              <w:szCs w:val="28"/>
            </w:rPr>
            <w:t>☆延长查封（扣押）决定书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_Toc44489499 \h </w:instrText>
          </w:r>
          <w:r>
            <w:rPr>
              <w:rFonts w:hint="eastAsia" w:ascii="仿宋_GB2312" w:eastAsia="仿宋_GB2312"/>
              <w:sz w:val="28"/>
              <w:szCs w:val="28"/>
            </w:rPr>
            <w:fldChar w:fldCharType="separate"/>
          </w:r>
          <w:r>
            <w:rPr>
              <w:rFonts w:hint="eastAsia" w:ascii="仿宋_GB2312" w:eastAsia="仿宋_GB2312"/>
              <w:sz w:val="28"/>
              <w:szCs w:val="28"/>
            </w:rPr>
            <w:t>79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"_Toc44489500" </w:instrText>
          </w:r>
          <w:r>
            <w:fldChar w:fldCharType="separate"/>
          </w:r>
          <w:r>
            <w:rPr>
              <w:rStyle w:val="24"/>
              <w:rFonts w:hint="eastAsia" w:ascii="仿宋_GB2312" w:hAnsi="宋体" w:eastAsia="仿宋_GB2312"/>
              <w:sz w:val="28"/>
              <w:szCs w:val="28"/>
            </w:rPr>
            <w:t>☆解除查封（扣押）决定书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_Toc44489500 \h </w:instrText>
          </w:r>
          <w:r>
            <w:rPr>
              <w:rFonts w:hint="eastAsia" w:ascii="仿宋_GB2312" w:eastAsia="仿宋_GB2312"/>
              <w:sz w:val="28"/>
              <w:szCs w:val="28"/>
            </w:rPr>
            <w:fldChar w:fldCharType="separate"/>
          </w:r>
          <w:r>
            <w:rPr>
              <w:rFonts w:hint="eastAsia" w:ascii="仿宋_GB2312" w:eastAsia="仿宋_GB2312"/>
              <w:sz w:val="28"/>
              <w:szCs w:val="28"/>
            </w:rPr>
            <w:t>82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"_Toc44489501" </w:instrText>
          </w:r>
          <w:r>
            <w:fldChar w:fldCharType="separate"/>
          </w:r>
          <w:r>
            <w:rPr>
              <w:rStyle w:val="24"/>
              <w:rFonts w:hint="eastAsia" w:ascii="仿宋_GB2312" w:hAnsi="宋体" w:eastAsia="仿宋_GB2312"/>
              <w:sz w:val="28"/>
              <w:szCs w:val="28"/>
            </w:rPr>
            <w:t>☆（解除）查封（扣押）物品清单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_Toc44489501 \h </w:instrText>
          </w:r>
          <w:r>
            <w:rPr>
              <w:rFonts w:hint="eastAsia" w:ascii="仿宋_GB2312" w:eastAsia="仿宋_GB2312"/>
              <w:sz w:val="28"/>
              <w:szCs w:val="28"/>
            </w:rPr>
            <w:fldChar w:fldCharType="separate"/>
          </w:r>
          <w:r>
            <w:rPr>
              <w:rFonts w:hint="eastAsia" w:ascii="仿宋_GB2312" w:eastAsia="仿宋_GB2312"/>
              <w:sz w:val="28"/>
              <w:szCs w:val="28"/>
            </w:rPr>
            <w:t>84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"_Toc44489502" </w:instrText>
          </w:r>
          <w:r>
            <w:fldChar w:fldCharType="separate"/>
          </w:r>
          <w:r>
            <w:rPr>
              <w:rStyle w:val="24"/>
              <w:rFonts w:hint="eastAsia" w:ascii="仿宋_GB2312" w:hAnsi="楷体" w:eastAsia="仿宋_GB2312"/>
              <w:sz w:val="28"/>
              <w:szCs w:val="28"/>
            </w:rPr>
            <w:t>（四）事先告知阶段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_Toc44489502 \h </w:instrText>
          </w:r>
          <w:r>
            <w:rPr>
              <w:rFonts w:hint="eastAsia" w:ascii="仿宋_GB2312" w:eastAsia="仿宋_GB2312"/>
              <w:sz w:val="28"/>
              <w:szCs w:val="28"/>
            </w:rPr>
            <w:fldChar w:fldCharType="separate"/>
          </w:r>
          <w:r>
            <w:rPr>
              <w:rFonts w:hint="eastAsia" w:ascii="仿宋_GB2312" w:eastAsia="仿宋_GB2312"/>
              <w:sz w:val="28"/>
              <w:szCs w:val="28"/>
            </w:rPr>
            <w:t>88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"_Toc44489503" </w:instrText>
          </w:r>
          <w:r>
            <w:fldChar w:fldCharType="separate"/>
          </w:r>
          <w:r>
            <w:rPr>
              <w:rStyle w:val="24"/>
              <w:rFonts w:hint="eastAsia" w:ascii="仿宋_GB2312" w:hAnsi="宋体" w:eastAsia="仿宋_GB2312"/>
              <w:sz w:val="28"/>
              <w:szCs w:val="28"/>
            </w:rPr>
            <w:t>☆案件集体讨论记录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_Toc44489503 \h </w:instrText>
          </w:r>
          <w:r>
            <w:rPr>
              <w:rFonts w:hint="eastAsia" w:ascii="仿宋_GB2312" w:eastAsia="仿宋_GB2312"/>
              <w:sz w:val="28"/>
              <w:szCs w:val="28"/>
            </w:rPr>
            <w:fldChar w:fldCharType="separate"/>
          </w:r>
          <w:r>
            <w:rPr>
              <w:rFonts w:hint="eastAsia" w:ascii="仿宋_GB2312" w:eastAsia="仿宋_GB2312"/>
              <w:sz w:val="28"/>
              <w:szCs w:val="28"/>
            </w:rPr>
            <w:t>90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"_Toc44489504" </w:instrText>
          </w:r>
          <w:r>
            <w:fldChar w:fldCharType="separate"/>
          </w:r>
          <w:r>
            <w:rPr>
              <w:rStyle w:val="24"/>
              <w:rFonts w:hint="eastAsia" w:ascii="仿宋_GB2312" w:hAnsi="宋体" w:eastAsia="仿宋_GB2312"/>
              <w:sz w:val="28"/>
              <w:szCs w:val="28"/>
            </w:rPr>
            <w:t>行政处罚事先告知书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_Toc44489504 \h </w:instrText>
          </w:r>
          <w:r>
            <w:rPr>
              <w:rFonts w:hint="eastAsia" w:ascii="仿宋_GB2312" w:eastAsia="仿宋_GB2312"/>
              <w:sz w:val="28"/>
              <w:szCs w:val="28"/>
            </w:rPr>
            <w:fldChar w:fldCharType="separate"/>
          </w:r>
          <w:r>
            <w:rPr>
              <w:rFonts w:hint="eastAsia" w:ascii="仿宋_GB2312" w:eastAsia="仿宋_GB2312"/>
              <w:sz w:val="28"/>
              <w:szCs w:val="28"/>
            </w:rPr>
            <w:t>94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"_Toc44489505" </w:instrText>
          </w:r>
          <w:r>
            <w:fldChar w:fldCharType="separate"/>
          </w:r>
          <w:r>
            <w:rPr>
              <w:rStyle w:val="24"/>
              <w:rFonts w:hint="eastAsia" w:ascii="仿宋_GB2312" w:hAnsi="宋体" w:eastAsia="仿宋_GB2312"/>
              <w:sz w:val="28"/>
              <w:szCs w:val="28"/>
            </w:rPr>
            <w:t>陈述、申辩笔录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_Toc44489505 \h </w:instrText>
          </w:r>
          <w:r>
            <w:rPr>
              <w:rFonts w:hint="eastAsia" w:ascii="仿宋_GB2312" w:eastAsia="仿宋_GB2312"/>
              <w:sz w:val="28"/>
              <w:szCs w:val="28"/>
            </w:rPr>
            <w:fldChar w:fldCharType="separate"/>
          </w:r>
          <w:r>
            <w:rPr>
              <w:rFonts w:hint="eastAsia" w:ascii="仿宋_GB2312" w:eastAsia="仿宋_GB2312"/>
              <w:sz w:val="28"/>
              <w:szCs w:val="28"/>
            </w:rPr>
            <w:t>97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"_Toc44489506" </w:instrText>
          </w:r>
          <w:r>
            <w:fldChar w:fldCharType="separate"/>
          </w:r>
          <w:r>
            <w:rPr>
              <w:rStyle w:val="24"/>
              <w:rFonts w:hint="eastAsia" w:ascii="仿宋_GB2312" w:hAnsi="宋体" w:eastAsia="仿宋_GB2312"/>
              <w:sz w:val="28"/>
              <w:szCs w:val="28"/>
            </w:rPr>
            <w:t>☆听证通知书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_Toc44489506 \h </w:instrText>
          </w:r>
          <w:r>
            <w:rPr>
              <w:rFonts w:hint="eastAsia" w:ascii="仿宋_GB2312" w:eastAsia="仿宋_GB2312"/>
              <w:sz w:val="28"/>
              <w:szCs w:val="28"/>
            </w:rPr>
            <w:fldChar w:fldCharType="separate"/>
          </w:r>
          <w:r>
            <w:rPr>
              <w:rFonts w:hint="eastAsia" w:ascii="仿宋_GB2312" w:eastAsia="仿宋_GB2312"/>
              <w:sz w:val="28"/>
              <w:szCs w:val="28"/>
            </w:rPr>
            <w:t>102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"_Toc44489507" </w:instrText>
          </w:r>
          <w:r>
            <w:fldChar w:fldCharType="separate"/>
          </w:r>
          <w:r>
            <w:rPr>
              <w:rStyle w:val="24"/>
              <w:rFonts w:hint="eastAsia" w:ascii="仿宋_GB2312" w:hAnsi="宋体" w:eastAsia="仿宋_GB2312"/>
              <w:sz w:val="28"/>
              <w:szCs w:val="28"/>
            </w:rPr>
            <w:t>☆听证公告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_Toc44489507 \h </w:instrText>
          </w:r>
          <w:r>
            <w:rPr>
              <w:rFonts w:hint="eastAsia" w:ascii="仿宋_GB2312" w:eastAsia="仿宋_GB2312"/>
              <w:sz w:val="28"/>
              <w:szCs w:val="28"/>
            </w:rPr>
            <w:fldChar w:fldCharType="separate"/>
          </w:r>
          <w:r>
            <w:rPr>
              <w:rFonts w:hint="eastAsia" w:ascii="仿宋_GB2312" w:eastAsia="仿宋_GB2312"/>
              <w:sz w:val="28"/>
              <w:szCs w:val="28"/>
            </w:rPr>
            <w:t>104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"_Toc44489508" </w:instrText>
          </w:r>
          <w:r>
            <w:fldChar w:fldCharType="separate"/>
          </w:r>
          <w:r>
            <w:rPr>
              <w:rStyle w:val="24"/>
              <w:rFonts w:hint="eastAsia" w:ascii="仿宋_GB2312" w:hAnsi="宋体" w:eastAsia="仿宋_GB2312"/>
              <w:sz w:val="28"/>
              <w:szCs w:val="28"/>
            </w:rPr>
            <w:t>☆听证笔录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_Toc44489508 \h </w:instrText>
          </w:r>
          <w:r>
            <w:rPr>
              <w:rFonts w:hint="eastAsia" w:ascii="仿宋_GB2312" w:eastAsia="仿宋_GB2312"/>
              <w:sz w:val="28"/>
              <w:szCs w:val="28"/>
            </w:rPr>
            <w:fldChar w:fldCharType="separate"/>
          </w:r>
          <w:r>
            <w:rPr>
              <w:rFonts w:hint="eastAsia" w:ascii="仿宋_GB2312" w:eastAsia="仿宋_GB2312"/>
              <w:sz w:val="28"/>
              <w:szCs w:val="28"/>
            </w:rPr>
            <w:t>106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"_Toc44489509" </w:instrText>
          </w:r>
          <w:r>
            <w:fldChar w:fldCharType="separate"/>
          </w:r>
          <w:r>
            <w:rPr>
              <w:rStyle w:val="24"/>
              <w:rFonts w:hint="eastAsia" w:ascii="仿宋_GB2312" w:hAnsi="宋体" w:eastAsia="仿宋_GB2312"/>
              <w:sz w:val="28"/>
              <w:szCs w:val="28"/>
            </w:rPr>
            <w:t>☆听证报告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_Toc44489509 \h </w:instrText>
          </w:r>
          <w:r>
            <w:rPr>
              <w:rFonts w:hint="eastAsia" w:ascii="仿宋_GB2312" w:eastAsia="仿宋_GB2312"/>
              <w:sz w:val="28"/>
              <w:szCs w:val="28"/>
            </w:rPr>
            <w:fldChar w:fldCharType="separate"/>
          </w:r>
          <w:r>
            <w:rPr>
              <w:rFonts w:hint="eastAsia" w:ascii="仿宋_GB2312" w:eastAsia="仿宋_GB2312"/>
              <w:sz w:val="28"/>
              <w:szCs w:val="28"/>
            </w:rPr>
            <w:t>111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"_Toc44489510" </w:instrText>
          </w:r>
          <w:r>
            <w:fldChar w:fldCharType="separate"/>
          </w:r>
          <w:r>
            <w:rPr>
              <w:rStyle w:val="24"/>
              <w:rFonts w:hint="eastAsia" w:ascii="仿宋_GB2312" w:hAnsi="楷体" w:eastAsia="仿宋_GB2312"/>
              <w:sz w:val="28"/>
              <w:szCs w:val="28"/>
            </w:rPr>
            <w:t>（五）决定阶段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_Toc44489510 \h </w:instrText>
          </w:r>
          <w:r>
            <w:rPr>
              <w:rFonts w:hint="eastAsia" w:ascii="仿宋_GB2312" w:eastAsia="仿宋_GB2312"/>
              <w:sz w:val="28"/>
              <w:szCs w:val="28"/>
            </w:rPr>
            <w:fldChar w:fldCharType="separate"/>
          </w:r>
          <w:r>
            <w:rPr>
              <w:rFonts w:hint="eastAsia" w:ascii="仿宋_GB2312" w:eastAsia="仿宋_GB2312"/>
              <w:sz w:val="28"/>
              <w:szCs w:val="28"/>
            </w:rPr>
            <w:t>114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"_Toc44489511" </w:instrText>
          </w:r>
          <w:r>
            <w:fldChar w:fldCharType="separate"/>
          </w:r>
          <w:r>
            <w:rPr>
              <w:rStyle w:val="24"/>
              <w:rFonts w:hint="eastAsia" w:ascii="仿宋_GB2312" w:eastAsia="仿宋_GB2312"/>
              <w:sz w:val="28"/>
              <w:szCs w:val="28"/>
            </w:rPr>
            <w:t>1. 行政检查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_Toc44489511 \h </w:instrText>
          </w:r>
          <w:r>
            <w:rPr>
              <w:rFonts w:hint="eastAsia" w:ascii="仿宋_GB2312" w:eastAsia="仿宋_GB2312"/>
              <w:sz w:val="28"/>
              <w:szCs w:val="28"/>
            </w:rPr>
            <w:fldChar w:fldCharType="separate"/>
          </w:r>
          <w:r>
            <w:rPr>
              <w:rFonts w:hint="eastAsia" w:ascii="仿宋_GB2312" w:eastAsia="仿宋_GB2312"/>
              <w:sz w:val="28"/>
              <w:szCs w:val="28"/>
            </w:rPr>
            <w:t>114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"_Toc44489512" </w:instrText>
          </w:r>
          <w:r>
            <w:fldChar w:fldCharType="separate"/>
          </w:r>
          <w:r>
            <w:rPr>
              <w:rStyle w:val="24"/>
              <w:rFonts w:hint="eastAsia" w:ascii="仿宋_GB2312" w:eastAsia="仿宋_GB2312"/>
              <w:sz w:val="28"/>
              <w:szCs w:val="28"/>
            </w:rPr>
            <w:t>2. 行政处罚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_Toc44489512 \h </w:instrText>
          </w:r>
          <w:r>
            <w:rPr>
              <w:rFonts w:hint="eastAsia" w:ascii="仿宋_GB2312" w:eastAsia="仿宋_GB2312"/>
              <w:sz w:val="28"/>
              <w:szCs w:val="28"/>
            </w:rPr>
            <w:fldChar w:fldCharType="separate"/>
          </w:r>
          <w:r>
            <w:rPr>
              <w:rFonts w:hint="eastAsia" w:ascii="仿宋_GB2312" w:eastAsia="仿宋_GB2312"/>
              <w:sz w:val="28"/>
              <w:szCs w:val="28"/>
            </w:rPr>
            <w:t>114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"_Toc44489513" </w:instrText>
          </w:r>
          <w:r>
            <w:fldChar w:fldCharType="separate"/>
          </w:r>
          <w:r>
            <w:rPr>
              <w:rStyle w:val="24"/>
              <w:rFonts w:hint="eastAsia" w:ascii="仿宋_GB2312" w:eastAsia="仿宋_GB2312"/>
              <w:sz w:val="28"/>
              <w:szCs w:val="28"/>
              <w:lang w:bidi="ar"/>
            </w:rPr>
            <w:t>案件处理呈报书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_Toc44489513 \h </w:instrText>
          </w:r>
          <w:r>
            <w:rPr>
              <w:rFonts w:hint="eastAsia" w:ascii="仿宋_GB2312" w:eastAsia="仿宋_GB2312"/>
              <w:sz w:val="28"/>
              <w:szCs w:val="28"/>
            </w:rPr>
            <w:fldChar w:fldCharType="separate"/>
          </w:r>
          <w:r>
            <w:rPr>
              <w:rFonts w:hint="eastAsia" w:ascii="仿宋_GB2312" w:eastAsia="仿宋_GB2312"/>
              <w:sz w:val="28"/>
              <w:szCs w:val="28"/>
            </w:rPr>
            <w:t>117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"_Toc44489514" </w:instrText>
          </w:r>
          <w:r>
            <w:fldChar w:fldCharType="separate"/>
          </w:r>
          <w:r>
            <w:rPr>
              <w:rStyle w:val="24"/>
              <w:rFonts w:hint="eastAsia" w:ascii="仿宋_GB2312" w:hAnsi="宋体" w:eastAsia="仿宋_GB2312"/>
              <w:sz w:val="28"/>
              <w:szCs w:val="28"/>
            </w:rPr>
            <w:t>☆法制审核意见表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_Toc44489514 \h </w:instrText>
          </w:r>
          <w:r>
            <w:rPr>
              <w:rFonts w:hint="eastAsia" w:ascii="仿宋_GB2312" w:eastAsia="仿宋_GB2312"/>
              <w:sz w:val="28"/>
              <w:szCs w:val="28"/>
            </w:rPr>
            <w:fldChar w:fldCharType="separate"/>
          </w:r>
          <w:r>
            <w:rPr>
              <w:rFonts w:hint="eastAsia" w:ascii="仿宋_GB2312" w:eastAsia="仿宋_GB2312"/>
              <w:sz w:val="28"/>
              <w:szCs w:val="28"/>
            </w:rPr>
            <w:t>118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"_Toc44489515" </w:instrText>
          </w:r>
          <w:r>
            <w:fldChar w:fldCharType="separate"/>
          </w:r>
          <w:r>
            <w:rPr>
              <w:rStyle w:val="24"/>
              <w:rFonts w:hint="eastAsia" w:ascii="仿宋_GB2312" w:hAnsi="宋体" w:eastAsia="仿宋_GB2312"/>
              <w:sz w:val="28"/>
              <w:szCs w:val="28"/>
            </w:rPr>
            <w:t>行政</w:t>
          </w:r>
          <w:r>
            <w:rPr>
              <w:rStyle w:val="24"/>
              <w:rFonts w:hint="eastAsia" w:ascii="仿宋_GB2312" w:hAnsi="宋体" w:eastAsia="仿宋_GB2312" w:cs="Batang"/>
              <w:sz w:val="28"/>
              <w:szCs w:val="28"/>
            </w:rPr>
            <w:t>处理</w:t>
          </w:r>
          <w:r>
            <w:rPr>
              <w:rStyle w:val="24"/>
              <w:rFonts w:hint="eastAsia" w:ascii="仿宋_GB2312" w:hAnsi="宋体" w:eastAsia="仿宋_GB2312"/>
              <w:sz w:val="28"/>
              <w:szCs w:val="28"/>
            </w:rPr>
            <w:t>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_Toc44489515 \h </w:instrText>
          </w:r>
          <w:r>
            <w:rPr>
              <w:rFonts w:hint="eastAsia" w:ascii="仿宋_GB2312" w:eastAsia="仿宋_GB2312"/>
              <w:sz w:val="28"/>
              <w:szCs w:val="28"/>
            </w:rPr>
            <w:fldChar w:fldCharType="separate"/>
          </w:r>
          <w:r>
            <w:rPr>
              <w:rFonts w:hint="eastAsia" w:ascii="仿宋_GB2312" w:eastAsia="仿宋_GB2312"/>
              <w:sz w:val="28"/>
              <w:szCs w:val="28"/>
            </w:rPr>
            <w:t>120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"_Toc44489516" </w:instrText>
          </w:r>
          <w:r>
            <w:fldChar w:fldCharType="separate"/>
          </w:r>
          <w:r>
            <w:rPr>
              <w:rStyle w:val="24"/>
              <w:rFonts w:hint="eastAsia" w:ascii="仿宋_GB2312" w:eastAsia="仿宋_GB2312" w:hAnsiTheme="majorHAnsi" w:cstheme="majorBidi"/>
              <w:sz w:val="28"/>
              <w:szCs w:val="28"/>
            </w:rPr>
            <w:t>不予行政处罚决定书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_Toc44489516 \h </w:instrText>
          </w:r>
          <w:r>
            <w:rPr>
              <w:rFonts w:hint="eastAsia" w:ascii="仿宋_GB2312" w:eastAsia="仿宋_GB2312"/>
              <w:sz w:val="28"/>
              <w:szCs w:val="28"/>
            </w:rPr>
            <w:fldChar w:fldCharType="separate"/>
          </w:r>
          <w:r>
            <w:rPr>
              <w:rFonts w:hint="eastAsia" w:ascii="仿宋_GB2312" w:eastAsia="仿宋_GB2312"/>
              <w:sz w:val="28"/>
              <w:szCs w:val="28"/>
            </w:rPr>
            <w:t>124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"_Toc44489517" </w:instrText>
          </w:r>
          <w:r>
            <w:fldChar w:fldCharType="separate"/>
          </w:r>
          <w:r>
            <w:rPr>
              <w:rStyle w:val="24"/>
              <w:rFonts w:hint="eastAsia" w:ascii="仿宋_GB2312" w:eastAsia="仿宋_GB2312"/>
              <w:sz w:val="28"/>
              <w:szCs w:val="28"/>
            </w:rPr>
            <w:t>☆行政建议书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_Toc44489517 \h </w:instrText>
          </w:r>
          <w:r>
            <w:rPr>
              <w:rFonts w:hint="eastAsia" w:ascii="仿宋_GB2312" w:eastAsia="仿宋_GB2312"/>
              <w:sz w:val="28"/>
              <w:szCs w:val="28"/>
            </w:rPr>
            <w:fldChar w:fldCharType="separate"/>
          </w:r>
          <w:r>
            <w:rPr>
              <w:rFonts w:hint="eastAsia" w:ascii="仿宋_GB2312" w:eastAsia="仿宋_GB2312"/>
              <w:sz w:val="28"/>
              <w:szCs w:val="28"/>
            </w:rPr>
            <w:t>127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"_Toc44489518" </w:instrText>
          </w:r>
          <w:r>
            <w:fldChar w:fldCharType="separate"/>
          </w:r>
          <w:r>
            <w:rPr>
              <w:rStyle w:val="24"/>
              <w:rFonts w:hint="eastAsia" w:ascii="仿宋_GB2312" w:hAnsi="宋体" w:eastAsia="仿宋_GB2312"/>
              <w:sz w:val="28"/>
              <w:szCs w:val="28"/>
            </w:rPr>
            <w:t>当场行政</w:t>
          </w:r>
          <w:r>
            <w:rPr>
              <w:rStyle w:val="24"/>
              <w:rFonts w:hint="eastAsia" w:ascii="仿宋_GB2312" w:hAnsi="宋体" w:eastAsia="仿宋_GB2312" w:cs="Batang"/>
              <w:sz w:val="28"/>
              <w:szCs w:val="28"/>
            </w:rPr>
            <w:t>处罚</w:t>
          </w:r>
          <w:r>
            <w:rPr>
              <w:rStyle w:val="24"/>
              <w:rFonts w:hint="eastAsia" w:ascii="仿宋_GB2312" w:hAnsi="宋体" w:eastAsia="仿宋_GB2312"/>
              <w:sz w:val="28"/>
              <w:szCs w:val="28"/>
            </w:rPr>
            <w:t>决定书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_Toc44489518 \h </w:instrText>
          </w:r>
          <w:r>
            <w:rPr>
              <w:rFonts w:hint="eastAsia" w:ascii="仿宋_GB2312" w:eastAsia="仿宋_GB2312"/>
              <w:sz w:val="28"/>
              <w:szCs w:val="28"/>
            </w:rPr>
            <w:fldChar w:fldCharType="separate"/>
          </w:r>
          <w:r>
            <w:rPr>
              <w:rFonts w:hint="eastAsia" w:ascii="仿宋_GB2312" w:eastAsia="仿宋_GB2312"/>
              <w:sz w:val="28"/>
              <w:szCs w:val="28"/>
            </w:rPr>
            <w:t>129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"_Toc44489519" </w:instrText>
          </w:r>
          <w:r>
            <w:fldChar w:fldCharType="separate"/>
          </w:r>
          <w:r>
            <w:rPr>
              <w:rStyle w:val="24"/>
              <w:rFonts w:hint="eastAsia" w:ascii="仿宋_GB2312" w:eastAsia="仿宋_GB2312" w:hAnsiTheme="majorHAnsi" w:cstheme="majorBidi"/>
              <w:sz w:val="28"/>
              <w:szCs w:val="28"/>
            </w:rPr>
            <w:t>☆案件移送函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_Toc44489519 \h </w:instrText>
          </w:r>
          <w:r>
            <w:rPr>
              <w:rFonts w:hint="eastAsia" w:ascii="仿宋_GB2312" w:eastAsia="仿宋_GB2312"/>
              <w:sz w:val="28"/>
              <w:szCs w:val="28"/>
            </w:rPr>
            <w:fldChar w:fldCharType="separate"/>
          </w:r>
          <w:r>
            <w:rPr>
              <w:rFonts w:hint="eastAsia" w:ascii="仿宋_GB2312" w:eastAsia="仿宋_GB2312"/>
              <w:sz w:val="28"/>
              <w:szCs w:val="28"/>
            </w:rPr>
            <w:t>133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"_Toc44489520" </w:instrText>
          </w:r>
          <w:r>
            <w:fldChar w:fldCharType="separate"/>
          </w:r>
          <w:r>
            <w:rPr>
              <w:rStyle w:val="24"/>
              <w:rFonts w:hint="eastAsia" w:ascii="仿宋_GB2312" w:eastAsia="仿宋_GB2312" w:hAnsiTheme="majorHAnsi" w:cstheme="majorBidi"/>
              <w:sz w:val="28"/>
              <w:szCs w:val="28"/>
            </w:rPr>
            <w:t>☆涉嫌犯罪案件移送函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_Toc44489520 \h </w:instrText>
          </w:r>
          <w:r>
            <w:rPr>
              <w:rFonts w:hint="eastAsia" w:ascii="仿宋_GB2312" w:eastAsia="仿宋_GB2312"/>
              <w:sz w:val="28"/>
              <w:szCs w:val="28"/>
            </w:rPr>
            <w:fldChar w:fldCharType="separate"/>
          </w:r>
          <w:r>
            <w:rPr>
              <w:rFonts w:hint="eastAsia" w:ascii="仿宋_GB2312" w:eastAsia="仿宋_GB2312"/>
              <w:sz w:val="28"/>
              <w:szCs w:val="28"/>
            </w:rPr>
            <w:t>135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"_Toc44489521" </w:instrText>
          </w:r>
          <w:r>
            <w:fldChar w:fldCharType="separate"/>
          </w:r>
          <w:r>
            <w:rPr>
              <w:rStyle w:val="24"/>
              <w:rFonts w:hint="eastAsia" w:ascii="仿宋_GB2312" w:eastAsia="仿宋_GB2312" w:hAnsiTheme="majorHAnsi" w:cstheme="majorBidi"/>
              <w:sz w:val="28"/>
              <w:szCs w:val="28"/>
            </w:rPr>
            <w:t>☆移送案件涉案物品清单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_Toc44489521 \h </w:instrText>
          </w:r>
          <w:r>
            <w:rPr>
              <w:rFonts w:hint="eastAsia" w:ascii="仿宋_GB2312" w:eastAsia="仿宋_GB2312"/>
              <w:sz w:val="28"/>
              <w:szCs w:val="28"/>
            </w:rPr>
            <w:fldChar w:fldCharType="separate"/>
          </w:r>
          <w:r>
            <w:rPr>
              <w:rFonts w:hint="eastAsia" w:ascii="仿宋_GB2312" w:eastAsia="仿宋_GB2312"/>
              <w:sz w:val="28"/>
              <w:szCs w:val="28"/>
            </w:rPr>
            <w:t>137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"_Toc44489522" </w:instrText>
          </w:r>
          <w:r>
            <w:fldChar w:fldCharType="separate"/>
          </w:r>
          <w:r>
            <w:rPr>
              <w:rStyle w:val="24"/>
              <w:rFonts w:hint="eastAsia" w:ascii="仿宋_GB2312" w:hAnsi="楷体" w:eastAsia="仿宋_GB2312"/>
              <w:sz w:val="28"/>
              <w:szCs w:val="28"/>
            </w:rPr>
            <w:t>（六）送达执行阶段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_Toc44489522 \h </w:instrText>
          </w:r>
          <w:r>
            <w:rPr>
              <w:rFonts w:hint="eastAsia" w:ascii="仿宋_GB2312" w:eastAsia="仿宋_GB2312"/>
              <w:sz w:val="28"/>
              <w:szCs w:val="28"/>
            </w:rPr>
            <w:fldChar w:fldCharType="separate"/>
          </w:r>
          <w:r>
            <w:rPr>
              <w:rFonts w:hint="eastAsia" w:ascii="仿宋_GB2312" w:eastAsia="仿宋_GB2312"/>
              <w:sz w:val="28"/>
              <w:szCs w:val="28"/>
            </w:rPr>
            <w:t>139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"_Toc44489523" </w:instrText>
          </w:r>
          <w:r>
            <w:fldChar w:fldCharType="separate"/>
          </w:r>
          <w:r>
            <w:rPr>
              <w:rStyle w:val="24"/>
              <w:rFonts w:hint="eastAsia" w:ascii="仿宋_GB2312" w:eastAsia="仿宋_GB2312" w:hAnsiTheme="majorHAnsi" w:cstheme="majorBidi"/>
              <w:sz w:val="28"/>
              <w:szCs w:val="28"/>
            </w:rPr>
            <w:t>送达回证</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_Toc44489523 \h </w:instrText>
          </w:r>
          <w:r>
            <w:rPr>
              <w:rFonts w:hint="eastAsia" w:ascii="仿宋_GB2312" w:eastAsia="仿宋_GB2312"/>
              <w:sz w:val="28"/>
              <w:szCs w:val="28"/>
            </w:rPr>
            <w:fldChar w:fldCharType="separate"/>
          </w:r>
          <w:r>
            <w:rPr>
              <w:rFonts w:hint="eastAsia" w:ascii="仿宋_GB2312" w:eastAsia="仿宋_GB2312"/>
              <w:sz w:val="28"/>
              <w:szCs w:val="28"/>
            </w:rPr>
            <w:t>140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"_Toc44489524" </w:instrText>
          </w:r>
          <w:r>
            <w:fldChar w:fldCharType="separate"/>
          </w:r>
          <w:r>
            <w:rPr>
              <w:rStyle w:val="24"/>
              <w:rFonts w:hint="eastAsia" w:ascii="仿宋_GB2312" w:eastAsia="仿宋_GB2312" w:hAnsiTheme="majorHAnsi" w:cstheme="majorBidi"/>
              <w:sz w:val="28"/>
              <w:szCs w:val="28"/>
            </w:rPr>
            <w:t>☆督促履行义务催告书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_Toc44489524 \h </w:instrText>
          </w:r>
          <w:r>
            <w:rPr>
              <w:rFonts w:hint="eastAsia" w:ascii="仿宋_GB2312" w:eastAsia="仿宋_GB2312"/>
              <w:sz w:val="28"/>
              <w:szCs w:val="28"/>
            </w:rPr>
            <w:fldChar w:fldCharType="separate"/>
          </w:r>
          <w:r>
            <w:rPr>
              <w:rFonts w:hint="eastAsia" w:ascii="仿宋_GB2312" w:eastAsia="仿宋_GB2312"/>
              <w:sz w:val="28"/>
              <w:szCs w:val="28"/>
            </w:rPr>
            <w:t>142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"_Toc44489525" </w:instrText>
          </w:r>
          <w:r>
            <w:fldChar w:fldCharType="separate"/>
          </w:r>
          <w:r>
            <w:rPr>
              <w:rStyle w:val="24"/>
              <w:rFonts w:hint="eastAsia" w:ascii="仿宋_GB2312" w:hAnsi="宋体" w:eastAsia="仿宋_GB2312" w:cstheme="majorBidi"/>
              <w:sz w:val="28"/>
              <w:szCs w:val="28"/>
            </w:rPr>
            <w:t>☆分期（延期）缴纳罚款申请书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_Toc44489525 \h </w:instrText>
          </w:r>
          <w:r>
            <w:rPr>
              <w:rFonts w:hint="eastAsia" w:ascii="仿宋_GB2312" w:eastAsia="仿宋_GB2312"/>
              <w:sz w:val="28"/>
              <w:szCs w:val="28"/>
            </w:rPr>
            <w:fldChar w:fldCharType="separate"/>
          </w:r>
          <w:r>
            <w:rPr>
              <w:rFonts w:hint="eastAsia" w:ascii="仿宋_GB2312" w:eastAsia="仿宋_GB2312"/>
              <w:sz w:val="28"/>
              <w:szCs w:val="28"/>
            </w:rPr>
            <w:t>144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"_Toc44489526" </w:instrText>
          </w:r>
          <w:r>
            <w:fldChar w:fldCharType="separate"/>
          </w:r>
          <w:r>
            <w:rPr>
              <w:rStyle w:val="24"/>
              <w:rFonts w:hint="eastAsia" w:ascii="仿宋_GB2312" w:eastAsia="仿宋_GB2312" w:hAnsiTheme="majorHAnsi" w:cstheme="majorBidi"/>
              <w:sz w:val="28"/>
              <w:szCs w:val="28"/>
            </w:rPr>
            <w:t>☆同意分期（延期）缴纳罚款通知书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_Toc44489526 \h </w:instrText>
          </w:r>
          <w:r>
            <w:rPr>
              <w:rFonts w:hint="eastAsia" w:ascii="仿宋_GB2312" w:eastAsia="仿宋_GB2312"/>
              <w:sz w:val="28"/>
              <w:szCs w:val="28"/>
            </w:rPr>
            <w:fldChar w:fldCharType="separate"/>
          </w:r>
          <w:r>
            <w:rPr>
              <w:rFonts w:hint="eastAsia" w:ascii="仿宋_GB2312" w:eastAsia="仿宋_GB2312"/>
              <w:sz w:val="28"/>
              <w:szCs w:val="28"/>
            </w:rPr>
            <w:t>146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"_Toc44489527" </w:instrText>
          </w:r>
          <w:r>
            <w:fldChar w:fldCharType="separate"/>
          </w:r>
          <w:r>
            <w:rPr>
              <w:rStyle w:val="24"/>
              <w:rFonts w:hint="eastAsia" w:ascii="仿宋_GB2312" w:eastAsia="仿宋_GB2312"/>
              <w:sz w:val="28"/>
              <w:szCs w:val="28"/>
            </w:rPr>
            <w:t>☆不予分期（延期）缴纳罚款通知书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_Toc44489527 \h </w:instrText>
          </w:r>
          <w:r>
            <w:rPr>
              <w:rFonts w:hint="eastAsia" w:ascii="仿宋_GB2312" w:eastAsia="仿宋_GB2312"/>
              <w:sz w:val="28"/>
              <w:szCs w:val="28"/>
            </w:rPr>
            <w:fldChar w:fldCharType="separate"/>
          </w:r>
          <w:r>
            <w:rPr>
              <w:rFonts w:hint="eastAsia" w:ascii="仿宋_GB2312" w:eastAsia="仿宋_GB2312"/>
              <w:sz w:val="28"/>
              <w:szCs w:val="28"/>
            </w:rPr>
            <w:t>148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"_Toc44489528" </w:instrText>
          </w:r>
          <w:r>
            <w:fldChar w:fldCharType="separate"/>
          </w:r>
          <w:r>
            <w:rPr>
              <w:rStyle w:val="24"/>
              <w:rFonts w:hint="eastAsia" w:ascii="仿宋_GB2312" w:eastAsia="仿宋_GB2312"/>
              <w:sz w:val="28"/>
              <w:szCs w:val="28"/>
            </w:rPr>
            <w:t>☆责令改正情况复查记录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_Toc44489528 \h </w:instrText>
          </w:r>
          <w:r>
            <w:rPr>
              <w:rFonts w:hint="eastAsia" w:ascii="仿宋_GB2312" w:eastAsia="仿宋_GB2312"/>
              <w:sz w:val="28"/>
              <w:szCs w:val="28"/>
            </w:rPr>
            <w:fldChar w:fldCharType="separate"/>
          </w:r>
          <w:r>
            <w:rPr>
              <w:rFonts w:hint="eastAsia" w:ascii="仿宋_GB2312" w:eastAsia="仿宋_GB2312"/>
              <w:sz w:val="28"/>
              <w:szCs w:val="28"/>
            </w:rPr>
            <w:t>150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"_Toc44489529" </w:instrText>
          </w:r>
          <w:r>
            <w:fldChar w:fldCharType="separate"/>
          </w:r>
          <w:r>
            <w:rPr>
              <w:rStyle w:val="24"/>
              <w:rFonts w:hint="eastAsia" w:ascii="仿宋_GB2312" w:hAnsi="宋体" w:eastAsia="仿宋_GB2312" w:cstheme="majorBidi"/>
              <w:sz w:val="28"/>
              <w:szCs w:val="28"/>
            </w:rPr>
            <w:t>☆行政处罚强制执行申请书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_Toc44489529 \h </w:instrText>
          </w:r>
          <w:r>
            <w:rPr>
              <w:rFonts w:hint="eastAsia" w:ascii="仿宋_GB2312" w:eastAsia="仿宋_GB2312"/>
              <w:sz w:val="28"/>
              <w:szCs w:val="28"/>
            </w:rPr>
            <w:fldChar w:fldCharType="separate"/>
          </w:r>
          <w:r>
            <w:rPr>
              <w:rFonts w:hint="eastAsia" w:ascii="仿宋_GB2312" w:eastAsia="仿宋_GB2312"/>
              <w:sz w:val="28"/>
              <w:szCs w:val="28"/>
            </w:rPr>
            <w:t>152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"_Toc44489530" </w:instrText>
          </w:r>
          <w:r>
            <w:fldChar w:fldCharType="separate"/>
          </w:r>
          <w:r>
            <w:rPr>
              <w:rStyle w:val="24"/>
              <w:rFonts w:hint="eastAsia" w:ascii="仿宋_GB2312" w:hAnsi="楷体" w:eastAsia="仿宋_GB2312"/>
              <w:sz w:val="28"/>
              <w:szCs w:val="28"/>
            </w:rPr>
            <w:t>（七）结案阶段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_Toc44489530 \h </w:instrText>
          </w:r>
          <w:r>
            <w:rPr>
              <w:rFonts w:hint="eastAsia" w:ascii="仿宋_GB2312" w:eastAsia="仿宋_GB2312"/>
              <w:sz w:val="28"/>
              <w:szCs w:val="28"/>
            </w:rPr>
            <w:fldChar w:fldCharType="separate"/>
          </w:r>
          <w:r>
            <w:rPr>
              <w:rFonts w:hint="eastAsia" w:ascii="仿宋_GB2312" w:eastAsia="仿宋_GB2312"/>
              <w:sz w:val="28"/>
              <w:szCs w:val="28"/>
            </w:rPr>
            <w:t>156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"_Toc44489531" </w:instrText>
          </w:r>
          <w:r>
            <w:fldChar w:fldCharType="separate"/>
          </w:r>
          <w:r>
            <w:rPr>
              <w:rStyle w:val="24"/>
              <w:rFonts w:hint="eastAsia" w:ascii="仿宋_GB2312" w:eastAsia="仿宋_GB2312"/>
              <w:sz w:val="28"/>
              <w:szCs w:val="28"/>
            </w:rPr>
            <w:t>1. 行政检查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_Toc44489531 \h </w:instrText>
          </w:r>
          <w:r>
            <w:rPr>
              <w:rFonts w:hint="eastAsia" w:ascii="仿宋_GB2312" w:eastAsia="仿宋_GB2312"/>
              <w:sz w:val="28"/>
              <w:szCs w:val="28"/>
            </w:rPr>
            <w:fldChar w:fldCharType="separate"/>
          </w:r>
          <w:r>
            <w:rPr>
              <w:rFonts w:hint="eastAsia" w:ascii="仿宋_GB2312" w:eastAsia="仿宋_GB2312"/>
              <w:sz w:val="28"/>
              <w:szCs w:val="28"/>
            </w:rPr>
            <w:t>156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"_Toc44489532" </w:instrText>
          </w:r>
          <w:r>
            <w:fldChar w:fldCharType="separate"/>
          </w:r>
          <w:r>
            <w:rPr>
              <w:rStyle w:val="24"/>
              <w:rFonts w:hint="eastAsia" w:ascii="仿宋_GB2312" w:eastAsia="仿宋_GB2312"/>
              <w:sz w:val="28"/>
              <w:szCs w:val="28"/>
            </w:rPr>
            <w:t>2. 行政处罚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_Toc44489532 \h </w:instrText>
          </w:r>
          <w:r>
            <w:rPr>
              <w:rFonts w:hint="eastAsia" w:ascii="仿宋_GB2312" w:eastAsia="仿宋_GB2312"/>
              <w:sz w:val="28"/>
              <w:szCs w:val="28"/>
            </w:rPr>
            <w:fldChar w:fldCharType="separate"/>
          </w:r>
          <w:r>
            <w:rPr>
              <w:rFonts w:hint="eastAsia" w:ascii="仿宋_GB2312" w:eastAsia="仿宋_GB2312"/>
              <w:sz w:val="28"/>
              <w:szCs w:val="28"/>
            </w:rPr>
            <w:t>156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"_Toc44489533" </w:instrText>
          </w:r>
          <w:r>
            <w:fldChar w:fldCharType="separate"/>
          </w:r>
          <w:r>
            <w:rPr>
              <w:rStyle w:val="24"/>
              <w:rFonts w:hint="eastAsia" w:ascii="仿宋_GB2312" w:hAnsi="楷体" w:eastAsia="仿宋_GB2312" w:cstheme="majorBidi"/>
              <w:sz w:val="28"/>
              <w:szCs w:val="28"/>
            </w:rPr>
            <w:t>结案审批表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_Toc44489533 \h </w:instrText>
          </w:r>
          <w:r>
            <w:rPr>
              <w:rFonts w:hint="eastAsia" w:ascii="仿宋_GB2312" w:eastAsia="仿宋_GB2312"/>
              <w:sz w:val="28"/>
              <w:szCs w:val="28"/>
            </w:rPr>
            <w:fldChar w:fldCharType="separate"/>
          </w:r>
          <w:r>
            <w:rPr>
              <w:rFonts w:hint="eastAsia" w:ascii="仿宋_GB2312" w:eastAsia="仿宋_GB2312"/>
              <w:sz w:val="28"/>
              <w:szCs w:val="28"/>
            </w:rPr>
            <w:t>157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"_Toc44489534" </w:instrText>
          </w:r>
          <w:r>
            <w:fldChar w:fldCharType="separate"/>
          </w:r>
          <w:r>
            <w:rPr>
              <w:rStyle w:val="24"/>
              <w:rFonts w:hint="eastAsia" w:ascii="仿宋_GB2312" w:hAnsi="宋体" w:eastAsia="仿宋_GB2312" w:cstheme="majorBidi"/>
              <w:sz w:val="28"/>
              <w:szCs w:val="28"/>
            </w:rPr>
            <w:t>行政处罚案卷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_Toc44489534 \h </w:instrText>
          </w:r>
          <w:r>
            <w:rPr>
              <w:rFonts w:hint="eastAsia" w:ascii="仿宋_GB2312" w:eastAsia="仿宋_GB2312"/>
              <w:sz w:val="28"/>
              <w:szCs w:val="28"/>
            </w:rPr>
            <w:fldChar w:fldCharType="separate"/>
          </w:r>
          <w:r>
            <w:rPr>
              <w:rFonts w:hint="eastAsia" w:ascii="仿宋_GB2312" w:eastAsia="仿宋_GB2312"/>
              <w:sz w:val="28"/>
              <w:szCs w:val="28"/>
            </w:rPr>
            <w:t>159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"_Toc44489535" </w:instrText>
          </w:r>
          <w:r>
            <w:fldChar w:fldCharType="separate"/>
          </w:r>
          <w:r>
            <w:rPr>
              <w:rStyle w:val="24"/>
              <w:rFonts w:hint="eastAsia" w:ascii="仿宋_GB2312" w:hAnsi="宋体" w:eastAsia="仿宋_GB2312" w:cstheme="majorBidi"/>
              <w:sz w:val="28"/>
              <w:szCs w:val="28"/>
            </w:rPr>
            <w:t>卷内文件目录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_Toc44489535 \h </w:instrText>
          </w:r>
          <w:r>
            <w:rPr>
              <w:rFonts w:hint="eastAsia" w:ascii="仿宋_GB2312" w:eastAsia="仿宋_GB2312"/>
              <w:sz w:val="28"/>
              <w:szCs w:val="28"/>
            </w:rPr>
            <w:fldChar w:fldCharType="separate"/>
          </w:r>
          <w:r>
            <w:rPr>
              <w:rFonts w:hint="eastAsia" w:ascii="仿宋_GB2312" w:eastAsia="仿宋_GB2312"/>
              <w:sz w:val="28"/>
              <w:szCs w:val="28"/>
            </w:rPr>
            <w:t>161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"_Toc44489536" </w:instrText>
          </w:r>
          <w:r>
            <w:fldChar w:fldCharType="separate"/>
          </w:r>
          <w:r>
            <w:rPr>
              <w:rStyle w:val="24"/>
              <w:rFonts w:hint="eastAsia" w:ascii="仿宋_GB2312" w:eastAsia="仿宋_GB2312"/>
              <w:sz w:val="28"/>
              <w:szCs w:val="28"/>
            </w:rPr>
            <w:t>行政检查案卷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_Toc44489536 \h </w:instrText>
          </w:r>
          <w:r>
            <w:rPr>
              <w:rFonts w:hint="eastAsia" w:ascii="仿宋_GB2312" w:eastAsia="仿宋_GB2312"/>
              <w:sz w:val="28"/>
              <w:szCs w:val="28"/>
            </w:rPr>
            <w:fldChar w:fldCharType="separate"/>
          </w:r>
          <w:r>
            <w:rPr>
              <w:rFonts w:hint="eastAsia" w:ascii="仿宋_GB2312" w:eastAsia="仿宋_GB2312"/>
              <w:sz w:val="28"/>
              <w:szCs w:val="28"/>
            </w:rPr>
            <w:t>163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6"/>
            <w:tabs>
              <w:tab w:val="right" w:leader="dot" w:pos="8296"/>
            </w:tabs>
            <w:snapToGrid w:val="0"/>
            <w:spacing w:line="360" w:lineRule="auto"/>
            <w:rPr>
              <w:rFonts w:ascii="仿宋_GB2312" w:eastAsia="仿宋_GB2312"/>
              <w:sz w:val="28"/>
              <w:szCs w:val="28"/>
            </w:rPr>
          </w:pPr>
          <w:r>
            <w:fldChar w:fldCharType="begin"/>
          </w:r>
          <w:r>
            <w:instrText xml:space="preserve"> HYPERLINK \l "_Toc44489537" </w:instrText>
          </w:r>
          <w:r>
            <w:fldChar w:fldCharType="separate"/>
          </w:r>
          <w:r>
            <w:rPr>
              <w:rStyle w:val="24"/>
              <w:rFonts w:hint="eastAsia" w:ascii="仿宋_GB2312" w:hAnsi="黑体" w:eastAsia="仿宋_GB2312"/>
              <w:sz w:val="28"/>
              <w:szCs w:val="28"/>
            </w:rPr>
            <w:t>三、医疗保障飞行检查执法文书样式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_Toc44489537 \h </w:instrText>
          </w:r>
          <w:r>
            <w:rPr>
              <w:rFonts w:hint="eastAsia" w:ascii="仿宋_GB2312" w:eastAsia="仿宋_GB2312"/>
              <w:sz w:val="28"/>
              <w:szCs w:val="28"/>
            </w:rPr>
            <w:fldChar w:fldCharType="separate"/>
          </w:r>
          <w:r>
            <w:rPr>
              <w:rFonts w:hint="eastAsia" w:ascii="仿宋_GB2312" w:eastAsia="仿宋_GB2312"/>
              <w:sz w:val="28"/>
              <w:szCs w:val="28"/>
            </w:rPr>
            <w:t>165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"_Toc44489538" </w:instrText>
          </w:r>
          <w:r>
            <w:fldChar w:fldCharType="separate"/>
          </w:r>
          <w:r>
            <w:rPr>
              <w:rStyle w:val="24"/>
              <w:rFonts w:hint="eastAsia" w:ascii="仿宋_GB2312" w:hAnsi="楷体" w:eastAsia="仿宋_GB2312"/>
              <w:sz w:val="28"/>
              <w:szCs w:val="28"/>
            </w:rPr>
            <w:t>（一）检查立项</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_Toc44489538 \h </w:instrText>
          </w:r>
          <w:r>
            <w:rPr>
              <w:rFonts w:hint="eastAsia" w:ascii="仿宋_GB2312" w:eastAsia="仿宋_GB2312"/>
              <w:sz w:val="28"/>
              <w:szCs w:val="28"/>
            </w:rPr>
            <w:fldChar w:fldCharType="separate"/>
          </w:r>
          <w:r>
            <w:rPr>
              <w:rFonts w:hint="eastAsia" w:ascii="仿宋_GB2312" w:eastAsia="仿宋_GB2312"/>
              <w:sz w:val="28"/>
              <w:szCs w:val="28"/>
            </w:rPr>
            <w:t>165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"_Toc44489539" </w:instrText>
          </w:r>
          <w:r>
            <w:fldChar w:fldCharType="separate"/>
          </w:r>
          <w:r>
            <w:rPr>
              <w:rStyle w:val="24"/>
              <w:rFonts w:hint="eastAsia" w:ascii="仿宋_GB2312" w:eastAsia="仿宋_GB2312"/>
              <w:sz w:val="28"/>
              <w:szCs w:val="28"/>
            </w:rPr>
            <w:t>飞行检查工作人员保密承诺书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_Toc44489539 \h </w:instrText>
          </w:r>
          <w:r>
            <w:rPr>
              <w:rFonts w:hint="eastAsia" w:ascii="仿宋_GB2312" w:eastAsia="仿宋_GB2312"/>
              <w:sz w:val="28"/>
              <w:szCs w:val="28"/>
            </w:rPr>
            <w:fldChar w:fldCharType="separate"/>
          </w:r>
          <w:r>
            <w:rPr>
              <w:rFonts w:hint="eastAsia" w:ascii="仿宋_GB2312" w:eastAsia="仿宋_GB2312"/>
              <w:sz w:val="28"/>
              <w:szCs w:val="28"/>
            </w:rPr>
            <w:t>167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"_Toc44489540" </w:instrText>
          </w:r>
          <w:r>
            <w:fldChar w:fldCharType="separate"/>
          </w:r>
          <w:r>
            <w:rPr>
              <w:rStyle w:val="24"/>
              <w:rFonts w:hint="eastAsia" w:ascii="仿宋_GB2312" w:hAnsi="宋体" w:eastAsia="仿宋_GB2312" w:cstheme="majorBidi"/>
              <w:sz w:val="28"/>
              <w:szCs w:val="28"/>
            </w:rPr>
            <w:t>飞行检查委托书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_Toc44489540 \h </w:instrText>
          </w:r>
          <w:r>
            <w:rPr>
              <w:rFonts w:hint="eastAsia" w:ascii="仿宋_GB2312" w:eastAsia="仿宋_GB2312"/>
              <w:sz w:val="28"/>
              <w:szCs w:val="28"/>
            </w:rPr>
            <w:fldChar w:fldCharType="separate"/>
          </w:r>
          <w:r>
            <w:rPr>
              <w:rFonts w:hint="eastAsia" w:ascii="仿宋_GB2312" w:eastAsia="仿宋_GB2312"/>
              <w:sz w:val="28"/>
              <w:szCs w:val="28"/>
            </w:rPr>
            <w:t>169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"_Toc44489541" </w:instrText>
          </w:r>
          <w:r>
            <w:fldChar w:fldCharType="separate"/>
          </w:r>
          <w:r>
            <w:rPr>
              <w:rStyle w:val="24"/>
              <w:rFonts w:hint="eastAsia" w:ascii="仿宋_GB2312" w:hAnsi="楷体" w:eastAsia="仿宋_GB2312"/>
              <w:sz w:val="28"/>
              <w:szCs w:val="28"/>
            </w:rPr>
            <w:t>（二）检查实施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_Toc44489541 \h </w:instrText>
          </w:r>
          <w:r>
            <w:rPr>
              <w:rFonts w:hint="eastAsia" w:ascii="仿宋_GB2312" w:eastAsia="仿宋_GB2312"/>
              <w:sz w:val="28"/>
              <w:szCs w:val="28"/>
            </w:rPr>
            <w:fldChar w:fldCharType="separate"/>
          </w:r>
          <w:r>
            <w:rPr>
              <w:rFonts w:hint="eastAsia" w:ascii="仿宋_GB2312" w:eastAsia="仿宋_GB2312"/>
              <w:sz w:val="28"/>
              <w:szCs w:val="28"/>
            </w:rPr>
            <w:t>171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"_Toc44489542" </w:instrText>
          </w:r>
          <w:r>
            <w:fldChar w:fldCharType="separate"/>
          </w:r>
          <w:r>
            <w:rPr>
              <w:rStyle w:val="24"/>
              <w:rFonts w:hint="eastAsia" w:ascii="仿宋_GB2312" w:hAnsi="宋体" w:eastAsia="仿宋_GB2312" w:cstheme="majorBidi"/>
              <w:sz w:val="28"/>
              <w:szCs w:val="28"/>
            </w:rPr>
            <w:t>飞行检查通知书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_Toc44489542 \h </w:instrText>
          </w:r>
          <w:r>
            <w:rPr>
              <w:rFonts w:hint="eastAsia" w:ascii="仿宋_GB2312" w:eastAsia="仿宋_GB2312"/>
              <w:sz w:val="28"/>
              <w:szCs w:val="28"/>
            </w:rPr>
            <w:fldChar w:fldCharType="separate"/>
          </w:r>
          <w:r>
            <w:rPr>
              <w:rFonts w:hint="eastAsia" w:ascii="仿宋_GB2312" w:eastAsia="仿宋_GB2312"/>
              <w:sz w:val="28"/>
              <w:szCs w:val="28"/>
            </w:rPr>
            <w:t>172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"_Toc44489543" </w:instrText>
          </w:r>
          <w:r>
            <w:fldChar w:fldCharType="separate"/>
          </w:r>
          <w:r>
            <w:rPr>
              <w:rStyle w:val="24"/>
              <w:rFonts w:hint="eastAsia" w:ascii="仿宋_GB2312" w:hAnsi="楷体" w:eastAsia="仿宋_GB2312"/>
              <w:sz w:val="28"/>
              <w:szCs w:val="28"/>
            </w:rPr>
            <w:t>被检查单位承诺书</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_Toc44489543 \h </w:instrText>
          </w:r>
          <w:r>
            <w:rPr>
              <w:rFonts w:hint="eastAsia" w:ascii="仿宋_GB2312" w:eastAsia="仿宋_GB2312"/>
              <w:sz w:val="28"/>
              <w:szCs w:val="28"/>
            </w:rPr>
            <w:fldChar w:fldCharType="separate"/>
          </w:r>
          <w:r>
            <w:rPr>
              <w:rFonts w:hint="eastAsia" w:ascii="仿宋_GB2312" w:eastAsia="仿宋_GB2312"/>
              <w:sz w:val="28"/>
              <w:szCs w:val="28"/>
            </w:rPr>
            <w:t>174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"_Toc44489544" </w:instrText>
          </w:r>
          <w:r>
            <w:fldChar w:fldCharType="separate"/>
          </w:r>
          <w:r>
            <w:rPr>
              <w:rStyle w:val="24"/>
              <w:rFonts w:hint="eastAsia" w:ascii="仿宋_GB2312" w:hAnsi="宋体" w:eastAsia="仿宋_GB2312" w:cstheme="majorBidi"/>
              <w:sz w:val="28"/>
              <w:szCs w:val="28"/>
            </w:rPr>
            <w:t>数据接收提取核查确认汇总表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_Toc44489544 \h </w:instrText>
          </w:r>
          <w:r>
            <w:rPr>
              <w:rFonts w:hint="eastAsia" w:ascii="仿宋_GB2312" w:eastAsia="仿宋_GB2312"/>
              <w:sz w:val="28"/>
              <w:szCs w:val="28"/>
            </w:rPr>
            <w:fldChar w:fldCharType="separate"/>
          </w:r>
          <w:r>
            <w:rPr>
              <w:rFonts w:hint="eastAsia" w:ascii="仿宋_GB2312" w:eastAsia="仿宋_GB2312"/>
              <w:sz w:val="28"/>
              <w:szCs w:val="28"/>
            </w:rPr>
            <w:t>176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"_Toc44489545" </w:instrText>
          </w:r>
          <w:r>
            <w:fldChar w:fldCharType="separate"/>
          </w:r>
          <w:r>
            <w:rPr>
              <w:rStyle w:val="24"/>
              <w:rFonts w:hint="eastAsia" w:ascii="仿宋_GB2312" w:hAnsi="宋体" w:eastAsia="仿宋_GB2312" w:cstheme="majorBidi"/>
              <w:sz w:val="28"/>
              <w:szCs w:val="28"/>
            </w:rPr>
            <w:t>飞行检查工作底稿</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_Toc44489545 \h </w:instrText>
          </w:r>
          <w:r>
            <w:rPr>
              <w:rFonts w:hint="eastAsia" w:ascii="仿宋_GB2312" w:eastAsia="仿宋_GB2312"/>
              <w:sz w:val="28"/>
              <w:szCs w:val="28"/>
            </w:rPr>
            <w:fldChar w:fldCharType="separate"/>
          </w:r>
          <w:r>
            <w:rPr>
              <w:rFonts w:hint="eastAsia" w:ascii="仿宋_GB2312" w:eastAsia="仿宋_GB2312"/>
              <w:sz w:val="28"/>
              <w:szCs w:val="28"/>
            </w:rPr>
            <w:t>178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rFonts w:ascii="仿宋_GB2312" w:eastAsia="仿宋_GB2312"/>
              <w:sz w:val="28"/>
              <w:szCs w:val="28"/>
            </w:rPr>
          </w:pPr>
          <w:r>
            <w:fldChar w:fldCharType="begin"/>
          </w:r>
          <w:r>
            <w:instrText xml:space="preserve"> HYPERLINK \l "_Toc44489546" </w:instrText>
          </w:r>
          <w:r>
            <w:fldChar w:fldCharType="separate"/>
          </w:r>
          <w:r>
            <w:rPr>
              <w:rStyle w:val="24"/>
              <w:rFonts w:hint="eastAsia" w:ascii="仿宋_GB2312" w:hAnsi="宋体" w:eastAsia="仿宋_GB2312" w:cstheme="majorBidi"/>
              <w:sz w:val="28"/>
              <w:szCs w:val="28"/>
            </w:rPr>
            <w:t>飞行检查组会议记录</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_Toc44489546 \h </w:instrText>
          </w:r>
          <w:r>
            <w:rPr>
              <w:rFonts w:hint="eastAsia" w:ascii="仿宋_GB2312" w:eastAsia="仿宋_GB2312"/>
              <w:sz w:val="28"/>
              <w:szCs w:val="28"/>
            </w:rPr>
            <w:fldChar w:fldCharType="separate"/>
          </w:r>
          <w:r>
            <w:rPr>
              <w:rFonts w:hint="eastAsia" w:ascii="仿宋_GB2312" w:eastAsia="仿宋_GB2312"/>
              <w:sz w:val="28"/>
              <w:szCs w:val="28"/>
            </w:rPr>
            <w:t>180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7"/>
            <w:snapToGrid w:val="0"/>
            <w:rPr>
              <w:rFonts w:ascii="仿宋_GB2312" w:eastAsia="仿宋_GB2312"/>
              <w:sz w:val="28"/>
              <w:szCs w:val="28"/>
            </w:rPr>
          </w:pPr>
          <w:r>
            <w:fldChar w:fldCharType="begin"/>
          </w:r>
          <w:r>
            <w:instrText xml:space="preserve"> HYPERLINK \l "_Toc44489547" </w:instrText>
          </w:r>
          <w:r>
            <w:fldChar w:fldCharType="separate"/>
          </w:r>
          <w:r>
            <w:rPr>
              <w:rStyle w:val="24"/>
              <w:rFonts w:hint="eastAsia" w:ascii="仿宋_GB2312" w:hAnsi="楷体" w:eastAsia="仿宋_GB2312"/>
              <w:sz w:val="28"/>
              <w:szCs w:val="28"/>
            </w:rPr>
            <w:t>（三）检查结果</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_Toc44489547 \h </w:instrText>
          </w:r>
          <w:r>
            <w:rPr>
              <w:rFonts w:hint="eastAsia" w:ascii="仿宋_GB2312" w:eastAsia="仿宋_GB2312"/>
              <w:sz w:val="28"/>
              <w:szCs w:val="28"/>
            </w:rPr>
            <w:fldChar w:fldCharType="separate"/>
          </w:r>
          <w:r>
            <w:rPr>
              <w:rFonts w:hint="eastAsia" w:ascii="仿宋_GB2312" w:eastAsia="仿宋_GB2312"/>
              <w:sz w:val="28"/>
              <w:szCs w:val="28"/>
            </w:rPr>
            <w:t>183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snapToGrid w:val="0"/>
            <w:rPr>
              <w:szCs w:val="22"/>
            </w:rPr>
          </w:pPr>
          <w:r>
            <w:fldChar w:fldCharType="begin"/>
          </w:r>
          <w:r>
            <w:instrText xml:space="preserve"> HYPERLINK \l "_Toc44489548" </w:instrText>
          </w:r>
          <w:r>
            <w:fldChar w:fldCharType="separate"/>
          </w:r>
          <w:r>
            <w:rPr>
              <w:rStyle w:val="24"/>
              <w:rFonts w:hint="eastAsia" w:ascii="仿宋_GB2312" w:hAnsi="宋体" w:eastAsia="仿宋_GB2312" w:cstheme="majorBidi"/>
              <w:sz w:val="28"/>
              <w:szCs w:val="28"/>
            </w:rPr>
            <w:t>飞行检查报告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_Toc44489548 \h </w:instrText>
          </w:r>
          <w:r>
            <w:rPr>
              <w:rFonts w:hint="eastAsia" w:ascii="仿宋_GB2312" w:eastAsia="仿宋_GB2312"/>
              <w:sz w:val="28"/>
              <w:szCs w:val="28"/>
            </w:rPr>
            <w:fldChar w:fldCharType="separate"/>
          </w:r>
          <w:r>
            <w:rPr>
              <w:rFonts w:hint="eastAsia" w:ascii="仿宋_GB2312" w:eastAsia="仿宋_GB2312"/>
              <w:sz w:val="28"/>
              <w:szCs w:val="28"/>
            </w:rPr>
            <w:t>184</w:t>
          </w:r>
          <w:r>
            <w:rPr>
              <w:rFonts w:hint="eastAsia" w:ascii="仿宋_GB2312" w:eastAsia="仿宋_GB2312"/>
              <w:sz w:val="28"/>
              <w:szCs w:val="28"/>
            </w:rPr>
            <w:fldChar w:fldCharType="end"/>
          </w:r>
          <w:r>
            <w:rPr>
              <w:rFonts w:hint="eastAsia" w:ascii="仿宋_GB2312" w:eastAsia="仿宋_GB2312"/>
              <w:sz w:val="28"/>
              <w:szCs w:val="28"/>
            </w:rPr>
            <w:fldChar w:fldCharType="end"/>
          </w:r>
        </w:p>
        <w:p>
          <w:pPr>
            <w:adjustRightInd w:val="0"/>
            <w:snapToGrid w:val="0"/>
            <w:spacing w:line="360" w:lineRule="auto"/>
            <w:rPr>
              <w:rFonts w:ascii="宋体" w:hAnsi="宋体" w:eastAsia="宋体"/>
              <w:sz w:val="24"/>
              <w:szCs w:val="24"/>
            </w:rPr>
          </w:pPr>
          <w:r>
            <w:rPr>
              <w:rFonts w:ascii="宋体" w:hAnsi="宋体" w:eastAsia="宋体"/>
              <w:sz w:val="24"/>
              <w:szCs w:val="24"/>
              <w:lang w:val="zh-CN"/>
            </w:rPr>
            <w:fldChar w:fldCharType="end"/>
          </w:r>
        </w:p>
      </w:sdtContent>
    </w:sdt>
    <w:p>
      <w:pPr>
        <w:widowControl/>
        <w:jc w:val="left"/>
      </w:pPr>
      <w:r>
        <w:br w:type="page"/>
      </w:r>
    </w:p>
    <w:p/>
    <w:p>
      <w:pPr>
        <w:pStyle w:val="2"/>
        <w:rPr>
          <w:rFonts w:ascii="黑体" w:hAnsi="黑体" w:eastAsia="黑体"/>
          <w:sz w:val="32"/>
          <w:szCs w:val="32"/>
        </w:rPr>
      </w:pPr>
      <w:bookmarkStart w:id="0" w:name="_Toc44489467"/>
      <w:r>
        <w:rPr>
          <w:rFonts w:hint="eastAsia" w:ascii="黑体" w:hAnsi="黑体" w:eastAsia="黑体"/>
          <w:sz w:val="32"/>
          <w:szCs w:val="32"/>
        </w:rPr>
        <w:t>一、执法文书制作的基本要求</w:t>
      </w:r>
      <w:bookmarkEnd w:id="0"/>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本行政执法文书样式，由国家医疗保障局拟定。各省级医疗保障行政部门可以参照本文书样式，结合执法实际，完善有关文书样式并自行印制，由印制机关监制和管理。</w:t>
      </w:r>
    </w:p>
    <w:p>
      <w:pPr>
        <w:pStyle w:val="3"/>
        <w:rPr>
          <w:rFonts w:ascii="楷体" w:hAnsi="楷体" w:eastAsia="楷体"/>
          <w:sz w:val="28"/>
          <w:szCs w:val="28"/>
        </w:rPr>
      </w:pPr>
      <w:bookmarkStart w:id="1" w:name="_Toc44489468"/>
      <w:r>
        <w:rPr>
          <w:rFonts w:hint="eastAsia" w:ascii="楷体" w:hAnsi="楷体" w:eastAsia="楷体"/>
          <w:sz w:val="28"/>
          <w:szCs w:val="28"/>
        </w:rPr>
        <w:t>（一）执法文书制作技术要求</w:t>
      </w:r>
      <w:bookmarkEnd w:id="1"/>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 文书的排版</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制作应当合法规范、客观全面、及时准确，符合相关要求，尽可能使用计算机制作。采用计算机制作的，制作、打印文书时，参照《党政机关公文格式》。为使文书排版精简、美观，制发文书时也可根据具体情况适当调整字号、行距。</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表格及填充式文书尽量一页排完。落款需加盖公章的文书，公章与正文尽可能同处一页；文书页数在2页或2页以上的，需标注页码。</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 文书的文号</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文书的文号“</w:t>
      </w:r>
      <w:r>
        <w:rPr>
          <w:rFonts w:ascii="仿宋_GB2312" w:hAnsi="宋体" w:eastAsia="仿宋_GB2312"/>
          <w:sz w:val="24"/>
          <w:szCs w:val="24"/>
          <w:u w:val="single"/>
        </w:rPr>
        <w:t xml:space="preserve">       </w:t>
      </w:r>
      <w:r>
        <w:rPr>
          <w:rFonts w:ascii="仿宋_GB2312" w:hAnsi="宋体" w:eastAsia="仿宋_GB2312"/>
          <w:sz w:val="24"/>
          <w:szCs w:val="24"/>
        </w:rPr>
        <w:t>医保</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r>
        <w:rPr>
          <w:rFonts w:ascii="仿宋_GB2312" w:hAnsi="宋体" w:eastAsia="仿宋_GB2312"/>
          <w:sz w:val="24"/>
          <w:szCs w:val="24"/>
        </w:rPr>
        <w:t>字</w:t>
      </w:r>
      <w:bookmarkStart w:id="2" w:name="_Hlk44405509"/>
      <w:r>
        <w:rPr>
          <w:rFonts w:ascii="仿宋_GB2312" w:hAnsi="宋体" w:eastAsia="仿宋_GB2312"/>
          <w:sz w:val="24"/>
          <w:szCs w:val="24"/>
        </w:rPr>
        <w:t>〔20××〕</w:t>
      </w:r>
      <w:bookmarkEnd w:id="2"/>
      <w:r>
        <w:rPr>
          <w:rFonts w:ascii="仿宋_GB2312" w:hAnsi="宋体" w:eastAsia="仿宋_GB2312"/>
          <w:sz w:val="24"/>
          <w:szCs w:val="24"/>
        </w:rPr>
        <w:t>第</w:t>
      </w:r>
      <w:r>
        <w:rPr>
          <w:rFonts w:ascii="仿宋_GB2312" w:hAnsi="宋体" w:eastAsia="仿宋_GB2312"/>
          <w:sz w:val="24"/>
          <w:szCs w:val="24"/>
          <w:u w:val="single"/>
        </w:rPr>
        <w:t xml:space="preserve">   </w:t>
      </w:r>
      <w:r>
        <w:rPr>
          <w:rFonts w:ascii="仿宋_GB2312" w:hAnsi="宋体" w:eastAsia="仿宋_GB2312"/>
          <w:sz w:val="24"/>
          <w:szCs w:val="24"/>
        </w:rPr>
        <w:t>号</w:t>
      </w:r>
      <w:r>
        <w:rPr>
          <w:rFonts w:hint="eastAsia" w:ascii="仿宋_GB2312" w:hAnsi="宋体" w:eastAsia="仿宋_GB2312"/>
          <w:sz w:val="24"/>
          <w:szCs w:val="24"/>
        </w:rPr>
        <w:t>”应当按照以下要求填写：“</w:t>
      </w:r>
      <w:r>
        <w:rPr>
          <w:rFonts w:hint="eastAsia" w:ascii="仿宋_GB2312" w:hAnsi="宋体" w:eastAsia="仿宋_GB2312"/>
          <w:sz w:val="24"/>
          <w:szCs w:val="24"/>
          <w:u w:val="single"/>
        </w:rPr>
        <w:t xml:space="preserve">      </w:t>
      </w:r>
      <w:r>
        <w:rPr>
          <w:rFonts w:hint="eastAsia" w:ascii="仿宋_GB2312" w:hAnsi="宋体" w:eastAsia="仿宋_GB2312"/>
          <w:sz w:val="24"/>
          <w:szCs w:val="24"/>
        </w:rPr>
        <w:t>医保”处填写制作法律文书的医疗保障行政机关代字；“</w:t>
      </w:r>
      <w:r>
        <w:rPr>
          <w:rFonts w:ascii="仿宋_GB2312" w:hAnsi="宋体" w:eastAsia="仿宋_GB2312"/>
          <w:sz w:val="24"/>
          <w:szCs w:val="24"/>
        </w:rPr>
        <w:t>〔20××〕</w:t>
      </w:r>
      <w:r>
        <w:rPr>
          <w:rFonts w:hint="eastAsia" w:ascii="仿宋_GB2312" w:hAnsi="宋体" w:eastAsia="仿宋_GB2312"/>
          <w:sz w:val="24"/>
          <w:szCs w:val="24"/>
        </w:rPr>
        <w:t>”处填写年度；“</w:t>
      </w:r>
      <w:bookmarkStart w:id="3" w:name="_Hlk34395428"/>
      <w:r>
        <w:rPr>
          <w:rFonts w:hint="eastAsia" w:ascii="仿宋_GB2312" w:hAnsi="宋体" w:eastAsia="仿宋_GB2312"/>
          <w:sz w:val="24"/>
          <w:szCs w:val="24"/>
        </w:rPr>
        <w:t>第   号</w:t>
      </w:r>
      <w:bookmarkEnd w:id="3"/>
      <w:r>
        <w:rPr>
          <w:rFonts w:hint="eastAsia" w:ascii="仿宋_GB2312" w:hAnsi="宋体" w:eastAsia="仿宋_GB2312"/>
          <w:sz w:val="24"/>
          <w:szCs w:val="24"/>
        </w:rPr>
        <w:t>”处填写该文书的顺序编号。</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3. 文书的填写</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可以直接电脑打印或手工填写。手填的，应当使用黑色水笔、钢笔和能够长期保持字迹的墨水，做到字迹清楚、文字规范、文面整洁。文书设定的栏目，应当逐项填写，空项用“/”斜杠处理；摘要填写的，应当简明、准确；有选择项的应当根据需要勾选，文书中“□”表示其内容供选择，在选定的“□”中打“√”，选择“其他”的，还应当在随后的横线处填写具体内容。文书样式中的“/”表示制作文书时应在其前后内容中进行选择，同时删去其他选项。</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文书中的记录内容应当具体详细，涉及案件关键事实和重要线索的，应当尽量记录原话。记录中应当避免使用推测性词句，防止发生词句歧义。描述方位、状态的记录，应当依次有序、准确清楚。</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填写法律依据时应当写明所依据的法律、法规和规章的全称，并具体到条、款、项。</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文书中的法律救济途径告知部分应当在相应的横线处写明当事人申请行政复议的具体行政复议机关名称或者提起行政诉讼的具体人民法院名称以及申请行政复议或者提起行政诉讼的期限。</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4. 确认、签名和加盖印章</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主要可分为“填充式”文书和“文字叙述式”文书。涉及“文字叙述式”记录的文书，应当场交有关当事人审阅或者直接向当事人宣读，并由当事人逐页签字确认。当事人认为记录有遗漏或者有差错的，应当提出补充和修改意见，并在改动处用指纹或印鉴覆盖，当事人认为内容真实无误的，应在笔录上注明“笔录上述内容已阅，记录与我说的相符”或者“以上笔录记载与本人口述无误”等意思的语句，并签名、注明日期。</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需要当事人签名确认的文书应当由其本人签名，不能签名的，可以捺指印；属于单位的，由法定代表人、主要负责人或者其授权的人签名，或者加盖单位印章。</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文书内容不得涂改，必须更正的，应当由当事人签名或捺指印确认，或者重新制作。</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文书末尾应当按照要求写明出具文书的医疗保障行政执法机关名称，并加盖该机关的公章。</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5. 清单</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各种清单中“编号”栏，一律使用阿拉伯数字填写，按材料、物品的排列顺序从“1”开始逐次填写；“名称”栏填写材料、物品的名称；“数量”栏填写材料、物品的数量，使用阿拉伯数字填写；“规格”栏填写材料、物品的具体规格；“型号”栏填写材料、物品的具体型号；“备注”栏可另外填写材料、物品的品牌、颜色、新旧等特点。表格多余部分应当用“/”斜杠划掉。</w:t>
      </w:r>
    </w:p>
    <w:p>
      <w:pPr>
        <w:pStyle w:val="3"/>
        <w:rPr>
          <w:rFonts w:ascii="楷体" w:hAnsi="楷体" w:eastAsia="楷体"/>
          <w:sz w:val="28"/>
          <w:szCs w:val="28"/>
        </w:rPr>
      </w:pPr>
      <w:bookmarkStart w:id="4" w:name="_Toc44489469"/>
      <w:r>
        <w:rPr>
          <w:rFonts w:hint="eastAsia" w:ascii="楷体" w:hAnsi="楷体" w:eastAsia="楷体"/>
          <w:sz w:val="28"/>
          <w:szCs w:val="28"/>
        </w:rPr>
        <w:t>（二）必要文书和选用文书</w:t>
      </w:r>
      <w:bookmarkEnd w:id="4"/>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执法案卷中，有些文书是大部分案卷中均应收录的，在此称为“必要文书”，例如，在行政处罚案卷中，通常都包括《行政处理决定书》。另外有些文书只是在部分案卷中需要收录的，在此称为“选用文书”，例如，仅在需要其他机关协助调查时，才需要制作和收录《协助调查函》。在本报告中，在选用文书的名称前加☆，表示该文书为选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 行政检查</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在行政检查案卷中，必要文书包括：《行政检查案卷封面》、《卷内文件目录》、《行政检查审批表》、《现场检查通知书》、《检查笔录》、《现场检查报告》。</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检查中发现属于本机关管辖的违法行为并责令改正的，选用《行政处理决定书》、《责令改正情况复查表》。检查中发现不属于本机关管辖的违法行为的，选用《移送案件涉案物品清单》、《案件移送函》或《涉嫌犯罪案件移送函》。</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 行政强制</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执法人员调查取证时，可能采取行政强制措施，例如先行登记保存或查封、扣押。对于实施先行登记保存的案件，选用《案件处理审批表》、《先行登记保存决定书》、《先行登记保存证物处理决定书》；对于实施查封、扣押的案件，选用《查封（扣押）决定书》、《解除查封（扣押）决定书》，涉及延长查封、扣押期限的，还应选用《延长查封（扣押）决定书》。以上决定书均需附有物品清单。</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3. 行政处罚</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处罚案卷中，对于立案调查并最终作出行政处罚决定的案件，必要文书包括：《行政处罚案卷封面》、《卷内文件目录》、《案件来源登记表》、《立案审批表》、《立案通知书》、《送达地址确认书》、《询问笔录》、《调取证据材料通知书》、《取证单》、《证据清单》、《调查终结报告》、《行政处罚事先告知书》、《行政处理决定书》、《结案审批表》、《送达回证》。</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依当事人申请举行听证的案件，选用《听证通知书》、《听证笔录》和《听证报告》，公开举行听证的，还应选用《听证公告》。</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当事人未在要求的时间内履行义务的，应选用《督促履行义务催告书》，经催告仍不履行义务的，选用《行政处罚强制执行申请书》，申请人民法院强制执行。</w:t>
      </w:r>
    </w:p>
    <w:p>
      <w:pPr>
        <w:pStyle w:val="2"/>
        <w:rPr>
          <w:rFonts w:ascii="黑体" w:hAnsi="黑体" w:eastAsia="黑体"/>
          <w:sz w:val="32"/>
          <w:szCs w:val="32"/>
        </w:rPr>
      </w:pPr>
      <w:bookmarkStart w:id="5" w:name="_Toc29478926"/>
      <w:bookmarkStart w:id="6" w:name="_Toc44489470"/>
      <w:r>
        <w:rPr>
          <w:rFonts w:hint="eastAsia" w:ascii="黑体" w:hAnsi="黑体" w:eastAsia="黑体"/>
          <w:sz w:val="32"/>
          <w:szCs w:val="32"/>
        </w:rPr>
        <w:t>二、医疗保障行政执法文书样式</w:t>
      </w:r>
      <w:bookmarkEnd w:id="5"/>
      <w:bookmarkEnd w:id="6"/>
    </w:p>
    <w:p>
      <w:pPr>
        <w:pStyle w:val="3"/>
        <w:rPr>
          <w:rFonts w:ascii="楷体" w:hAnsi="楷体" w:eastAsia="楷体"/>
          <w:sz w:val="28"/>
          <w:szCs w:val="28"/>
        </w:rPr>
      </w:pPr>
      <w:bookmarkStart w:id="7" w:name="_Toc44489471"/>
      <w:r>
        <w:rPr>
          <w:rFonts w:hint="eastAsia" w:ascii="楷体" w:hAnsi="楷体" w:eastAsia="楷体"/>
          <w:sz w:val="28"/>
          <w:szCs w:val="28"/>
        </w:rPr>
        <w:t>（一）立案阶段</w:t>
      </w:r>
      <w:bookmarkEnd w:id="7"/>
    </w:p>
    <w:p>
      <w:pPr>
        <w:pStyle w:val="31"/>
        <w:jc w:val="left"/>
        <w:rPr>
          <w:rFonts w:ascii="仿宋_GB2312" w:eastAsia="仿宋_GB2312"/>
          <w:sz w:val="28"/>
          <w:szCs w:val="28"/>
        </w:rPr>
      </w:pPr>
      <w:bookmarkStart w:id="8" w:name="_Toc44489472"/>
      <w:r>
        <w:rPr>
          <w:rFonts w:hint="eastAsia" w:ascii="仿宋_GB2312" w:eastAsia="仿宋_GB2312"/>
          <w:sz w:val="28"/>
          <w:szCs w:val="28"/>
        </w:rPr>
        <w:t>1. 行政检查启动</w:t>
      </w:r>
      <w:bookmarkEnd w:id="8"/>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根据《社会保险法》第七十七条，县级以上人民政府社会保险行政部门应当加强对用人单位和个人遵守社会保险法律、法规情况的监督检查。根据《社会保险法》第七十九条，医疗保障行政部门负责对医疗保险基金的收支、管理和投资运营情况进行监督检查。据此，监督检查是医疗保障行政部门日常监管工作的组成部分，换言之，这里所说的行政检查是医疗保障行政部门依法定职权展开的。</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虽然行政检查是依职权展开的，考虑到会给被检查人造成一定的负担，医疗保障行政部门启动行政检查仍需要向本机关负责人报告并经批准。提请批准机关负责人批准行政检查时，应使用《行政检查审批表》，表格中包括下列事项：检查对象基本信息；任务来源；实施检查的行政执法人员信息；检查内容、方式、时间等；检查的法律、法规或者规章依据等等。</w:t>
      </w:r>
    </w:p>
    <w:p>
      <w:pPr>
        <w:adjustRightInd w:val="0"/>
        <w:snapToGrid w:val="0"/>
        <w:spacing w:line="360" w:lineRule="auto"/>
        <w:ind w:firstLine="480" w:firstLineChars="200"/>
        <w:rPr>
          <w:rFonts w:ascii="仿宋_GB2312" w:hAnsi="宋体" w:eastAsia="仿宋_GB2312"/>
          <w:sz w:val="24"/>
          <w:szCs w:val="24"/>
        </w:rPr>
      </w:pP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以下为行政检查全过程的流程图。</w:t>
      </w:r>
    </w:p>
    <w:p>
      <w:pPr>
        <w:adjustRightInd w:val="0"/>
        <w:snapToGrid w:val="0"/>
        <w:spacing w:line="360" w:lineRule="auto"/>
        <w:ind w:firstLine="420" w:firstLineChars="200"/>
        <w:rPr>
          <w:rFonts w:ascii="宋体" w:hAnsi="宋体" w:eastAsia="宋体"/>
          <w:sz w:val="24"/>
          <w:szCs w:val="24"/>
        </w:rPr>
      </w:pPr>
      <w:r>
        <w:rPr>
          <w:rFonts w:ascii="等线" w:hAnsi="等线" w:eastAsia="等线" w:cs="Times New Roman"/>
        </w:rPr>
        <mc:AlternateContent>
          <mc:Choice Requires="wpc">
            <w:drawing>
              <wp:inline distT="0" distB="0" distL="0" distR="0">
                <wp:extent cx="5189220" cy="5144135"/>
                <wp:effectExtent l="0" t="0" r="0" b="0"/>
                <wp:docPr id="124" name="画布 358"/>
                <wp:cNvGraphicFramePr/>
                <a:graphic xmlns:a="http://schemas.openxmlformats.org/drawingml/2006/main">
                  <a:graphicData uri="http://schemas.microsoft.com/office/word/2010/wordprocessingCanvas">
                    <wpc:wpc>
                      <wpc:bg>
                        <a:noFill/>
                      </wpc:bg>
                      <wpc:whole/>
                      <wps:wsp>
                        <wps:cNvPr id="252" name="文本框 304"/>
                        <wps:cNvSpPr txBox="1">
                          <a:spLocks noChangeArrowheads="1"/>
                        </wps:cNvSpPr>
                        <wps:spPr bwMode="auto">
                          <a:xfrm>
                            <a:off x="1742103" y="95901"/>
                            <a:ext cx="1685903" cy="3239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启动检查</w:t>
                              </w:r>
                            </w:p>
                          </w:txbxContent>
                        </wps:txbx>
                        <wps:bodyPr rot="0" vert="horz" wrap="square" lIns="91440" tIns="45720" rIns="91440" bIns="45720" anchor="t" anchorCtr="0" upright="1">
                          <a:noAutofit/>
                        </wps:bodyPr>
                      </wps:wsp>
                      <wps:wsp>
                        <wps:cNvPr id="253" name="文本框 308"/>
                        <wps:cNvSpPr txBox="1">
                          <a:spLocks noChangeArrowheads="1"/>
                        </wps:cNvSpPr>
                        <wps:spPr bwMode="auto">
                          <a:xfrm>
                            <a:off x="1742103" y="657904"/>
                            <a:ext cx="1685903" cy="3336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现场检查通知书</w:t>
                              </w:r>
                            </w:p>
                          </w:txbxContent>
                        </wps:txbx>
                        <wps:bodyPr rot="0" vert="horz" wrap="square" lIns="91440" tIns="45720" rIns="91440" bIns="45720" anchor="t" anchorCtr="0" upright="1">
                          <a:noAutofit/>
                        </wps:bodyPr>
                      </wps:wsp>
                      <wps:wsp>
                        <wps:cNvPr id="255" name="文本框 310"/>
                        <wps:cNvSpPr txBox="1">
                          <a:spLocks noChangeArrowheads="1"/>
                        </wps:cNvSpPr>
                        <wps:spPr bwMode="auto">
                          <a:xfrm>
                            <a:off x="1771603" y="3374923"/>
                            <a:ext cx="1685903" cy="2953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制作《现场检查报告》</w:t>
                              </w:r>
                            </w:p>
                          </w:txbxContent>
                        </wps:txbx>
                        <wps:bodyPr rot="0" vert="horz" wrap="square" lIns="91440" tIns="45720" rIns="91440" bIns="45720" anchor="t" anchorCtr="0" upright="1">
                          <a:noAutofit/>
                        </wps:bodyPr>
                      </wps:wsp>
                      <wps:wsp>
                        <wps:cNvPr id="32" name="直接箭头连接符 311"/>
                        <wps:cNvCnPr>
                          <a:cxnSpLocks noChangeShapeType="1"/>
                        </wps:cNvCnPr>
                        <wps:spPr bwMode="auto">
                          <a:xfrm>
                            <a:off x="2638405" y="3669925"/>
                            <a:ext cx="0" cy="462503"/>
                          </a:xfrm>
                          <a:prstGeom prst="straightConnector1">
                            <a:avLst/>
                          </a:prstGeom>
                          <a:noFill/>
                          <a:ln w="6350">
                            <a:solidFill>
                              <a:srgbClr val="5B9BD5"/>
                            </a:solidFill>
                            <a:miter lim="800000"/>
                            <a:tailEnd type="triangle" w="med" len="med"/>
                          </a:ln>
                        </wps:spPr>
                        <wps:bodyPr/>
                      </wps:wsp>
                      <wps:wsp>
                        <wps:cNvPr id="33" name="文本框 314"/>
                        <wps:cNvSpPr txBox="1">
                          <a:spLocks noChangeArrowheads="1"/>
                        </wps:cNvSpPr>
                        <wps:spPr bwMode="auto">
                          <a:xfrm>
                            <a:off x="1771603" y="4132428"/>
                            <a:ext cx="1705003" cy="3328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责令改正违法行为</w:t>
                              </w:r>
                            </w:p>
                          </w:txbxContent>
                        </wps:txbx>
                        <wps:bodyPr rot="0" vert="horz" wrap="square" lIns="91440" tIns="45720" rIns="91440" bIns="45720" anchor="t" anchorCtr="0" upright="1">
                          <a:noAutofit/>
                        </wps:bodyPr>
                      </wps:wsp>
                      <wps:wsp>
                        <wps:cNvPr id="34" name="直接箭头连接符 315"/>
                        <wps:cNvCnPr>
                          <a:cxnSpLocks noChangeShapeType="1"/>
                        </wps:cNvCnPr>
                        <wps:spPr bwMode="auto">
                          <a:xfrm>
                            <a:off x="2638405" y="4465630"/>
                            <a:ext cx="0" cy="309702"/>
                          </a:xfrm>
                          <a:prstGeom prst="straightConnector1">
                            <a:avLst/>
                          </a:prstGeom>
                          <a:noFill/>
                          <a:ln w="6350">
                            <a:solidFill>
                              <a:srgbClr val="5B9BD5"/>
                            </a:solidFill>
                            <a:miter lim="800000"/>
                            <a:tailEnd type="triangle" w="med" len="med"/>
                          </a:ln>
                        </wps:spPr>
                        <wps:bodyPr/>
                      </wps:wsp>
                      <wps:wsp>
                        <wps:cNvPr id="35" name="文本框 316"/>
                        <wps:cNvSpPr txBox="1">
                          <a:spLocks noChangeArrowheads="1"/>
                        </wps:cNvSpPr>
                        <wps:spPr bwMode="auto">
                          <a:xfrm>
                            <a:off x="1771603" y="4777933"/>
                            <a:ext cx="1685903" cy="2667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归档</w:t>
                              </w:r>
                            </w:p>
                          </w:txbxContent>
                        </wps:txbx>
                        <wps:bodyPr rot="0" vert="horz" wrap="square" lIns="91440" tIns="45720" rIns="91440" bIns="45720" anchor="t" anchorCtr="0" upright="1">
                          <a:noAutofit/>
                        </wps:bodyPr>
                      </wps:wsp>
                      <wps:wsp>
                        <wps:cNvPr id="36" name="直接箭头连接符 317"/>
                        <wps:cNvCnPr>
                          <a:cxnSpLocks noChangeShapeType="1"/>
                        </wps:cNvCnPr>
                        <wps:spPr bwMode="auto">
                          <a:xfrm>
                            <a:off x="3476607" y="1874713"/>
                            <a:ext cx="361901" cy="0"/>
                          </a:xfrm>
                          <a:prstGeom prst="straightConnector1">
                            <a:avLst/>
                          </a:prstGeom>
                          <a:noFill/>
                          <a:ln w="6350">
                            <a:solidFill>
                              <a:srgbClr val="5B9BD5"/>
                            </a:solidFill>
                            <a:miter lim="800000"/>
                            <a:tailEnd type="triangle" w="med" len="med"/>
                          </a:ln>
                        </wps:spPr>
                        <wps:bodyPr/>
                      </wps:wsp>
                      <wps:wsp>
                        <wps:cNvPr id="37" name="文本框 318"/>
                        <wps:cNvSpPr txBox="1">
                          <a:spLocks noChangeArrowheads="1"/>
                        </wps:cNvSpPr>
                        <wps:spPr bwMode="auto">
                          <a:xfrm>
                            <a:off x="3838507" y="1734212"/>
                            <a:ext cx="895402" cy="2824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音像记录</w:t>
                              </w:r>
                            </w:p>
                          </w:txbxContent>
                        </wps:txbx>
                        <wps:bodyPr rot="0" vert="horz" wrap="square" lIns="91440" tIns="45720" rIns="91440" bIns="45720" anchor="t" anchorCtr="0" upright="1">
                          <a:noAutofit/>
                        </wps:bodyPr>
                      </wps:wsp>
                      <wps:wsp>
                        <wps:cNvPr id="38" name="直接箭头连接符 201"/>
                        <wps:cNvCnPr>
                          <a:cxnSpLocks noChangeShapeType="1"/>
                        </wps:cNvCnPr>
                        <wps:spPr bwMode="auto">
                          <a:xfrm>
                            <a:off x="2592605" y="419803"/>
                            <a:ext cx="0" cy="238102"/>
                          </a:xfrm>
                          <a:prstGeom prst="straightConnector1">
                            <a:avLst/>
                          </a:prstGeom>
                          <a:noFill/>
                          <a:ln w="6350">
                            <a:solidFill>
                              <a:srgbClr val="5B9BD5"/>
                            </a:solidFill>
                            <a:miter lim="800000"/>
                            <a:tailEnd type="triangle" w="med" len="med"/>
                          </a:ln>
                        </wps:spPr>
                        <wps:bodyPr/>
                      </wps:wsp>
                      <wps:wsp>
                        <wps:cNvPr id="40" name="文本框 206"/>
                        <wps:cNvSpPr txBox="1">
                          <a:spLocks noChangeArrowheads="1"/>
                        </wps:cNvSpPr>
                        <wps:spPr bwMode="auto">
                          <a:xfrm>
                            <a:off x="2073398" y="2436668"/>
                            <a:ext cx="1162102" cy="2965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调取证据材料</w:t>
                              </w:r>
                            </w:p>
                          </w:txbxContent>
                        </wps:txbx>
                        <wps:bodyPr rot="0" vert="horz" wrap="square" lIns="91440" tIns="45720" rIns="91440" bIns="45720" anchor="t" anchorCtr="0" upright="1">
                          <a:noAutofit/>
                        </wps:bodyPr>
                      </wps:wsp>
                      <wps:wsp>
                        <wps:cNvPr id="47" name="文本框 220"/>
                        <wps:cNvSpPr txBox="1">
                          <a:spLocks noChangeArrowheads="1"/>
                        </wps:cNvSpPr>
                        <wps:spPr bwMode="auto">
                          <a:xfrm>
                            <a:off x="288901" y="4133628"/>
                            <a:ext cx="1152502" cy="332302"/>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移送至其他机关</w:t>
                              </w:r>
                            </w:p>
                          </w:txbxContent>
                        </wps:txbx>
                        <wps:bodyPr rot="0" vert="horz" wrap="square" lIns="91440" tIns="45720" rIns="91440" bIns="45720" anchor="t" anchorCtr="0" upright="1">
                          <a:noAutofit/>
                        </wps:bodyPr>
                      </wps:wsp>
                      <wps:wsp>
                        <wps:cNvPr id="48" name="直接箭头连接符 221"/>
                        <wps:cNvCnPr>
                          <a:cxnSpLocks noChangeShapeType="1"/>
                        </wps:cNvCnPr>
                        <wps:spPr bwMode="auto">
                          <a:xfrm>
                            <a:off x="838202" y="3536624"/>
                            <a:ext cx="0" cy="595504"/>
                          </a:xfrm>
                          <a:prstGeom prst="straightConnector1">
                            <a:avLst/>
                          </a:prstGeom>
                          <a:noFill/>
                          <a:ln w="6350">
                            <a:solidFill>
                              <a:srgbClr val="5B9BD5"/>
                            </a:solidFill>
                            <a:miter lim="800000"/>
                            <a:tailEnd type="triangle" w="med" len="med"/>
                          </a:ln>
                        </wps:spPr>
                        <wps:bodyPr/>
                      </wps:wsp>
                      <wps:wsp>
                        <wps:cNvPr id="49" name="直接连接符 222"/>
                        <wps:cNvCnPr>
                          <a:cxnSpLocks noChangeShapeType="1"/>
                        </wps:cNvCnPr>
                        <wps:spPr bwMode="auto">
                          <a:xfrm>
                            <a:off x="838202" y="3537124"/>
                            <a:ext cx="933402" cy="0"/>
                          </a:xfrm>
                          <a:prstGeom prst="line">
                            <a:avLst/>
                          </a:prstGeom>
                          <a:noFill/>
                          <a:ln w="6350">
                            <a:solidFill>
                              <a:srgbClr val="5B9BD5"/>
                            </a:solidFill>
                            <a:miter lim="800000"/>
                          </a:ln>
                        </wps:spPr>
                        <wps:bodyPr/>
                      </wps:wsp>
                      <wps:wsp>
                        <wps:cNvPr id="52" name="直接箭头连接符 480"/>
                        <wps:cNvCnPr>
                          <a:cxnSpLocks noChangeShapeType="1"/>
                        </wps:cNvCnPr>
                        <wps:spPr bwMode="auto">
                          <a:xfrm>
                            <a:off x="2638405" y="3031958"/>
                            <a:ext cx="0" cy="342965"/>
                          </a:xfrm>
                          <a:prstGeom prst="straightConnector1">
                            <a:avLst/>
                          </a:prstGeom>
                          <a:noFill/>
                          <a:ln w="6350">
                            <a:solidFill>
                              <a:srgbClr val="5B9BD5"/>
                            </a:solidFill>
                            <a:miter lim="800000"/>
                            <a:tailEnd type="triangle" w="med" len="med"/>
                          </a:ln>
                        </wps:spPr>
                        <wps:bodyPr/>
                      </wps:wsp>
                      <wps:wsp>
                        <wps:cNvPr id="53" name="文本框 1"/>
                        <wps:cNvSpPr txBox="1">
                          <a:spLocks noChangeArrowheads="1"/>
                        </wps:cNvSpPr>
                        <wps:spPr bwMode="auto">
                          <a:xfrm>
                            <a:off x="1742103" y="1229008"/>
                            <a:ext cx="1685903" cy="291802"/>
                          </a:xfrm>
                          <a:prstGeom prst="rect">
                            <a:avLst/>
                          </a:prstGeom>
                          <a:solidFill>
                            <a:sysClr val="window" lastClr="FFFFFF">
                              <a:lumMod val="100000"/>
                              <a:lumOff val="0"/>
                            </a:sysClr>
                          </a:solidFill>
                          <a:ln w="6350">
                            <a:solidFill>
                              <a:srgbClr val="000000"/>
                            </a:solidFill>
                            <a:miter lim="800000"/>
                          </a:ln>
                        </wps:spPr>
                        <wps:txbx>
                          <w:txbxContent>
                            <w:p>
                              <w:pPr>
                                <w:rPr>
                                  <w:rFonts w:ascii="仿宋_GB2312" w:eastAsia="仿宋_GB2312"/>
                                </w:rPr>
                              </w:pPr>
                              <w:r>
                                <w:rPr>
                                  <w:rFonts w:hint="eastAsia" w:ascii="仿宋_GB2312" w:eastAsia="仿宋_GB2312"/>
                                </w:rPr>
                                <w:t>表明身份      告知权利</w:t>
                              </w:r>
                            </w:p>
                          </w:txbxContent>
                        </wps:txbx>
                        <wps:bodyPr rot="0" vert="horz" wrap="square" lIns="91440" tIns="45720" rIns="91440" bIns="45720" anchor="t" anchorCtr="0" upright="1">
                          <a:noAutofit/>
                        </wps:bodyPr>
                      </wps:wsp>
                      <wps:wsp>
                        <wps:cNvPr id="54" name="直接箭头连接符 37"/>
                        <wps:cNvCnPr>
                          <a:cxnSpLocks noChangeShapeType="1"/>
                        </wps:cNvCnPr>
                        <wps:spPr bwMode="auto">
                          <a:xfrm>
                            <a:off x="2604405" y="991507"/>
                            <a:ext cx="0" cy="237502"/>
                          </a:xfrm>
                          <a:prstGeom prst="straightConnector1">
                            <a:avLst/>
                          </a:prstGeom>
                          <a:noFill/>
                          <a:ln w="6350">
                            <a:solidFill>
                              <a:srgbClr val="5B9BD5"/>
                            </a:solidFill>
                            <a:miter lim="800000"/>
                            <a:tailEnd type="triangle" w="med" len="med"/>
                          </a:ln>
                        </wps:spPr>
                        <wps:bodyPr/>
                      </wps:wsp>
                      <wps:wsp>
                        <wps:cNvPr id="55" name="文本框 2"/>
                        <wps:cNvSpPr txBox="1">
                          <a:spLocks noChangeArrowheads="1"/>
                        </wps:cNvSpPr>
                        <wps:spPr bwMode="auto">
                          <a:xfrm>
                            <a:off x="1771603" y="1734412"/>
                            <a:ext cx="1685903" cy="282202"/>
                          </a:xfrm>
                          <a:prstGeom prst="rect">
                            <a:avLst/>
                          </a:prstGeom>
                          <a:solidFill>
                            <a:sysClr val="window" lastClr="FFFFFF">
                              <a:lumMod val="100000"/>
                              <a:lumOff val="0"/>
                            </a:sysClr>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实施检查</w:t>
                              </w:r>
                            </w:p>
                          </w:txbxContent>
                        </wps:txbx>
                        <wps:bodyPr rot="0" vert="horz" wrap="square" lIns="91440" tIns="45720" rIns="91440" bIns="45720" anchor="t" anchorCtr="0" upright="1">
                          <a:noAutofit/>
                        </wps:bodyPr>
                      </wps:wsp>
                      <wps:wsp>
                        <wps:cNvPr id="56" name="直接箭头连接符 39"/>
                        <wps:cNvCnPr>
                          <a:cxnSpLocks noChangeShapeType="1"/>
                        </wps:cNvCnPr>
                        <wps:spPr bwMode="auto">
                          <a:xfrm>
                            <a:off x="2621705" y="1520710"/>
                            <a:ext cx="0" cy="213401"/>
                          </a:xfrm>
                          <a:prstGeom prst="straightConnector1">
                            <a:avLst/>
                          </a:prstGeom>
                          <a:noFill/>
                          <a:ln w="6350">
                            <a:solidFill>
                              <a:srgbClr val="5B9BD5"/>
                            </a:solidFill>
                            <a:miter lim="800000"/>
                            <a:tailEnd type="triangle" w="med" len="med"/>
                          </a:ln>
                        </wps:spPr>
                        <wps:bodyPr/>
                      </wps:wsp>
                      <wps:wsp>
                        <wps:cNvPr id="59" name="文本框 5"/>
                        <wps:cNvSpPr txBox="1">
                          <a:spLocks noChangeArrowheads="1"/>
                        </wps:cNvSpPr>
                        <wps:spPr bwMode="auto">
                          <a:xfrm>
                            <a:off x="3781407" y="4131328"/>
                            <a:ext cx="1215302" cy="333002"/>
                          </a:xfrm>
                          <a:prstGeom prst="rect">
                            <a:avLst/>
                          </a:prstGeom>
                          <a:solidFill>
                            <a:sysClr val="window" lastClr="FFFFFF">
                              <a:lumMod val="100000"/>
                              <a:lumOff val="0"/>
                            </a:sysClr>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行政指导建议</w:t>
                              </w:r>
                            </w:p>
                          </w:txbxContent>
                        </wps:txbx>
                        <wps:bodyPr rot="0" vert="horz" wrap="square" lIns="91440" tIns="45720" rIns="91440" bIns="45720" anchor="t" anchorCtr="0" upright="1">
                          <a:noAutofit/>
                        </wps:bodyPr>
                      </wps:wsp>
                      <wps:wsp>
                        <wps:cNvPr id="60" name="连接符: 肘形 6"/>
                        <wps:cNvCnPr>
                          <a:cxnSpLocks noChangeShapeType="1"/>
                        </wps:cNvCnPr>
                        <wps:spPr bwMode="auto">
                          <a:xfrm>
                            <a:off x="3476607" y="3503924"/>
                            <a:ext cx="806302" cy="627104"/>
                          </a:xfrm>
                          <a:prstGeom prst="bentConnector3">
                            <a:avLst>
                              <a:gd name="adj1" fmla="val 99750"/>
                            </a:avLst>
                          </a:prstGeom>
                          <a:noFill/>
                          <a:ln w="6350">
                            <a:solidFill>
                              <a:srgbClr val="4472C4">
                                <a:lumMod val="100000"/>
                                <a:lumOff val="0"/>
                              </a:srgbClr>
                            </a:solidFill>
                            <a:miter lim="800000"/>
                            <a:tailEnd type="triangle" w="med" len="med"/>
                          </a:ln>
                        </wps:spPr>
                        <wps:bodyPr/>
                      </wps:wsp>
                      <wps:wsp>
                        <wps:cNvPr id="9" name="文本框 9"/>
                        <wps:cNvSpPr txBox="1"/>
                        <wps:spPr>
                          <a:xfrm>
                            <a:off x="1138990" y="2436668"/>
                            <a:ext cx="603113" cy="296502"/>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询问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8" name="文本框 248"/>
                        <wps:cNvSpPr txBox="1"/>
                        <wps:spPr>
                          <a:xfrm>
                            <a:off x="3476607" y="2436668"/>
                            <a:ext cx="991120" cy="296502"/>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调取电子数据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9" name="直接连接符 249"/>
                        <wps:cNvCnPr/>
                        <wps:spPr>
                          <a:xfrm>
                            <a:off x="1441403" y="2253916"/>
                            <a:ext cx="2530764" cy="0"/>
                          </a:xfrm>
                          <a:prstGeom prst="line">
                            <a:avLst/>
                          </a:prstGeom>
                          <a:noFill/>
                          <a:ln w="6350" cap="flat" cmpd="sng" algn="ctr">
                            <a:solidFill>
                              <a:srgbClr val="4472C4"/>
                            </a:solidFill>
                            <a:prstDash val="solid"/>
                            <a:miter lim="800000"/>
                          </a:ln>
                          <a:effectLst/>
                        </wps:spPr>
                        <wps:bodyPr/>
                      </wps:wsp>
                      <wps:wsp>
                        <wps:cNvPr id="308" name="直接连接符 308"/>
                        <wps:cNvCnPr/>
                        <wps:spPr>
                          <a:xfrm>
                            <a:off x="2638405" y="2016614"/>
                            <a:ext cx="0" cy="420054"/>
                          </a:xfrm>
                          <a:prstGeom prst="line">
                            <a:avLst/>
                          </a:prstGeom>
                          <a:noFill/>
                          <a:ln w="6350" cap="flat" cmpd="sng" algn="ctr">
                            <a:solidFill>
                              <a:srgbClr val="4472C4"/>
                            </a:solidFill>
                            <a:prstDash val="solid"/>
                            <a:miter lim="800000"/>
                          </a:ln>
                          <a:effectLst/>
                        </wps:spPr>
                        <wps:bodyPr/>
                      </wps:wsp>
                      <wps:wsp>
                        <wps:cNvPr id="309" name="直接连接符 309"/>
                        <wps:cNvCnPr>
                          <a:endCxn id="9" idx="0"/>
                        </wps:cNvCnPr>
                        <wps:spPr>
                          <a:xfrm>
                            <a:off x="1440547" y="2253916"/>
                            <a:ext cx="0" cy="182752"/>
                          </a:xfrm>
                          <a:prstGeom prst="line">
                            <a:avLst/>
                          </a:prstGeom>
                          <a:noFill/>
                          <a:ln w="6350" cap="flat" cmpd="sng" algn="ctr">
                            <a:solidFill>
                              <a:srgbClr val="4472C4"/>
                            </a:solidFill>
                            <a:prstDash val="solid"/>
                            <a:miter lim="800000"/>
                          </a:ln>
                          <a:effectLst/>
                        </wps:spPr>
                        <wps:bodyPr/>
                      </wps:wsp>
                      <wps:wsp>
                        <wps:cNvPr id="310" name="直接连接符 310"/>
                        <wps:cNvCnPr>
                          <a:endCxn id="248" idx="0"/>
                        </wps:cNvCnPr>
                        <wps:spPr>
                          <a:xfrm>
                            <a:off x="3972167" y="2253916"/>
                            <a:ext cx="0" cy="182752"/>
                          </a:xfrm>
                          <a:prstGeom prst="line">
                            <a:avLst/>
                          </a:prstGeom>
                          <a:noFill/>
                          <a:ln w="6350" cap="flat" cmpd="sng" algn="ctr">
                            <a:solidFill>
                              <a:srgbClr val="4472C4"/>
                            </a:solidFill>
                            <a:prstDash val="solid"/>
                            <a:miter lim="800000"/>
                          </a:ln>
                          <a:effectLst/>
                        </wps:spPr>
                        <wps:bodyPr/>
                      </wps:wsp>
                      <wps:wsp>
                        <wps:cNvPr id="311" name="直接连接符 311"/>
                        <wps:cNvCnPr/>
                        <wps:spPr>
                          <a:xfrm>
                            <a:off x="1441403" y="3031958"/>
                            <a:ext cx="2530764" cy="0"/>
                          </a:xfrm>
                          <a:prstGeom prst="line">
                            <a:avLst/>
                          </a:prstGeom>
                          <a:noFill/>
                          <a:ln w="6350" cap="flat" cmpd="sng" algn="ctr">
                            <a:solidFill>
                              <a:srgbClr val="4472C4"/>
                            </a:solidFill>
                            <a:prstDash val="solid"/>
                            <a:miter lim="800000"/>
                          </a:ln>
                          <a:effectLst/>
                        </wps:spPr>
                        <wps:bodyPr/>
                      </wps:wsp>
                      <wps:wsp>
                        <wps:cNvPr id="312" name="直接连接符 312"/>
                        <wps:cNvCnPr/>
                        <wps:spPr>
                          <a:xfrm>
                            <a:off x="1440547" y="2733170"/>
                            <a:ext cx="0" cy="298788"/>
                          </a:xfrm>
                          <a:prstGeom prst="line">
                            <a:avLst/>
                          </a:prstGeom>
                          <a:noFill/>
                          <a:ln w="6350" cap="flat" cmpd="sng" algn="ctr">
                            <a:solidFill>
                              <a:srgbClr val="4472C4"/>
                            </a:solidFill>
                            <a:prstDash val="solid"/>
                            <a:miter lim="800000"/>
                          </a:ln>
                          <a:effectLst/>
                        </wps:spPr>
                        <wps:bodyPr/>
                      </wps:wsp>
                      <wps:wsp>
                        <wps:cNvPr id="313" name="直接连接符 313"/>
                        <wps:cNvCnPr/>
                        <wps:spPr>
                          <a:xfrm>
                            <a:off x="2638405" y="2733170"/>
                            <a:ext cx="0" cy="298788"/>
                          </a:xfrm>
                          <a:prstGeom prst="line">
                            <a:avLst/>
                          </a:prstGeom>
                          <a:noFill/>
                          <a:ln w="6350" cap="flat" cmpd="sng" algn="ctr">
                            <a:solidFill>
                              <a:srgbClr val="4472C4"/>
                            </a:solidFill>
                            <a:prstDash val="solid"/>
                            <a:miter lim="800000"/>
                          </a:ln>
                          <a:effectLst/>
                        </wps:spPr>
                        <wps:bodyPr/>
                      </wps:wsp>
                      <wps:wsp>
                        <wps:cNvPr id="314" name="直接连接符 314"/>
                        <wps:cNvCnPr>
                          <a:stCxn id="248" idx="2"/>
                        </wps:cNvCnPr>
                        <wps:spPr>
                          <a:xfrm>
                            <a:off x="3972167" y="2733170"/>
                            <a:ext cx="0" cy="298788"/>
                          </a:xfrm>
                          <a:prstGeom prst="line">
                            <a:avLst/>
                          </a:prstGeom>
                          <a:noFill/>
                          <a:ln w="6350" cap="flat" cmpd="sng" algn="ctr">
                            <a:solidFill>
                              <a:srgbClr val="4472C4"/>
                            </a:solidFill>
                            <a:prstDash val="solid"/>
                            <a:miter lim="800000"/>
                          </a:ln>
                          <a:effectLst/>
                        </wps:spPr>
                        <wps:bodyPr/>
                      </wps:wsp>
                    </wpc:wpc>
                  </a:graphicData>
                </a:graphic>
              </wp:inline>
            </w:drawing>
          </mc:Choice>
          <mc:Fallback>
            <w:pict>
              <v:group id="画布 358" o:spid="_x0000_s1026" o:spt="203" style="height:405.05pt;width:408.6pt;" coordsize="5189621,5144135" editas="canvas" o:gfxdata="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">
                <o:lock v:ext="edit" aspectratio="f"/>
                <v:shape id="画布 358" o:spid="_x0000_s1026" style="position:absolute;left:0;top:0;height:5144135;width:5189621;" filled="f" stroked="f" coordsize="21600,21600" o:gfxdata="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">
                  <v:fill on="f" focussize="0,0"/>
                  <v:stroke on="f"/>
                  <v:imagedata o:title=""/>
                  <o:lock v:ext="edit" aspectratio="f"/>
                </v:shape>
                <v:shape id="文本框 304" o:spid="_x0000_s1026" o:spt="202" type="#_x0000_t202" style="position:absolute;left:1742103;top:95901;height:3239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oEdbK0gAAAAUBAAAPAAAAAAAAAAEAIAAAACIAAABkcnMvZG93bnJldi54bWxQSwECFAAU&#10;AAAACACHTuJAZyLBZzACAABHBAAADgAAAAAAAAABACAAAAAhAQAAZHJzL2Uyb0RvYy54bWxQSwUG&#10;AAAAAAYABgBZAQAAww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启动检查</w:t>
                        </w:r>
                      </w:p>
                    </w:txbxContent>
                  </v:textbox>
                </v:shape>
                <v:shape id="文本框 308" o:spid="_x0000_s1026" o:spt="202" type="#_x0000_t202" style="position:absolute;left:1742103;top:657904;height:3336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oEdbK0gAAAAUBAAAPAAAAAAAAAAEAIAAAACIAAABkcnMvZG93bnJldi54bWxQSwECFAAU&#10;AAAACACHTuJAZMFb/DACAABIBAAADgAAAAAAAAABACAAAAAhAQAAZHJzL2Uyb0RvYy54bWxQSwUG&#10;AAAAAAYABgBZAQAAww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现场检查通知书</w:t>
                        </w:r>
                      </w:p>
                    </w:txbxContent>
                  </v:textbox>
                </v:shape>
                <v:shape id="文本框 310" o:spid="_x0000_s1026" o:spt="202" type="#_x0000_t202" style="position:absolute;left:1771603;top:3374923;height:2953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BHWytIAAAAFAQAADwAAAAAAAAABACAAAAAiAAAAZHJzL2Rvd25yZXYueG1sUEsB&#10;AhQAFAAAAAgAh07iQNBcW6E0AgAASQQAAA4AAAAAAAAAAQAgAAAAIQEAAGRycy9lMm9Eb2MueG1s&#10;UEsFBgAAAAAGAAYAWQEAAMc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制作《现场检查报告》</w:t>
                        </w:r>
                      </w:p>
                    </w:txbxContent>
                  </v:textbox>
                </v:shape>
                <v:shape id="直接箭头连接符 311" o:spid="_x0000_s1026" o:spt="32" type="#_x0000_t32" style="position:absolute;left:2638405;top:3669925;height:462503;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huYmrUAAAABQEAAA8AAAAAAAAAAQAgAAAA&#10;IgAAAGRycy9kb3ducmV2LnhtbFBLAQIUABQAAAAIAIdO4kAAaRZYDwIAALkDAAAOAAAAAAAAAAEA&#10;IAAAACMBAABkcnMvZTJvRG9jLnhtbFBLBQYAAAAABgAGAFkBAACkBQAAAAA=&#10;">
                  <v:fill on="f" focussize="0,0"/>
                  <v:stroke weight="0.5pt" color="#5B9BD5" miterlimit="8" joinstyle="miter" endarrow="block"/>
                  <v:imagedata o:title=""/>
                  <o:lock v:ext="edit" aspectratio="f"/>
                </v:shape>
                <v:shape id="文本框 314" o:spid="_x0000_s1026" o:spt="202" type="#_x0000_t202" style="position:absolute;left:1771603;top:4132428;height:332802;width:17050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KBHWytIAAAAFAQAADwAAAAAAAAABACAAAAAiAAAAZHJzL2Rvd25yZXYueG1sUEsBAhQA&#10;FAAAAAgAh07iQCeJU4QxAgAASAQAAA4AAAAAAAAAAQAgAAAAIQEAAGRycy9lMm9Eb2MueG1sUEsF&#10;BgAAAAAGAAYAWQEAAMQ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责令改正违法行为</w:t>
                        </w:r>
                      </w:p>
                    </w:txbxContent>
                  </v:textbox>
                </v:shape>
                <v:shape id="直接箭头连接符 315" o:spid="_x0000_s1026" o:spt="32" type="#_x0000_t32" style="position:absolute;left:2638405;top:4465630;height:309702;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huYmrUAAAABQEAAA8AAAAAAAAAAQAgAAAA&#10;IgAAAGRycy9kb3ducmV2LnhtbFBLAQIUABQAAAAIAIdO4kBEdwHpDwIAALkDAAAOAAAAAAAAAAEA&#10;IAAAACMBAABkcnMvZTJvRG9jLnhtbFBLBQYAAAAABgAGAFkBAACkBQAAAAA=&#10;">
                  <v:fill on="f" focussize="0,0"/>
                  <v:stroke weight="0.5pt" color="#5B9BD5" miterlimit="8" joinstyle="miter" endarrow="block"/>
                  <v:imagedata o:title=""/>
                  <o:lock v:ext="edit" aspectratio="f"/>
                </v:shape>
                <v:shape id="文本框 316" o:spid="_x0000_s1026" o:spt="202" type="#_x0000_t202" style="position:absolute;left:1771603;top:4777933;height:2667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oEdbK0gAAAAUBAAAPAAAAAAAAAAEAIAAAACIAAABkcnMvZG93bnJldi54bWxQSwEC&#10;FAAUAAAACACHTuJAxjhXGjMCAABIBAAADgAAAAAAAAABACAAAAAhAQAAZHJzL2Uyb0RvYy54bWxQ&#10;SwUGAAAAAAYABgBZAQAAxg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归档</w:t>
                        </w:r>
                      </w:p>
                    </w:txbxContent>
                  </v:textbox>
                </v:shape>
                <v:shape id="直接箭头连接符 317" o:spid="_x0000_s1026" o:spt="32" type="#_x0000_t32" style="position:absolute;left:3476607;top:1874713;height:0;width:361901;"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obmJq1AAAAAUBAAAPAAAAAAAAAAEAIAAA&#10;ACIAAABkcnMvZG93bnJldi54bWxQSwECFAAUAAAACACHTuJA9H6SZBACAAC5AwAADgAAAAAAAAAB&#10;ACAAAAAjAQAAZHJzL2Uyb0RvYy54bWxQSwUGAAAAAAYABgBZAQAApQUAAAAA&#10;">
                  <v:fill on="f" focussize="0,0"/>
                  <v:stroke weight="0.5pt" color="#5B9BD5" miterlimit="8" joinstyle="miter" endarrow="block"/>
                  <v:imagedata o:title=""/>
                  <o:lock v:ext="edit" aspectratio="f"/>
                </v:shape>
                <v:shape id="文本框 318" o:spid="_x0000_s1026" o:spt="202" type="#_x0000_t202" style="position:absolute;left:3838507;top:1734212;height:282402;width:895402;"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oEdbK0gAAAAUBAAAPAAAAAAAAAAEAIAAAACIAAABkcnMvZG93bnJldi54bWxQSwECFAAU&#10;AAAACACHTuJAw1UKxzACAABHBAAADgAAAAAAAAABACAAAAAhAQAAZHJzL2Uyb0RvYy54bWxQSwUG&#10;AAAAAAYABgBZAQAAww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音像记录</w:t>
                        </w:r>
                      </w:p>
                    </w:txbxContent>
                  </v:textbox>
                </v:shape>
                <v:shape id="直接箭头连接符 201" o:spid="_x0000_s1026" o:spt="32" type="#_x0000_t32" style="position:absolute;left:2592605;top:419803;height:238102;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huYmrUAAAABQEAAA8AAAAAAAAAAQAgAAAAIgAA&#10;AGRycy9kb3ducmV2LnhtbFBLAQIUABQAAAAIAIdO4kCXbhppDAIAALgDAAAOAAAAAAAAAAEAIAAA&#10;ACMBAABkcnMvZTJvRG9jLnhtbFBLBQYAAAAABgAGAFkBAAChBQAAAAA=&#10;">
                  <v:fill on="f" focussize="0,0"/>
                  <v:stroke weight="0.5pt" color="#5B9BD5" miterlimit="8" joinstyle="miter" endarrow="block"/>
                  <v:imagedata o:title=""/>
                  <o:lock v:ext="edit" aspectratio="f"/>
                </v:shape>
                <v:shape id="文本框 206" o:spid="_x0000_s1026" o:spt="202" type="#_x0000_t202" style="position:absolute;left:2073398;top:2436668;height:296502;width:1162102;"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oEdbK0gAAAAUBAAAPAAAAAAAAAAEAIAAAACIAAABkcnMvZG93bnJldi54bWxQSwECFAAU&#10;AAAACACHTuJACrXtBjACAABIBAAADgAAAAAAAAABACAAAAAhAQAAZHJzL2Uyb0RvYy54bWxQSwUG&#10;AAAAAAYABgBZAQAAww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调取证据材料</w:t>
                        </w:r>
                      </w:p>
                    </w:txbxContent>
                  </v:textbox>
                </v:shape>
                <v:shape id="文本框 220" o:spid="_x0000_s1026" o:spt="202" type="#_x0000_t202" style="position:absolute;left:288901;top:4133628;height:332302;width:1152502;"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gR1srSAAAABQEAAA8AAAAAAAAAAQAgAAAAIgAAAGRycy9kb3ducmV2LnhtbFBLAQIU&#10;ABQAAAAIAIdO4kDGX4HGMgIAAEcEAAAOAAAAAAAAAAEAIAAAACEBAABkcnMvZTJvRG9jLnhtbFBL&#10;BQYAAAAABgAGAFkBAADFBQ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移送至其他机关</w:t>
                        </w:r>
                      </w:p>
                    </w:txbxContent>
                  </v:textbox>
                </v:shape>
                <v:shape id="直接箭头连接符 221" o:spid="_x0000_s1026" o:spt="32" type="#_x0000_t32" style="position:absolute;left:838202;top:3536624;height:595504;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G5iatQAAAAFAQAADwAAAAAAAAABACAAAAAi&#10;AAAAZHJzL2Rvd25yZXYueG1sUEsBAhQAFAAAAAgAh07iQKG1/IgOAgAAuAMAAA4AAAAAAAAAAQAg&#10;AAAAIwEAAGRycy9lMm9Eb2MueG1sUEsFBgAAAAAGAAYAWQEAAKMFAAAAAA==&#10;">
                  <v:fill on="f" focussize="0,0"/>
                  <v:stroke weight="0.5pt" color="#5B9BD5" miterlimit="8" joinstyle="miter" endarrow="block"/>
                  <v:imagedata o:title=""/>
                  <o:lock v:ext="edit" aspectratio="f"/>
                </v:shape>
                <v:line id="直接连接符 222" o:spid="_x0000_s1026" o:spt="20" style="position:absolute;left:838202;top:3537124;height:0;width:933402;" filled="f" stroked="t" coordsize="21600,21600" o:gfxdata="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UqqYPVAAAABQEA&#10;AA8AAAAAAAAAAQAgAAAAIgAAAGRycy9kb3ducmV2LnhtbFBLAQIUABQAAAAIAIdO4kBqRT0b5AEA&#10;AHYDAAAOAAAAAAAAAAEAIAAAACQBAABkcnMvZTJvRG9jLnhtbFBLBQYAAAAABgAGAFkBAAB6BQAA&#10;AAA=&#10;">
                  <v:fill on="f" focussize="0,0"/>
                  <v:stroke weight="0.5pt" color="#5B9BD5" miterlimit="8" joinstyle="miter"/>
                  <v:imagedata o:title=""/>
                  <o:lock v:ext="edit" aspectratio="f"/>
                </v:line>
                <v:shape id="直接箭头连接符 480" o:spid="_x0000_s1026" o:spt="32" type="#_x0000_t32" style="position:absolute;left:2638405;top:3031958;height:342965;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huYmrUAAAABQEAAA8AAAAAAAAAAQAgAAAA&#10;IgAAAGRycy9kb3ducmV2LnhtbFBLAQIUABQAAAAIAIdO4kDIdFFZDwIAALkDAAAOAAAAAAAAAAEA&#10;IAAAACMBAABkcnMvZTJvRG9jLnhtbFBLBQYAAAAABgAGAFkBAACkBQAAAAA=&#10;">
                  <v:fill on="f" focussize="0,0"/>
                  <v:stroke weight="0.5pt" color="#5B9BD5" miterlimit="8" joinstyle="miter" endarrow="block"/>
                  <v:imagedata o:title=""/>
                  <o:lock v:ext="edit" aspectratio="f"/>
                </v:shape>
                <v:shape id="文本框 1" o:spid="_x0000_s1026" o:spt="202" type="#_x0000_t202" style="position:absolute;left:1742103;top:1229008;height:2918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KBHWytIAAAAFAQAADwAA&#10;AAAAAAABACAAAAAiAAAAZHJzL2Rvd25yZXYueG1sUEsBAhQAFAAAAAgAh07iQOEI5QhVAgAAiwQA&#10;AA4AAAAAAAAAAQAgAAAAIQEAAGRycy9lMm9Eb2MueG1sUEsFBgAAAAAGAAYAWQEAAOg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表明身份      告知权利</w:t>
                        </w:r>
                      </w:p>
                    </w:txbxContent>
                  </v:textbox>
                </v:shape>
                <v:shape id="直接箭头连接符 37" o:spid="_x0000_s1026" o:spt="32" type="#_x0000_t32" style="position:absolute;left:2604405;top:991507;height:237502;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obmJq1AAAAAUBAAAPAAAAAAAAAAEAIAAA&#10;ACIAAABkcnMvZG93bnJldi54bWxQSwECFAAUAAAACACHTuJAkBKJ1BACAAC3AwAADgAAAAAAAAAB&#10;ACAAAAAjAQAAZHJzL2Uyb0RvYy54bWxQSwUGAAAAAAYABgBZAQAApQUAAAAA&#10;">
                  <v:fill on="f" focussize="0,0"/>
                  <v:stroke weight="0.5pt" color="#5B9BD5" miterlimit="8" joinstyle="miter" endarrow="block"/>
                  <v:imagedata o:title=""/>
                  <o:lock v:ext="edit" aspectratio="f"/>
                </v:shape>
                <v:shape id="文本框 2" o:spid="_x0000_s1026" o:spt="202" type="#_x0000_t202" style="position:absolute;left:1771603;top:1734412;height:282202;width:168590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oEdbK0gAAAAUBAAAP&#10;AAAAAAAAAAEAIAAAACIAAABkcnMvZG93bnJldi54bWxQSwECFAAUAAAACACHTuJAKHYUnVcCAACL&#10;BAAADgAAAAAAAAABACAAAAAhAQAAZHJzL2Uyb0RvYy54bWxQSwUGAAAAAAYABgBZAQAA6g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实施检查</w:t>
                        </w:r>
                      </w:p>
                    </w:txbxContent>
                  </v:textbox>
                </v:shape>
                <v:shape id="直接箭头连接符 39" o:spid="_x0000_s1026" o:spt="32" type="#_x0000_t32" style="position:absolute;left:2621705;top:1520710;height:213401;width:0;" filled="f" stroked="t" coordsize="21600,21600" o:gfxdata="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G5iatQAAAAFAQAADwAAAAAAAAABACAAAAAi&#10;AAAAZHJzL2Rvd25yZXYueG1sUEsBAhQAFAAAAAgAh07iQPwBbxcOAgAAuAMAAA4AAAAAAAAAAQAg&#10;AAAAIwEAAGRycy9lMm9Eb2MueG1sUEsFBgAAAAAGAAYAWQEAAKMFAAAAAA==&#10;">
                  <v:fill on="f" focussize="0,0"/>
                  <v:stroke weight="0.5pt" color="#5B9BD5" miterlimit="8" joinstyle="miter" endarrow="block"/>
                  <v:imagedata o:title=""/>
                  <o:lock v:ext="edit" aspectratio="f"/>
                </v:shape>
                <v:shape id="文本框 5" o:spid="_x0000_s1026" o:spt="202" type="#_x0000_t202" style="position:absolute;left:3781407;top:4131328;height:333002;width:1215302;"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oEdbK0gAAAAUBAAAP&#10;AAAAAAAAAAEAIAAAACIAAABkcnMvZG93bnJldi54bWxQSwECFAAUAAAACACHTuJAh6FGeVcCAACL&#10;BAAADgAAAAAAAAABACAAAAAhAQAAZHJzL2Uyb0RvYy54bWxQSwUGAAAAAAYABgBZAQAA6g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行政指导建议</w:t>
                        </w:r>
                      </w:p>
                    </w:txbxContent>
                  </v:textbox>
                </v:shape>
                <v:shape id="连接符: 肘形 6" o:spid="_x0000_s1026" o:spt="34" type="#_x0000_t34" style="position:absolute;left:3476607;top:3503924;height:627104;width:806302;" filled="f" stroked="t" coordsize="21600,21600" o:gfxdata="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zauNUAAAAFAQAADwAAAAAAAAABACAAAAAiAAAAZHJzL2Rvd25yZXYu&#10;eG1sUEsBAhQAFAAAAAgAh07iQA+rDIo3AgAAFwQAAA4AAAAAAAAAAQAgAAAAJAEAAGRycy9lMm9E&#10;b2MueG1sUEsFBgAAAAAGAAYAWQEAAM0FAAAAAA==&#10;" adj="21546">
                  <v:fill on="f" focussize="0,0"/>
                  <v:stroke weight="0.5pt" color="#4472C4" miterlimit="8" joinstyle="miter" endarrow="block"/>
                  <v:imagedata o:title=""/>
                  <o:lock v:ext="edit" aspectratio="f"/>
                </v:shape>
                <v:shape id="_x0000_s1026" o:spid="_x0000_s1026" o:spt="202" type="#_x0000_t202" style="position:absolute;left:1138990;top:2436668;height:296502;width:603113;"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gR1srSAAAABQEAAA8AAAAAAAAA&#10;AQAgAAAAIgAAAGRycy9kb3ducmV2LnhtbFBLAQIUABQAAAAIAIdO4kBlsxz1UAIAAIQEAAAOAAAA&#10;AAAAAAEAIAAAACEBAABkcnMvZTJvRG9jLnhtbFBLBQYAAAAABgAGAFkBAADj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询问</w:t>
                        </w:r>
                      </w:p>
                    </w:txbxContent>
                  </v:textbox>
                </v:shape>
                <v:shape id="_x0000_s1026" o:spid="_x0000_s1026" o:spt="202" type="#_x0000_t202" style="position:absolute;left:3476607;top:2436668;height:296502;width:991120;" fillcolor="#FFFFFF" filled="t" stroked="t" coordsize="21600,21600" o:gfxdata="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oEdbK0gAAAAUBAAAPAAAA&#10;AAAAAAEAIAAAACIAAABkcnMvZG93bnJldi54bWxQSwECFAAUAAAACACHTuJA3tnjBlQCAACIBAAA&#10;DgAAAAAAAAABACAAAAAhAQAAZHJzL2Uyb0RvYy54bWxQSwUGAAAAAAYABgBZAQAA5wU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调取电子数据</w:t>
                        </w:r>
                      </w:p>
                    </w:txbxContent>
                  </v:textbox>
                </v:shape>
                <v:line id="_x0000_s1026" o:spid="_x0000_s1026" o:spt="20" style="position:absolute;left:1441403;top:2253916;height:0;width:2530764;"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OER6dUAAAAFAQAA&#10;DwAAAAAAAAABACAAAAAiAAAAZHJzL2Rvd25yZXYueG1sUEsBAhQAFAAAAAgAh07iQNJktE3jAQAA&#10;gQMAAA4AAAAAAAAAAQAgAAAAJAEAAGRycy9lMm9Eb2MueG1sUEsFBgAAAAAGAAYAWQEAAHkFAAAA&#10;AA==&#10;">
                  <v:fill on="f" focussize="0,0"/>
                  <v:stroke weight="0.5pt" color="#4472C4" miterlimit="8" joinstyle="miter"/>
                  <v:imagedata o:title=""/>
                  <o:lock v:ext="edit" aspectratio="f"/>
                </v:line>
                <v:line id="_x0000_s1026" o:spid="_x0000_s1026" o:spt="20" style="position:absolute;left:2638405;top:2016614;height:420054;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OER6dUAAAAFAQAADwAA&#10;AAAAAAABACAAAAAiAAAAZHJzL2Rvd25yZXYueG1sUEsBAhQAFAAAAAgAh07iQOMIZvfgAQAAgAMA&#10;AA4AAAAAAAAAAQAgAAAAJAEAAGRycy9lMm9Eb2MueG1sUEsFBgAAAAAGAAYAWQEAAHYFAAAAAA==&#10;">
                  <v:fill on="f" focussize="0,0"/>
                  <v:stroke weight="0.5pt" color="#4472C4" miterlimit="8" joinstyle="miter"/>
                  <v:imagedata o:title=""/>
                  <o:lock v:ext="edit" aspectratio="f"/>
                </v:line>
                <v:line id="_x0000_s1026" o:spid="_x0000_s1026" o:spt="20" style="position:absolute;left:1440547;top:2253916;height:182752;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OER6dUAAAAFAQAADwAAAAAAAAABACAAAAAiAAAAZHJzL2Rvd25yZXYueG1sUEsBAhQAFAAAAAgA&#10;h07iQBeIpfTvAQAApwMAAA4AAAAAAAAAAQAgAAAAJAEAAGRycy9lMm9Eb2MueG1sUEsFBgAAAAAG&#10;AAYAWQEAAIUFAAAAAA==&#10;">
                  <v:fill on="f" focussize="0,0"/>
                  <v:stroke weight="0.5pt" color="#4472C4" miterlimit="8" joinstyle="miter"/>
                  <v:imagedata o:title=""/>
                  <o:lock v:ext="edit" aspectratio="f"/>
                </v:line>
                <v:line id="_x0000_s1026" o:spid="_x0000_s1026" o:spt="20" style="position:absolute;left:3972167;top:2253916;height:182752;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DhEenVAAAABQEAAA8AAAAAAAAAAQAgAAAAIgAAAGRycy9kb3ducmV2LnhtbFBLAQIUABQAAAAI&#10;AIdO4kBgpsei8AEAAKkDAAAOAAAAAAAAAAEAIAAAACQBAABkcnMvZTJvRG9jLnhtbFBLBQYAAAAA&#10;BgAGAFkBAACGBQAAAAA=&#10;">
                  <v:fill on="f" focussize="0,0"/>
                  <v:stroke weight="0.5pt" color="#4472C4" miterlimit="8" joinstyle="miter"/>
                  <v:imagedata o:title=""/>
                  <o:lock v:ext="edit" aspectratio="f"/>
                </v:line>
                <v:line id="_x0000_s1026" o:spid="_x0000_s1026" o:spt="20" style="position:absolute;left:1441403;top:3031958;height:0;width:2530764;"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DhEenVAAAABQEA&#10;AA8AAAAAAAAAAQAgAAAAIgAAAGRycy9kb3ducmV2LnhtbFBLAQIUABQAAAAIAIdO4kByXoxy5AEA&#10;AIEDAAAOAAAAAAAAAAEAIAAAACQBAABkcnMvZTJvRG9jLnhtbFBLBQYAAAAABgAGAFkBAAB6BQAA&#10;AAA=&#10;">
                  <v:fill on="f" focussize="0,0"/>
                  <v:stroke weight="0.5pt" color="#4472C4" miterlimit="8" joinstyle="miter"/>
                  <v:imagedata o:title=""/>
                  <o:lock v:ext="edit" aspectratio="f"/>
                </v:line>
                <v:line id="_x0000_s1026" o:spid="_x0000_s1026" o:spt="20" style="position:absolute;left:1440547;top:2733170;height:298788;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OER6dUAAAAFAQAADwAA&#10;AAAAAAABACAAAAAiAAAAZHJzL2Rvd25yZXYueG1sUEsBAhQAFAAAAAgAh07iQF/jcqngAQAAgAMA&#10;AA4AAAAAAAAAAQAgAAAAJAEAAGRycy9lMm9Eb2MueG1sUEsFBgAAAAAGAAYAWQEAAHYFAAAAAA==&#10;">
                  <v:fill on="f" focussize="0,0"/>
                  <v:stroke weight="0.5pt" color="#4472C4" miterlimit="8" joinstyle="miter"/>
                  <v:imagedata o:title=""/>
                  <o:lock v:ext="edit" aspectratio="f"/>
                </v:line>
                <v:line id="_x0000_s1026" o:spid="_x0000_s1026" o:spt="20" style="position:absolute;left:2638405;top:2733170;height:298788;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g4RHp1QAAAAUBAAAPAAAA&#10;AAAAAAEAIAAAACIAAABkcnMvZG93bnJldi54bWxQSwECFAAUAAAACACHTuJAcYFPCt8BAACAAwAA&#10;DgAAAAAAAAABACAAAAAkAQAAZHJzL2Uyb0RvYy54bWxQSwUGAAAAAAYABgBZAQAAdQUAAAAA&#10;">
                  <v:fill on="f" focussize="0,0"/>
                  <v:stroke weight="0.5pt" color="#4472C4" miterlimit="8" joinstyle="miter"/>
                  <v:imagedata o:title=""/>
                  <o:lock v:ext="edit" aspectratio="f"/>
                </v:line>
                <v:line id="_x0000_s1026" o:spid="_x0000_s1026" o:spt="20" style="position:absolute;left:3972167;top:2733170;height:298788;width:0;" filled="f" stroked="t" coordsize="21600,21600" o:gfxdata="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OER6dUAAAAFAQAADwAAAAAAAAABACAAAAAiAAAAZHJzL2Rvd25yZXYueG1sUEsBAhQAFAAA&#10;AAgAh07iQD9tzSXyAQAAqAMAAA4AAAAAAAAAAQAgAAAAJAEAAGRycy9lMm9Eb2MueG1sUEsFBgAA&#10;AAAGAAYAWQEAAIgFAAAAAA==&#10;">
                  <v:fill on="f" focussize="0,0"/>
                  <v:stroke weight="0.5pt" color="#4472C4" miterlimit="8" joinstyle="miter"/>
                  <v:imagedata o:title=""/>
                  <o:lock v:ext="edit" aspectratio="f"/>
                </v:line>
                <w10:wrap type="none"/>
                <w10:anchorlock/>
              </v:group>
            </w:pict>
          </mc:Fallback>
        </mc:AlternateContent>
      </w:r>
    </w:p>
    <w:p>
      <w:pPr>
        <w:adjustRightInd w:val="0"/>
        <w:snapToGrid w:val="0"/>
        <w:spacing w:line="360" w:lineRule="auto"/>
        <w:ind w:firstLine="600" w:firstLineChars="200"/>
        <w:rPr>
          <w:rFonts w:ascii="宋体" w:hAnsi="宋体" w:eastAsia="宋体"/>
          <w:sz w:val="30"/>
          <w:szCs w:val="30"/>
        </w:rPr>
      </w:pPr>
    </w:p>
    <w:p>
      <w:pPr>
        <w:widowControl/>
        <w:jc w:val="left"/>
      </w:pPr>
      <w:r>
        <w:br w:type="page"/>
      </w:r>
    </w:p>
    <w:p/>
    <w:p>
      <w:pPr>
        <w:jc w:val="center"/>
        <w:rPr>
          <w:rFonts w:ascii="宋体" w:hAnsi="宋体" w:eastAsia="宋体"/>
          <w:sz w:val="30"/>
          <w:szCs w:val="30"/>
        </w:rPr>
      </w:pPr>
      <w:bookmarkStart w:id="9" w:name="_Toc5394778"/>
      <w:bookmarkStart w:id="10" w:name="_Toc5565899"/>
      <w:r>
        <w:rPr>
          <w:rFonts w:hint="eastAsia" w:ascii="方正小标宋简体" w:hAnsi="方正小标宋简体" w:eastAsia="方正小标宋简体" w:cs="方正小标宋简体"/>
          <w:kern w:val="0"/>
          <w:sz w:val="30"/>
          <w:szCs w:val="30"/>
          <w:lang w:val="en-US" w:eastAsia="zh-CN" w:bidi="ar"/>
        </w:rPr>
        <w:t>第三师图木舒克市</w:t>
      </w:r>
      <w:r>
        <w:rPr>
          <w:rFonts w:hint="eastAsia" w:ascii="方正小标宋简体" w:hAnsi="方正小标宋简体" w:eastAsia="方正小标宋简体" w:cs="方正小标宋简体"/>
          <w:kern w:val="0"/>
          <w:sz w:val="30"/>
          <w:szCs w:val="30"/>
          <w:lang w:bidi="ar"/>
        </w:rPr>
        <w:t>医疗保障局</w:t>
      </w:r>
    </w:p>
    <w:bookmarkEnd w:id="9"/>
    <w:bookmarkEnd w:id="10"/>
    <w:p>
      <w:pPr>
        <w:pStyle w:val="31"/>
      </w:pPr>
      <w:bookmarkStart w:id="11" w:name="_Toc29207874"/>
      <w:bookmarkStart w:id="12" w:name="_Toc44489473"/>
      <w:bookmarkStart w:id="13" w:name="_Toc29478972"/>
      <w:r>
        <w:rPr>
          <w:rFonts w:hint="eastAsia"/>
        </w:rPr>
        <w:t>行政检查审批表</w:t>
      </w:r>
      <w:bookmarkEnd w:id="11"/>
      <w:bookmarkEnd w:id="12"/>
      <w:bookmarkEnd w:id="13"/>
    </w:p>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67"/>
        <w:gridCol w:w="567"/>
        <w:gridCol w:w="2410"/>
        <w:gridCol w:w="1134"/>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adjustRightInd w:val="0"/>
              <w:snapToGrid w:val="0"/>
              <w:jc w:val="left"/>
              <w:rPr>
                <w:rFonts w:ascii="仿宋" w:hAnsi="仿宋" w:eastAsia="仿宋"/>
                <w:sz w:val="24"/>
                <w:szCs w:val="24"/>
              </w:rPr>
            </w:pPr>
            <w:r>
              <w:rPr>
                <w:rFonts w:hint="eastAsia" w:ascii="仿宋" w:hAnsi="仿宋" w:eastAsia="仿宋"/>
                <w:sz w:val="24"/>
                <w:szCs w:val="24"/>
              </w:rPr>
              <w:t>案件来源</w:t>
            </w:r>
          </w:p>
        </w:tc>
        <w:tc>
          <w:tcPr>
            <w:tcW w:w="7372" w:type="dxa"/>
            <w:gridSpan w:val="5"/>
          </w:tcPr>
          <w:p>
            <w:pPr>
              <w:tabs>
                <w:tab w:val="center" w:pos="4153"/>
                <w:tab w:val="right" w:pos="8306"/>
              </w:tabs>
              <w:adjustRightInd w:val="0"/>
              <w:snapToGrid w:val="0"/>
              <w:rPr>
                <w:rFonts w:ascii="仿宋" w:hAnsi="仿宋" w:eastAsia="仿宋" w:cs="宋体"/>
                <w:sz w:val="24"/>
                <w:szCs w:val="24"/>
              </w:rPr>
            </w:pPr>
            <w:r>
              <w:rPr>
                <w:rFonts w:hint="eastAsia" w:ascii="仿宋" w:hAnsi="仿宋" w:eastAsia="仿宋" w:cs="宋体"/>
                <w:sz w:val="24"/>
                <w:szCs w:val="24"/>
              </w:rPr>
              <w:t>□举报投诉       □上级交办        □其他机关移送</w:t>
            </w:r>
          </w:p>
          <w:p>
            <w:pPr>
              <w:tabs>
                <w:tab w:val="center" w:pos="4153"/>
                <w:tab w:val="right" w:pos="8306"/>
              </w:tabs>
              <w:adjustRightInd w:val="0"/>
              <w:snapToGrid w:val="0"/>
              <w:rPr>
                <w:rFonts w:ascii="仿宋" w:hAnsi="仿宋" w:eastAsia="仿宋" w:cs="宋体"/>
                <w:sz w:val="24"/>
                <w:szCs w:val="24"/>
              </w:rPr>
            </w:pPr>
            <w:r>
              <w:rPr>
                <w:rFonts w:hint="eastAsia" w:ascii="仿宋" w:hAnsi="仿宋" w:eastAsia="仿宋" w:cs="宋体"/>
                <w:sz w:val="24"/>
                <w:szCs w:val="24"/>
              </w:rPr>
              <w:t>□日常监督检查   □其他</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846" w:type="dxa"/>
            <w:vMerge w:val="restart"/>
            <w:vAlign w:val="center"/>
          </w:tcPr>
          <w:p>
            <w:pPr>
              <w:adjustRightInd w:val="0"/>
              <w:snapToGrid w:val="0"/>
              <w:jc w:val="left"/>
              <w:rPr>
                <w:rFonts w:ascii="仿宋" w:hAnsi="仿宋" w:eastAsia="仿宋"/>
                <w:sz w:val="24"/>
                <w:szCs w:val="24"/>
              </w:rPr>
            </w:pPr>
            <w:r>
              <w:rPr>
                <w:rFonts w:hint="eastAsia" w:ascii="仿宋" w:hAnsi="仿宋" w:eastAsia="仿宋"/>
                <w:sz w:val="24"/>
                <w:szCs w:val="24"/>
              </w:rPr>
              <w:t>检查对象</w:t>
            </w:r>
          </w:p>
        </w:tc>
        <w:tc>
          <w:tcPr>
            <w:tcW w:w="567" w:type="dxa"/>
          </w:tcPr>
          <w:p>
            <w:pPr>
              <w:adjustRightInd w:val="0"/>
              <w:snapToGrid w:val="0"/>
              <w:jc w:val="left"/>
              <w:rPr>
                <w:rFonts w:ascii="仿宋" w:hAnsi="仿宋" w:eastAsia="仿宋"/>
                <w:sz w:val="24"/>
                <w:szCs w:val="24"/>
              </w:rPr>
            </w:pPr>
            <w:r>
              <w:rPr>
                <w:rFonts w:hint="eastAsia" w:ascii="仿宋" w:hAnsi="仿宋" w:eastAsia="仿宋"/>
                <w:sz w:val="24"/>
                <w:szCs w:val="24"/>
              </w:rPr>
              <w:t>个人</w:t>
            </w:r>
          </w:p>
        </w:tc>
        <w:tc>
          <w:tcPr>
            <w:tcW w:w="567" w:type="dxa"/>
          </w:tcPr>
          <w:p>
            <w:pPr>
              <w:adjustRightInd w:val="0"/>
              <w:snapToGrid w:val="0"/>
              <w:jc w:val="left"/>
              <w:rPr>
                <w:rFonts w:ascii="仿宋" w:hAnsi="仿宋" w:eastAsia="仿宋"/>
                <w:sz w:val="24"/>
                <w:szCs w:val="24"/>
              </w:rPr>
            </w:pPr>
            <w:r>
              <w:rPr>
                <w:rFonts w:hint="eastAsia" w:ascii="仿宋" w:hAnsi="仿宋" w:eastAsia="仿宋"/>
                <w:sz w:val="24"/>
                <w:szCs w:val="24"/>
              </w:rPr>
              <w:t>姓名</w:t>
            </w:r>
          </w:p>
        </w:tc>
        <w:tc>
          <w:tcPr>
            <w:tcW w:w="2410" w:type="dxa"/>
          </w:tcPr>
          <w:p>
            <w:pPr>
              <w:adjustRightInd w:val="0"/>
              <w:snapToGrid w:val="0"/>
              <w:jc w:val="left"/>
              <w:rPr>
                <w:rFonts w:ascii="仿宋" w:hAnsi="仿宋" w:eastAsia="仿宋"/>
                <w:sz w:val="24"/>
                <w:szCs w:val="24"/>
              </w:rPr>
            </w:pPr>
          </w:p>
        </w:tc>
        <w:tc>
          <w:tcPr>
            <w:tcW w:w="1134" w:type="dxa"/>
          </w:tcPr>
          <w:p>
            <w:pPr>
              <w:adjustRightInd w:val="0"/>
              <w:snapToGrid w:val="0"/>
              <w:jc w:val="left"/>
              <w:rPr>
                <w:rFonts w:ascii="仿宋" w:hAnsi="仿宋" w:eastAsia="仿宋"/>
                <w:sz w:val="24"/>
                <w:szCs w:val="24"/>
              </w:rPr>
            </w:pPr>
            <w:r>
              <w:rPr>
                <w:rFonts w:hint="eastAsia" w:ascii="仿宋" w:hAnsi="仿宋" w:eastAsia="仿宋"/>
                <w:sz w:val="24"/>
                <w:szCs w:val="24"/>
              </w:rPr>
              <w:t>身份证号码</w:t>
            </w:r>
          </w:p>
        </w:tc>
        <w:tc>
          <w:tcPr>
            <w:tcW w:w="2694" w:type="dxa"/>
          </w:tcPr>
          <w:p>
            <w:pPr>
              <w:adjustRightInd w:val="0"/>
              <w:snapToGrid w:val="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846" w:type="dxa"/>
            <w:vMerge w:val="continue"/>
            <w:vAlign w:val="center"/>
          </w:tcPr>
          <w:p>
            <w:pPr>
              <w:adjustRightInd w:val="0"/>
              <w:snapToGrid w:val="0"/>
              <w:jc w:val="left"/>
              <w:rPr>
                <w:rFonts w:ascii="仿宋" w:hAnsi="仿宋" w:eastAsia="仿宋"/>
                <w:sz w:val="24"/>
                <w:szCs w:val="24"/>
              </w:rPr>
            </w:pPr>
          </w:p>
        </w:tc>
        <w:tc>
          <w:tcPr>
            <w:tcW w:w="567" w:type="dxa"/>
            <w:vMerge w:val="restart"/>
          </w:tcPr>
          <w:p>
            <w:pPr>
              <w:adjustRightInd w:val="0"/>
              <w:snapToGrid w:val="0"/>
              <w:jc w:val="left"/>
              <w:rPr>
                <w:rFonts w:ascii="仿宋" w:hAnsi="仿宋" w:eastAsia="仿宋"/>
                <w:sz w:val="24"/>
                <w:szCs w:val="24"/>
              </w:rPr>
            </w:pPr>
            <w:r>
              <w:rPr>
                <w:rFonts w:hint="eastAsia" w:ascii="仿宋" w:hAnsi="仿宋" w:eastAsia="仿宋"/>
                <w:sz w:val="24"/>
                <w:szCs w:val="24"/>
              </w:rPr>
              <w:t>单位</w:t>
            </w:r>
          </w:p>
        </w:tc>
        <w:tc>
          <w:tcPr>
            <w:tcW w:w="567" w:type="dxa"/>
          </w:tcPr>
          <w:p>
            <w:pPr>
              <w:adjustRightInd w:val="0"/>
              <w:snapToGrid w:val="0"/>
              <w:jc w:val="left"/>
              <w:rPr>
                <w:rFonts w:ascii="仿宋" w:hAnsi="仿宋" w:eastAsia="仿宋"/>
                <w:sz w:val="24"/>
                <w:szCs w:val="24"/>
              </w:rPr>
            </w:pPr>
            <w:r>
              <w:rPr>
                <w:rFonts w:hint="eastAsia" w:ascii="仿宋" w:hAnsi="仿宋" w:eastAsia="仿宋"/>
                <w:sz w:val="24"/>
                <w:szCs w:val="24"/>
              </w:rPr>
              <w:t>名</w:t>
            </w:r>
          </w:p>
          <w:p>
            <w:pPr>
              <w:adjustRightInd w:val="0"/>
              <w:snapToGrid w:val="0"/>
              <w:jc w:val="left"/>
              <w:rPr>
                <w:rFonts w:ascii="仿宋" w:hAnsi="仿宋" w:eastAsia="仿宋"/>
                <w:sz w:val="24"/>
                <w:szCs w:val="24"/>
              </w:rPr>
            </w:pPr>
            <w:r>
              <w:rPr>
                <w:rFonts w:hint="eastAsia" w:ascii="仿宋" w:hAnsi="仿宋" w:eastAsia="仿宋"/>
                <w:sz w:val="24"/>
                <w:szCs w:val="24"/>
              </w:rPr>
              <w:t>称</w:t>
            </w:r>
          </w:p>
        </w:tc>
        <w:tc>
          <w:tcPr>
            <w:tcW w:w="2410" w:type="dxa"/>
          </w:tcPr>
          <w:p>
            <w:pPr>
              <w:adjustRightInd w:val="0"/>
              <w:snapToGrid w:val="0"/>
              <w:jc w:val="left"/>
              <w:rPr>
                <w:rFonts w:ascii="仿宋" w:hAnsi="仿宋" w:eastAsia="仿宋"/>
                <w:sz w:val="24"/>
                <w:szCs w:val="24"/>
              </w:rPr>
            </w:pPr>
          </w:p>
        </w:tc>
        <w:tc>
          <w:tcPr>
            <w:tcW w:w="1134" w:type="dxa"/>
          </w:tcPr>
          <w:p>
            <w:pPr>
              <w:adjustRightInd w:val="0"/>
              <w:snapToGrid w:val="0"/>
              <w:jc w:val="left"/>
              <w:rPr>
                <w:rFonts w:ascii="仿宋" w:hAnsi="仿宋" w:eastAsia="仿宋"/>
                <w:sz w:val="24"/>
                <w:szCs w:val="24"/>
              </w:rPr>
            </w:pPr>
            <w:r>
              <w:rPr>
                <w:rFonts w:hint="eastAsia" w:ascii="仿宋" w:hAnsi="仿宋" w:eastAsia="仿宋"/>
                <w:sz w:val="24"/>
                <w:szCs w:val="24"/>
              </w:rPr>
              <w:t>法定代表人</w:t>
            </w:r>
          </w:p>
        </w:tc>
        <w:tc>
          <w:tcPr>
            <w:tcW w:w="2694" w:type="dxa"/>
          </w:tcPr>
          <w:p>
            <w:pPr>
              <w:adjustRightInd w:val="0"/>
              <w:snapToGrid w:val="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846" w:type="dxa"/>
            <w:vMerge w:val="continue"/>
            <w:vAlign w:val="center"/>
          </w:tcPr>
          <w:p>
            <w:pPr>
              <w:adjustRightInd w:val="0"/>
              <w:snapToGrid w:val="0"/>
              <w:jc w:val="left"/>
              <w:rPr>
                <w:rFonts w:ascii="仿宋" w:hAnsi="仿宋" w:eastAsia="仿宋"/>
                <w:sz w:val="24"/>
                <w:szCs w:val="24"/>
              </w:rPr>
            </w:pPr>
          </w:p>
        </w:tc>
        <w:tc>
          <w:tcPr>
            <w:tcW w:w="567" w:type="dxa"/>
            <w:vMerge w:val="continue"/>
          </w:tcPr>
          <w:p>
            <w:pPr>
              <w:adjustRightInd w:val="0"/>
              <w:snapToGrid w:val="0"/>
              <w:jc w:val="left"/>
              <w:rPr>
                <w:rFonts w:ascii="仿宋" w:hAnsi="仿宋" w:eastAsia="仿宋"/>
                <w:sz w:val="24"/>
                <w:szCs w:val="24"/>
              </w:rPr>
            </w:pPr>
          </w:p>
        </w:tc>
        <w:tc>
          <w:tcPr>
            <w:tcW w:w="2977" w:type="dxa"/>
            <w:gridSpan w:val="2"/>
          </w:tcPr>
          <w:p>
            <w:pPr>
              <w:adjustRightInd w:val="0"/>
              <w:snapToGrid w:val="0"/>
              <w:jc w:val="left"/>
              <w:rPr>
                <w:rFonts w:ascii="仿宋" w:hAnsi="仿宋" w:eastAsia="仿宋"/>
                <w:sz w:val="24"/>
                <w:szCs w:val="24"/>
              </w:rPr>
            </w:pPr>
            <w:r>
              <w:rPr>
                <w:rFonts w:hint="eastAsia" w:ascii="仿宋" w:hAnsi="仿宋" w:eastAsia="仿宋"/>
                <w:sz w:val="24"/>
                <w:szCs w:val="24"/>
              </w:rPr>
              <w:t>统一社会信用代码</w:t>
            </w:r>
          </w:p>
        </w:tc>
        <w:tc>
          <w:tcPr>
            <w:tcW w:w="3828" w:type="dxa"/>
            <w:gridSpan w:val="2"/>
          </w:tcPr>
          <w:p>
            <w:pPr>
              <w:adjustRightInd w:val="0"/>
              <w:snapToGrid w:val="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846" w:type="dxa"/>
            <w:vMerge w:val="continue"/>
            <w:vAlign w:val="center"/>
          </w:tcPr>
          <w:p>
            <w:pPr>
              <w:adjustRightInd w:val="0"/>
              <w:snapToGrid w:val="0"/>
              <w:jc w:val="left"/>
              <w:rPr>
                <w:rFonts w:ascii="仿宋" w:hAnsi="仿宋" w:eastAsia="仿宋"/>
                <w:sz w:val="24"/>
                <w:szCs w:val="24"/>
              </w:rPr>
            </w:pPr>
          </w:p>
        </w:tc>
        <w:tc>
          <w:tcPr>
            <w:tcW w:w="1134" w:type="dxa"/>
            <w:gridSpan w:val="2"/>
          </w:tcPr>
          <w:p>
            <w:pPr>
              <w:adjustRightInd w:val="0"/>
              <w:snapToGrid w:val="0"/>
              <w:jc w:val="left"/>
              <w:rPr>
                <w:rFonts w:ascii="仿宋" w:hAnsi="仿宋" w:eastAsia="仿宋"/>
                <w:sz w:val="24"/>
                <w:szCs w:val="24"/>
              </w:rPr>
            </w:pPr>
            <w:r>
              <w:rPr>
                <w:rFonts w:hint="eastAsia" w:ascii="仿宋" w:hAnsi="仿宋" w:eastAsia="仿宋"/>
                <w:sz w:val="24"/>
                <w:szCs w:val="24"/>
              </w:rPr>
              <w:t>住址/</w:t>
            </w:r>
          </w:p>
          <w:p>
            <w:pPr>
              <w:adjustRightInd w:val="0"/>
              <w:snapToGrid w:val="0"/>
              <w:jc w:val="left"/>
              <w:rPr>
                <w:rFonts w:ascii="仿宋" w:hAnsi="仿宋" w:eastAsia="仿宋"/>
                <w:sz w:val="24"/>
                <w:szCs w:val="24"/>
              </w:rPr>
            </w:pPr>
            <w:r>
              <w:rPr>
                <w:rFonts w:hint="eastAsia" w:ascii="仿宋" w:hAnsi="仿宋" w:eastAsia="仿宋"/>
                <w:sz w:val="24"/>
                <w:szCs w:val="24"/>
              </w:rPr>
              <w:t>住所</w:t>
            </w:r>
          </w:p>
        </w:tc>
        <w:tc>
          <w:tcPr>
            <w:tcW w:w="2410" w:type="dxa"/>
          </w:tcPr>
          <w:p>
            <w:pPr>
              <w:adjustRightInd w:val="0"/>
              <w:snapToGrid w:val="0"/>
              <w:jc w:val="left"/>
              <w:rPr>
                <w:rFonts w:ascii="仿宋" w:hAnsi="仿宋" w:eastAsia="仿宋"/>
                <w:sz w:val="24"/>
                <w:szCs w:val="24"/>
              </w:rPr>
            </w:pPr>
          </w:p>
        </w:tc>
        <w:tc>
          <w:tcPr>
            <w:tcW w:w="1134" w:type="dxa"/>
          </w:tcPr>
          <w:p>
            <w:pPr>
              <w:adjustRightInd w:val="0"/>
              <w:snapToGrid w:val="0"/>
              <w:jc w:val="left"/>
              <w:rPr>
                <w:rFonts w:ascii="仿宋" w:hAnsi="仿宋" w:eastAsia="仿宋"/>
                <w:sz w:val="24"/>
                <w:szCs w:val="24"/>
              </w:rPr>
            </w:pPr>
            <w:r>
              <w:rPr>
                <w:rFonts w:hint="eastAsia" w:ascii="仿宋" w:hAnsi="仿宋" w:eastAsia="仿宋"/>
                <w:sz w:val="24"/>
                <w:szCs w:val="24"/>
              </w:rPr>
              <w:t>联系</w:t>
            </w:r>
          </w:p>
          <w:p>
            <w:pPr>
              <w:adjustRightInd w:val="0"/>
              <w:snapToGrid w:val="0"/>
              <w:jc w:val="left"/>
              <w:rPr>
                <w:rFonts w:ascii="仿宋" w:hAnsi="仿宋" w:eastAsia="仿宋"/>
                <w:sz w:val="24"/>
                <w:szCs w:val="24"/>
              </w:rPr>
            </w:pPr>
            <w:r>
              <w:rPr>
                <w:rFonts w:hint="eastAsia" w:ascii="仿宋" w:hAnsi="仿宋" w:eastAsia="仿宋"/>
                <w:sz w:val="24"/>
                <w:szCs w:val="24"/>
              </w:rPr>
              <w:t>电话</w:t>
            </w:r>
          </w:p>
        </w:tc>
        <w:tc>
          <w:tcPr>
            <w:tcW w:w="2694" w:type="dxa"/>
          </w:tcPr>
          <w:p>
            <w:pPr>
              <w:adjustRightInd w:val="0"/>
              <w:snapToGrid w:val="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djustRightInd w:val="0"/>
              <w:snapToGrid w:val="0"/>
              <w:jc w:val="left"/>
              <w:rPr>
                <w:rFonts w:ascii="仿宋" w:hAnsi="仿宋" w:eastAsia="仿宋"/>
                <w:sz w:val="24"/>
                <w:szCs w:val="24"/>
              </w:rPr>
            </w:pPr>
            <w:r>
              <w:rPr>
                <w:rFonts w:hint="eastAsia" w:ascii="仿宋" w:hAnsi="仿宋" w:eastAsia="仿宋"/>
                <w:sz w:val="24"/>
                <w:szCs w:val="24"/>
              </w:rPr>
              <w:t>检查时间</w:t>
            </w:r>
          </w:p>
        </w:tc>
        <w:tc>
          <w:tcPr>
            <w:tcW w:w="7372" w:type="dxa"/>
            <w:gridSpan w:val="5"/>
          </w:tcPr>
          <w:p>
            <w:pPr>
              <w:adjustRightInd w:val="0"/>
              <w:snapToGrid w:val="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846" w:type="dxa"/>
          </w:tcPr>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r>
              <w:rPr>
                <w:rFonts w:hint="eastAsia" w:ascii="仿宋" w:hAnsi="仿宋" w:eastAsia="仿宋"/>
                <w:sz w:val="24"/>
                <w:szCs w:val="24"/>
              </w:rPr>
              <w:t>检查</w:t>
            </w: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r>
              <w:rPr>
                <w:rFonts w:hint="eastAsia" w:ascii="仿宋" w:hAnsi="仿宋" w:eastAsia="仿宋"/>
                <w:sz w:val="24"/>
                <w:szCs w:val="24"/>
              </w:rPr>
              <w:t>内容</w:t>
            </w:r>
          </w:p>
        </w:tc>
        <w:tc>
          <w:tcPr>
            <w:tcW w:w="7372" w:type="dxa"/>
            <w:gridSpan w:val="5"/>
          </w:tcPr>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46" w:type="dxa"/>
          </w:tcPr>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r>
              <w:rPr>
                <w:rFonts w:hint="eastAsia" w:ascii="仿宋" w:hAnsi="仿宋" w:eastAsia="仿宋"/>
                <w:sz w:val="24"/>
                <w:szCs w:val="24"/>
              </w:rPr>
              <w:t>检查依据</w:t>
            </w:r>
          </w:p>
        </w:tc>
        <w:tc>
          <w:tcPr>
            <w:tcW w:w="7372" w:type="dxa"/>
            <w:gridSpan w:val="5"/>
          </w:tcPr>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p>
          <w:p>
            <w:pPr>
              <w:adjustRightInd w:val="0"/>
              <w:snapToGrid w:val="0"/>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r>
              <w:rPr>
                <w:rFonts w:hint="eastAsia" w:ascii="仿宋" w:hAnsi="仿宋" w:eastAsia="仿宋"/>
                <w:sz w:val="24"/>
                <w:szCs w:val="24"/>
              </w:rPr>
              <w:t>承办机构意见</w:t>
            </w:r>
          </w:p>
          <w:p>
            <w:pPr>
              <w:adjustRightInd w:val="0"/>
              <w:snapToGrid w:val="0"/>
              <w:jc w:val="left"/>
              <w:rPr>
                <w:rFonts w:ascii="仿宋" w:hAnsi="仿宋" w:eastAsia="仿宋"/>
                <w:sz w:val="24"/>
                <w:szCs w:val="24"/>
              </w:rPr>
            </w:pPr>
          </w:p>
        </w:tc>
        <w:tc>
          <w:tcPr>
            <w:tcW w:w="7372" w:type="dxa"/>
            <w:gridSpan w:val="5"/>
          </w:tcPr>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ind w:firstLine="720" w:firstLineChars="300"/>
              <w:jc w:val="left"/>
              <w:rPr>
                <w:rFonts w:ascii="仿宋" w:hAnsi="仿宋" w:eastAsia="仿宋"/>
                <w:sz w:val="24"/>
                <w:szCs w:val="24"/>
              </w:rPr>
            </w:pPr>
            <w:r>
              <w:rPr>
                <w:rFonts w:hint="eastAsia" w:ascii="仿宋" w:hAnsi="仿宋" w:eastAsia="仿宋"/>
                <w:sz w:val="24"/>
                <w:szCs w:val="24"/>
              </w:rPr>
              <w:t xml:space="preserve">承办机构负责人签名：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46" w:type="dxa"/>
          </w:tcPr>
          <w:p>
            <w:pPr>
              <w:adjustRightInd w:val="0"/>
              <w:snapToGrid w:val="0"/>
              <w:jc w:val="center"/>
              <w:rPr>
                <w:rFonts w:ascii="仿宋" w:hAnsi="仿宋" w:eastAsia="仿宋"/>
                <w:sz w:val="24"/>
                <w:szCs w:val="24"/>
              </w:rPr>
            </w:pPr>
          </w:p>
          <w:p>
            <w:pPr>
              <w:adjustRightInd w:val="0"/>
              <w:snapToGrid w:val="0"/>
              <w:jc w:val="center"/>
              <w:rPr>
                <w:rFonts w:ascii="仿宋" w:hAnsi="仿宋" w:eastAsia="仿宋"/>
                <w:sz w:val="24"/>
                <w:szCs w:val="24"/>
              </w:rPr>
            </w:pPr>
            <w:r>
              <w:rPr>
                <w:rFonts w:hint="eastAsia" w:ascii="仿宋" w:hAnsi="仿宋" w:eastAsia="仿宋"/>
                <w:sz w:val="24"/>
                <w:szCs w:val="24"/>
              </w:rPr>
              <w:t>主管机关意见</w:t>
            </w:r>
          </w:p>
          <w:p>
            <w:pPr>
              <w:adjustRightInd w:val="0"/>
              <w:snapToGrid w:val="0"/>
              <w:jc w:val="center"/>
              <w:rPr>
                <w:rFonts w:ascii="仿宋" w:hAnsi="仿宋" w:eastAsia="仿宋"/>
                <w:sz w:val="24"/>
                <w:szCs w:val="24"/>
              </w:rPr>
            </w:pPr>
          </w:p>
        </w:tc>
        <w:tc>
          <w:tcPr>
            <w:tcW w:w="7372" w:type="dxa"/>
            <w:gridSpan w:val="5"/>
          </w:tcPr>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ind w:firstLine="720" w:firstLineChars="300"/>
              <w:jc w:val="left"/>
              <w:rPr>
                <w:rFonts w:ascii="仿宋" w:hAnsi="仿宋" w:eastAsia="仿宋"/>
                <w:sz w:val="24"/>
                <w:szCs w:val="24"/>
              </w:rPr>
            </w:pPr>
            <w:r>
              <w:rPr>
                <w:rFonts w:hint="eastAsia" w:ascii="仿宋" w:hAnsi="仿宋" w:eastAsia="仿宋"/>
                <w:sz w:val="24"/>
                <w:szCs w:val="24"/>
              </w:rPr>
              <w:t xml:space="preserve">机关负责人签名：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widowControl/>
        <w:jc w:val="left"/>
        <w:rPr>
          <w:rFonts w:ascii="宋体" w:hAnsi="宋体" w:eastAsia="宋体" w:cs="Times New Roman"/>
          <w:color w:val="000000"/>
          <w:sz w:val="24"/>
          <w:szCs w:val="24"/>
        </w:rPr>
      </w:pPr>
    </w:p>
    <w:p>
      <w:pPr>
        <w:adjustRightInd w:val="0"/>
        <w:snapToGrid w:val="0"/>
        <w:spacing w:line="360" w:lineRule="auto"/>
        <w:ind w:firstLine="600" w:firstLineChars="200"/>
        <w:jc w:val="center"/>
        <w:rPr>
          <w:rFonts w:ascii="宋体" w:hAnsi="宋体" w:eastAsia="宋体"/>
          <w:sz w:val="30"/>
          <w:szCs w:val="30"/>
        </w:rPr>
      </w:pPr>
      <w:r>
        <w:rPr>
          <w:rFonts w:ascii="宋体" w:hAnsi="宋体" w:eastAsia="宋体"/>
          <w:sz w:val="30"/>
          <w:szCs w:val="30"/>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（二）《行政检查审批表》是医疗保障部门准备启动检查时，制作的内部文书，用于按照程序提交由机关负责人审批，决定是否同意实施行政检查。</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（二）有案件来源，如举报投诉、上级交办、</w:t>
      </w:r>
      <w:r>
        <w:rPr>
          <w:rFonts w:hint="eastAsia" w:ascii="仿宋_GB2312" w:hAnsi="宋体" w:eastAsia="仿宋_GB2312" w:cs="宋体"/>
          <w:sz w:val="24"/>
          <w:szCs w:val="24"/>
        </w:rPr>
        <w:t>其他机关移送、日常监督检查等。</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（三）有检查对象的基本信息。检查对象为个人的基本信息如姓名、身份证号码、住址、联系电话；检查对象为单位的基本信息如名称、法定代表人、统一社会信用代码、住所、联系电话等。</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检查时间、检查内容及检查依据。如日常监督检查的检查依据为《社会保险法》第七十七条第一款，“县级以上人民政府社会保险行政部门应当加强对用人单位和个人遵守社会保险法律、法规情况的监督检查。”</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（五）有检查人员所在的承办机构意见、承办机构负责人签名及日期。</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（六）有主管机关意见、机关负责人签名及日期。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承办机构负责人和主管机关同意检查的，应明确签署“同意”，不同意进行检查的，除明确签署“不同意”之外，还应当说明理由。</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环境行政执法文书填写说明中《案件处理内部审批表（通用）》。</w:t>
      </w:r>
    </w:p>
    <w:p>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pPr>
        <w:pStyle w:val="31"/>
        <w:jc w:val="left"/>
        <w:rPr>
          <w:rFonts w:ascii="仿宋_GB2312" w:eastAsia="仿宋_GB2312"/>
          <w:sz w:val="28"/>
          <w:szCs w:val="28"/>
        </w:rPr>
      </w:pPr>
      <w:bookmarkStart w:id="14" w:name="_Toc44489474"/>
      <w:r>
        <w:rPr>
          <w:rFonts w:hint="eastAsia" w:ascii="仿宋_GB2312" w:eastAsia="仿宋_GB2312"/>
          <w:sz w:val="28"/>
          <w:szCs w:val="28"/>
        </w:rPr>
        <w:t>2. 行政处罚立案</w:t>
      </w:r>
      <w:bookmarkEnd w:id="14"/>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医疗保障行政执法案件线索的来源包括：（1）在日常监管或监督检查中发现的；（2）上级机构交办的；（3）司法机关或其他行政执法部门移送的；（4）收到投诉、举报的：（5）舆情分析；（6）其他。通常使用《案件来源登记表》登记案件线索的来源，但投诉举报应使用《投诉举报记录》单独登记投诉举报人的信息，并注意保密。</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对于不同的案件线索，医疗保障行政机关可能进行不同的处理。执法人员在日常监管或检查中发现的违法行为，可以不经核查程序。投诉/举报的，通常需要核查。上级机关交办或其他机关移送的，由负责人视移送或交办同时移交的案卷材料情况确定是否需要核查。</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如果医疗保障行政机关经核查认为，案件线索同时符合下列条件：（1）属于本机关的管辖范围；（2）涉及违法行为或有重大违法嫌疑；且（3）未超过行政处罚追诉时效，确有必要调查处理的，应当立案。如果案件线索不符合上述条件，不予立案。</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启动行政处罚立案程序，应当由医疗保障行政执法人员填写《立案审批表》，报本行政机关负责人批准。在立案审批表中，应说明核查情况及立案理由，具体包括：案件来源、经核查确认的案由、主要违法事实和处罚违法行为的法律依据。情况紧急的，可以事后补报。</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行政执法人员认为应当不予立案的，也应报本行政机关负责人批准。在《不予立案审批表》中，应当说明核查情况及不予立案的理由，这些理由可能包括：（1）不属于本机关的管辖范围；或（2）超过行政处罚追诉时效；或（3）案件线索涉及的行为不违法，等。</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决定立案的，应使用《立案通知书》通知案件当事人，当事人是医疗机构或药品经营企业的，还应通知医保经办机构和市场监督管理部门、卫生行政部门，建议医保经办机构停止继续拨付医保基金，提示卫生行政部门或市场监督管理部门防止当事人恶意注销；如果案件来源为投诉举报的，还应通知投诉举报人。</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决定不予立案的，如果案件来源为投诉举报的，应当告知投诉举报人；如果案件来源为上级机关交办或其他行政机关移送的，应当使用《不予立案告知书》告知上级机关或其他行政机关。</w:t>
      </w:r>
    </w:p>
    <w:p>
      <w:pPr>
        <w:adjustRightInd w:val="0"/>
        <w:snapToGrid w:val="0"/>
        <w:spacing w:line="360" w:lineRule="auto"/>
        <w:ind w:firstLine="480" w:firstLineChars="200"/>
        <w:rPr>
          <w:rFonts w:ascii="仿宋_GB2312" w:hAnsi="宋体" w:eastAsia="仿宋_GB2312"/>
          <w:sz w:val="24"/>
          <w:szCs w:val="24"/>
        </w:rPr>
      </w:pP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mc:AlternateContent>
          <mc:Choice Requires="wpc">
            <w:drawing>
              <wp:inline distT="0" distB="0" distL="0" distR="0">
                <wp:extent cx="4837430" cy="3507105"/>
                <wp:effectExtent l="0" t="0" r="0" b="0"/>
                <wp:docPr id="251" name="画布 23"/>
                <wp:cNvGraphicFramePr/>
                <a:graphic xmlns:a="http://schemas.openxmlformats.org/drawingml/2006/main">
                  <a:graphicData uri="http://schemas.microsoft.com/office/word/2010/wordprocessingCanvas">
                    <wpc:wpc>
                      <wpc:bg>
                        <a:noFill/>
                      </wpc:bg>
                      <wpc:whole/>
                      <wps:wsp>
                        <wps:cNvPr id="70" name="文本框 70"/>
                        <wps:cNvSpPr txBox="1"/>
                        <wps:spPr>
                          <a:xfrm>
                            <a:off x="3360821" y="2243347"/>
                            <a:ext cx="433136" cy="264863"/>
                          </a:xfrm>
                          <a:prstGeom prst="rect">
                            <a:avLst/>
                          </a:prstGeom>
                          <a:solidFill>
                            <a:schemeClr val="lt1"/>
                          </a:solidFill>
                          <a:ln w="6350">
                            <a:noFill/>
                          </a:ln>
                        </wps:spPr>
                        <wps:txbx>
                          <w:txbxContent>
                            <w:p>
                              <w:pPr>
                                <w:rPr>
                                  <w:rFonts w:ascii="仿宋_GB2312" w:eastAsia="仿宋_GB2312"/>
                                  <w:sz w:val="15"/>
                                  <w:szCs w:val="15"/>
                                </w:rPr>
                              </w:pPr>
                              <w:r>
                                <w:rPr>
                                  <w:rFonts w:hint="eastAsia" w:ascii="仿宋_GB2312" w:eastAsia="仿宋_GB2312"/>
                                  <w:sz w:val="15"/>
                                  <w:szCs w:val="15"/>
                                </w:rPr>
                                <w:t>告知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4" name="文本框 488"/>
                        <wps:cNvSpPr txBox="1">
                          <a:spLocks noChangeArrowheads="1"/>
                        </wps:cNvSpPr>
                        <wps:spPr bwMode="auto">
                          <a:xfrm>
                            <a:off x="1708400" y="2120191"/>
                            <a:ext cx="433103" cy="277204"/>
                          </a:xfrm>
                          <a:prstGeom prst="rect">
                            <a:avLst/>
                          </a:prstGeom>
                          <a:solidFill>
                            <a:schemeClr val="lt1">
                              <a:lumMod val="100000"/>
                              <a:lumOff val="0"/>
                            </a:schemeClr>
                          </a:solidFill>
                          <a:ln>
                            <a:noFill/>
                          </a:ln>
                        </wps:spPr>
                        <wps:txbx>
                          <w:txbxContent>
                            <w:p>
                              <w:pPr>
                                <w:rPr>
                                  <w:rFonts w:ascii="仿宋_GB2312" w:eastAsia="仿宋_GB2312"/>
                                  <w:sz w:val="15"/>
                                  <w:szCs w:val="15"/>
                                </w:rPr>
                              </w:pPr>
                              <w:r>
                                <w:rPr>
                                  <w:rFonts w:hint="eastAsia" w:ascii="仿宋_GB2312" w:eastAsia="仿宋_GB2312"/>
                                  <w:sz w:val="15"/>
                                  <w:szCs w:val="15"/>
                                </w:rPr>
                                <w:t>通知</w:t>
                              </w:r>
                            </w:p>
                          </w:txbxContent>
                        </wps:txbx>
                        <wps:bodyPr rot="0" vert="horz" wrap="square" lIns="91440" tIns="45720" rIns="91440" bIns="45720" anchor="t" anchorCtr="0" upright="1">
                          <a:noAutofit/>
                        </wps:bodyPr>
                      </wps:wsp>
                      <wps:wsp>
                        <wps:cNvPr id="225" name="文本框 7"/>
                        <wps:cNvSpPr txBox="1">
                          <a:spLocks noChangeArrowheads="1"/>
                        </wps:cNvSpPr>
                        <wps:spPr bwMode="auto">
                          <a:xfrm>
                            <a:off x="263652" y="85743"/>
                            <a:ext cx="870005" cy="466107"/>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日常监管或监督检查</w:t>
                              </w:r>
                            </w:p>
                          </w:txbxContent>
                        </wps:txbx>
                        <wps:bodyPr rot="0" vert="horz" wrap="square" lIns="91440" tIns="45720" rIns="91440" bIns="45720" anchor="t" anchorCtr="0" upright="1">
                          <a:noAutofit/>
                        </wps:bodyPr>
                      </wps:wsp>
                      <wps:wsp>
                        <wps:cNvPr id="226" name="文本框 9"/>
                        <wps:cNvSpPr txBox="1">
                          <a:spLocks noChangeArrowheads="1"/>
                        </wps:cNvSpPr>
                        <wps:spPr bwMode="auto">
                          <a:xfrm>
                            <a:off x="1259264" y="85756"/>
                            <a:ext cx="1477609" cy="466107"/>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上级机关交办或其他行政执法部门移送</w:t>
                              </w:r>
                            </w:p>
                          </w:txbxContent>
                        </wps:txbx>
                        <wps:bodyPr rot="0" vert="horz" wrap="square" lIns="91440" tIns="45720" rIns="91440" bIns="45720" anchor="t" anchorCtr="0" upright="1">
                          <a:noAutofit/>
                        </wps:bodyPr>
                      </wps:wsp>
                      <wps:wsp>
                        <wps:cNvPr id="227" name="文本框 10"/>
                        <wps:cNvSpPr txBox="1">
                          <a:spLocks noChangeArrowheads="1"/>
                        </wps:cNvSpPr>
                        <wps:spPr bwMode="auto">
                          <a:xfrm>
                            <a:off x="2855218" y="86090"/>
                            <a:ext cx="536903" cy="466107"/>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投诉举报</w:t>
                              </w:r>
                            </w:p>
                          </w:txbxContent>
                        </wps:txbx>
                        <wps:bodyPr rot="0" vert="horz" wrap="square" lIns="91440" tIns="45720" rIns="91440" bIns="45720" anchor="t" anchorCtr="0" upright="1">
                          <a:noAutofit/>
                        </wps:bodyPr>
                      </wps:wsp>
                      <wps:wsp>
                        <wps:cNvPr id="228" name="文本框 11"/>
                        <wps:cNvSpPr txBox="1">
                          <a:spLocks noChangeArrowheads="1"/>
                        </wps:cNvSpPr>
                        <wps:spPr bwMode="auto">
                          <a:xfrm>
                            <a:off x="4051110" y="85782"/>
                            <a:ext cx="501503" cy="466107"/>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其他</w:t>
                              </w:r>
                            </w:p>
                          </w:txbxContent>
                        </wps:txbx>
                        <wps:bodyPr rot="0" vert="horz" wrap="square" lIns="91440" tIns="45720" rIns="91440" bIns="45720" anchor="t" anchorCtr="0" upright="1">
                          <a:noAutofit/>
                        </wps:bodyPr>
                      </wps:wsp>
                      <wps:wsp>
                        <wps:cNvPr id="229" name="文本框 12"/>
                        <wps:cNvSpPr txBox="1">
                          <a:spLocks noChangeArrowheads="1"/>
                        </wps:cNvSpPr>
                        <wps:spPr bwMode="auto">
                          <a:xfrm>
                            <a:off x="2069313" y="935652"/>
                            <a:ext cx="784605" cy="265504"/>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核查</w:t>
                              </w:r>
                            </w:p>
                          </w:txbxContent>
                        </wps:txbx>
                        <wps:bodyPr rot="0" vert="horz" wrap="square" lIns="91440" tIns="45720" rIns="91440" bIns="45720" anchor="t" anchorCtr="0" upright="1">
                          <a:noAutofit/>
                        </wps:bodyPr>
                      </wps:wsp>
                      <wps:wsp>
                        <wps:cNvPr id="230" name="直接连接符 13"/>
                        <wps:cNvCnPr>
                          <a:cxnSpLocks noChangeShapeType="1"/>
                        </wps:cNvCnPr>
                        <wps:spPr bwMode="auto">
                          <a:xfrm flipV="1">
                            <a:off x="575104" y="787870"/>
                            <a:ext cx="3781490" cy="206"/>
                          </a:xfrm>
                          <a:prstGeom prst="line">
                            <a:avLst/>
                          </a:prstGeom>
                          <a:noFill/>
                          <a:ln w="6350">
                            <a:solidFill>
                              <a:srgbClr val="4472C4"/>
                            </a:solidFill>
                            <a:miter lim="800000"/>
                          </a:ln>
                        </wps:spPr>
                        <wps:bodyPr/>
                      </wps:wsp>
                      <wps:wsp>
                        <wps:cNvPr id="231" name="直接连接符 14"/>
                        <wps:cNvCnPr>
                          <a:cxnSpLocks noChangeShapeType="1"/>
                        </wps:cNvCnPr>
                        <wps:spPr bwMode="auto">
                          <a:xfrm flipH="1">
                            <a:off x="586483" y="552093"/>
                            <a:ext cx="0" cy="236003"/>
                          </a:xfrm>
                          <a:prstGeom prst="line">
                            <a:avLst/>
                          </a:prstGeom>
                          <a:noFill/>
                          <a:ln w="6350">
                            <a:solidFill>
                              <a:srgbClr val="4472C4"/>
                            </a:solidFill>
                            <a:miter lim="800000"/>
                          </a:ln>
                        </wps:spPr>
                        <wps:bodyPr/>
                      </wps:wsp>
                      <wps:wsp>
                        <wps:cNvPr id="232" name="直接连接符 15"/>
                        <wps:cNvCnPr>
                          <a:cxnSpLocks noChangeShapeType="1"/>
                        </wps:cNvCnPr>
                        <wps:spPr bwMode="auto">
                          <a:xfrm>
                            <a:off x="1889812" y="551940"/>
                            <a:ext cx="0" cy="236003"/>
                          </a:xfrm>
                          <a:prstGeom prst="line">
                            <a:avLst/>
                          </a:prstGeom>
                          <a:noFill/>
                          <a:ln w="6350">
                            <a:solidFill>
                              <a:srgbClr val="4472C4"/>
                            </a:solidFill>
                            <a:miter lim="800000"/>
                          </a:ln>
                        </wps:spPr>
                        <wps:bodyPr/>
                      </wps:wsp>
                      <wps:wsp>
                        <wps:cNvPr id="233" name="直接连接符 17"/>
                        <wps:cNvCnPr>
                          <a:cxnSpLocks noChangeShapeType="1"/>
                        </wps:cNvCnPr>
                        <wps:spPr bwMode="auto">
                          <a:xfrm>
                            <a:off x="3126528" y="552197"/>
                            <a:ext cx="0" cy="236003"/>
                          </a:xfrm>
                          <a:prstGeom prst="line">
                            <a:avLst/>
                          </a:prstGeom>
                          <a:noFill/>
                          <a:ln w="6350">
                            <a:solidFill>
                              <a:srgbClr val="4472C4"/>
                            </a:solidFill>
                            <a:miter lim="800000"/>
                          </a:ln>
                        </wps:spPr>
                        <wps:bodyPr/>
                      </wps:wsp>
                      <wps:wsp>
                        <wps:cNvPr id="234" name="直接连接符 18"/>
                        <wps:cNvCnPr>
                          <a:cxnSpLocks noChangeShapeType="1"/>
                        </wps:cNvCnPr>
                        <wps:spPr bwMode="auto">
                          <a:xfrm flipH="1">
                            <a:off x="4356594" y="552197"/>
                            <a:ext cx="0" cy="236003"/>
                          </a:xfrm>
                          <a:prstGeom prst="line">
                            <a:avLst/>
                          </a:prstGeom>
                          <a:noFill/>
                          <a:ln w="6350">
                            <a:solidFill>
                              <a:srgbClr val="4472C4"/>
                            </a:solidFill>
                            <a:miter lim="800000"/>
                          </a:ln>
                        </wps:spPr>
                        <wps:bodyPr/>
                      </wps:wsp>
                      <wps:wsp>
                        <wps:cNvPr id="235" name="直接箭头连接符 19"/>
                        <wps:cNvCnPr>
                          <a:cxnSpLocks noChangeShapeType="1"/>
                        </wps:cNvCnPr>
                        <wps:spPr bwMode="auto">
                          <a:xfrm>
                            <a:off x="2462915" y="788199"/>
                            <a:ext cx="0" cy="147402"/>
                          </a:xfrm>
                          <a:prstGeom prst="straightConnector1">
                            <a:avLst/>
                          </a:prstGeom>
                          <a:noFill/>
                          <a:ln w="6350">
                            <a:solidFill>
                              <a:srgbClr val="4472C4"/>
                            </a:solidFill>
                            <a:miter lim="800000"/>
                            <a:tailEnd type="triangle" w="med" len="med"/>
                          </a:ln>
                        </wps:spPr>
                        <wps:bodyPr/>
                      </wps:wsp>
                      <wps:wsp>
                        <wps:cNvPr id="236" name="文本框 20"/>
                        <wps:cNvSpPr txBox="1">
                          <a:spLocks noChangeArrowheads="1"/>
                        </wps:cNvSpPr>
                        <wps:spPr bwMode="auto">
                          <a:xfrm>
                            <a:off x="2070613" y="1982242"/>
                            <a:ext cx="784605" cy="277304"/>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决定立案</w:t>
                              </w:r>
                            </w:p>
                          </w:txbxContent>
                        </wps:txbx>
                        <wps:bodyPr rot="0" vert="horz" wrap="square" lIns="91440" tIns="45720" rIns="91440" bIns="45720" anchor="t" anchorCtr="0" upright="1">
                          <a:noAutofit/>
                        </wps:bodyPr>
                      </wps:wsp>
                      <wps:wsp>
                        <wps:cNvPr id="237" name="直接箭头连接符 21"/>
                        <wps:cNvCnPr>
                          <a:cxnSpLocks noChangeShapeType="1"/>
                        </wps:cNvCnPr>
                        <wps:spPr bwMode="auto">
                          <a:xfrm>
                            <a:off x="2462915" y="1718283"/>
                            <a:ext cx="0" cy="263624"/>
                          </a:xfrm>
                          <a:prstGeom prst="straightConnector1">
                            <a:avLst/>
                          </a:prstGeom>
                          <a:noFill/>
                          <a:ln w="6350">
                            <a:solidFill>
                              <a:srgbClr val="4472C4"/>
                            </a:solidFill>
                            <a:miter lim="800000"/>
                            <a:tailEnd type="triangle" w="med" len="med"/>
                          </a:ln>
                        </wps:spPr>
                        <wps:bodyPr/>
                      </wps:wsp>
                      <wps:wsp>
                        <wps:cNvPr id="238" name="直接箭头连接符 22"/>
                        <wps:cNvCnPr>
                          <a:cxnSpLocks noChangeShapeType="1"/>
                        </wps:cNvCnPr>
                        <wps:spPr bwMode="auto">
                          <a:xfrm>
                            <a:off x="2462915" y="2259180"/>
                            <a:ext cx="0" cy="894704"/>
                          </a:xfrm>
                          <a:prstGeom prst="straightConnector1">
                            <a:avLst/>
                          </a:prstGeom>
                          <a:noFill/>
                          <a:ln w="6350">
                            <a:solidFill>
                              <a:srgbClr val="4472C4"/>
                            </a:solidFill>
                            <a:miter lim="800000"/>
                            <a:tailEnd type="triangle" w="med" len="med"/>
                          </a:ln>
                        </wps:spPr>
                        <wps:bodyPr/>
                      </wps:wsp>
                      <wps:wsp>
                        <wps:cNvPr id="239" name="文本框 20"/>
                        <wps:cNvSpPr txBox="1">
                          <a:spLocks noChangeArrowheads="1"/>
                        </wps:cNvSpPr>
                        <wps:spPr bwMode="auto">
                          <a:xfrm>
                            <a:off x="3164219" y="1982018"/>
                            <a:ext cx="1107977" cy="276813"/>
                          </a:xfrm>
                          <a:prstGeom prst="rect">
                            <a:avLst/>
                          </a:prstGeom>
                          <a:solidFill>
                            <a:srgbClr val="FFFFFF"/>
                          </a:solidFill>
                          <a:ln w="6350">
                            <a:solidFill>
                              <a:srgbClr val="000000"/>
                            </a:solidFill>
                            <a:miter lim="800000"/>
                          </a:ln>
                        </wps:spPr>
                        <wps:txbx>
                          <w:txbxContent>
                            <w:p>
                              <w:pPr>
                                <w:jc w:val="center"/>
                                <w:rPr>
                                  <w:rFonts w:ascii="仿宋_GB2312" w:eastAsia="仿宋_GB2312"/>
                                  <w:kern w:val="0"/>
                                  <w:sz w:val="24"/>
                                  <w:szCs w:val="24"/>
                                </w:rPr>
                              </w:pPr>
                              <w:r>
                                <w:rPr>
                                  <w:rFonts w:hint="eastAsia" w:ascii="仿宋_GB2312" w:hAnsi="等线" w:eastAsia="仿宋_GB2312" w:cs="Times New Roman"/>
                                  <w:szCs w:val="21"/>
                                </w:rPr>
                                <w:t>决定不予立案</w:t>
                              </w:r>
                            </w:p>
                          </w:txbxContent>
                        </wps:txbx>
                        <wps:bodyPr rot="0" vert="horz" wrap="square" lIns="91440" tIns="45720" rIns="91440" bIns="45720" anchor="t" anchorCtr="0" upright="1">
                          <a:noAutofit/>
                        </wps:bodyPr>
                      </wps:wsp>
                      <wps:wsp>
                        <wps:cNvPr id="240" name="连接符: 肘形 24"/>
                        <wps:cNvCnPr>
                          <a:cxnSpLocks noChangeShapeType="1"/>
                        </wps:cNvCnPr>
                        <wps:spPr bwMode="auto">
                          <a:xfrm>
                            <a:off x="2853918" y="1544419"/>
                            <a:ext cx="802305" cy="437338"/>
                          </a:xfrm>
                          <a:prstGeom prst="bentConnector3">
                            <a:avLst>
                              <a:gd name="adj1" fmla="val 100446"/>
                            </a:avLst>
                          </a:prstGeom>
                          <a:noFill/>
                          <a:ln w="6350">
                            <a:solidFill>
                              <a:schemeClr val="accent1">
                                <a:lumMod val="100000"/>
                                <a:lumOff val="0"/>
                              </a:schemeClr>
                            </a:solidFill>
                            <a:miter lim="800000"/>
                            <a:tailEnd type="triangle" w="med" len="med"/>
                          </a:ln>
                        </wps:spPr>
                        <wps:bodyPr/>
                      </wps:wsp>
                      <wps:wsp>
                        <wps:cNvPr id="241" name="文本框 25"/>
                        <wps:cNvSpPr txBox="1">
                          <a:spLocks noChangeArrowheads="1"/>
                        </wps:cNvSpPr>
                        <wps:spPr bwMode="auto">
                          <a:xfrm>
                            <a:off x="2069313" y="3154131"/>
                            <a:ext cx="784705" cy="264804"/>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调查取证</w:t>
                              </w:r>
                            </w:p>
                          </w:txbxContent>
                        </wps:txbx>
                        <wps:bodyPr rot="0" vert="horz" wrap="square" lIns="91440" tIns="45720" rIns="91440" bIns="45720" anchor="t" anchorCtr="0" upright="1">
                          <a:noAutofit/>
                        </wps:bodyPr>
                      </wps:wsp>
                      <wps:wsp>
                        <wps:cNvPr id="242" name="文本框 26"/>
                        <wps:cNvSpPr txBox="1">
                          <a:spLocks noChangeArrowheads="1"/>
                        </wps:cNvSpPr>
                        <wps:spPr bwMode="auto">
                          <a:xfrm>
                            <a:off x="581005" y="1982001"/>
                            <a:ext cx="1015106" cy="277304"/>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医保经办机构</w:t>
                              </w:r>
                            </w:p>
                          </w:txbxContent>
                        </wps:txbx>
                        <wps:bodyPr rot="0" vert="horz" wrap="square" lIns="91440" tIns="45720" rIns="91440" bIns="45720" anchor="t" anchorCtr="0" upright="1">
                          <a:noAutofit/>
                        </wps:bodyPr>
                      </wps:wsp>
                      <wps:wsp>
                        <wps:cNvPr id="243" name="文本框 27"/>
                        <wps:cNvSpPr txBox="1">
                          <a:spLocks noChangeArrowheads="1"/>
                        </wps:cNvSpPr>
                        <wps:spPr bwMode="auto">
                          <a:xfrm>
                            <a:off x="581004" y="2523569"/>
                            <a:ext cx="1015107" cy="718850"/>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市场监督管理部门或卫生行政部门</w:t>
                              </w:r>
                            </w:p>
                          </w:txbxContent>
                        </wps:txbx>
                        <wps:bodyPr rot="0" vert="horz" wrap="square" lIns="91440" tIns="45720" rIns="91440" bIns="45720" anchor="t" anchorCtr="0" upright="1">
                          <a:noAutofit/>
                        </wps:bodyPr>
                      </wps:wsp>
                      <wps:wsp>
                        <wps:cNvPr id="244" name="直接箭头连接符 28"/>
                        <wps:cNvCnPr>
                          <a:cxnSpLocks noChangeShapeType="1"/>
                        </wps:cNvCnPr>
                        <wps:spPr bwMode="auto">
                          <a:xfrm flipH="1" flipV="1">
                            <a:off x="1596110" y="2120644"/>
                            <a:ext cx="474503" cy="200"/>
                          </a:xfrm>
                          <a:prstGeom prst="straightConnector1">
                            <a:avLst/>
                          </a:prstGeom>
                          <a:noFill/>
                          <a:ln w="6350">
                            <a:solidFill>
                              <a:schemeClr val="accent1">
                                <a:lumMod val="100000"/>
                                <a:lumOff val="0"/>
                              </a:schemeClr>
                            </a:solidFill>
                            <a:miter lim="800000"/>
                            <a:tailEnd type="triangle" w="med" len="med"/>
                          </a:ln>
                        </wps:spPr>
                        <wps:bodyPr/>
                      </wps:wsp>
                      <wps:wsp>
                        <wps:cNvPr id="245" name="连接符: 肘形 29"/>
                        <wps:cNvCnPr>
                          <a:cxnSpLocks noChangeShapeType="1"/>
                        </wps:cNvCnPr>
                        <wps:spPr bwMode="auto">
                          <a:xfrm rot="5400000">
                            <a:off x="1397050" y="2319121"/>
                            <a:ext cx="691712" cy="293590"/>
                          </a:xfrm>
                          <a:prstGeom prst="bentConnector3">
                            <a:avLst>
                              <a:gd name="adj1" fmla="val 99863"/>
                            </a:avLst>
                          </a:prstGeom>
                          <a:noFill/>
                          <a:ln w="6350">
                            <a:solidFill>
                              <a:schemeClr val="accent1">
                                <a:lumMod val="100000"/>
                                <a:lumOff val="0"/>
                              </a:schemeClr>
                            </a:solidFill>
                            <a:miter lim="800000"/>
                            <a:tailEnd type="triangle" w="med" len="med"/>
                          </a:ln>
                        </wps:spPr>
                        <wps:bodyPr/>
                      </wps:wsp>
                      <wps:wsp>
                        <wps:cNvPr id="246" name="Text Box 394"/>
                        <wps:cNvSpPr txBox="1">
                          <a:spLocks noChangeArrowheads="1"/>
                        </wps:cNvSpPr>
                        <wps:spPr bwMode="auto">
                          <a:xfrm>
                            <a:off x="2971818" y="2523949"/>
                            <a:ext cx="768305" cy="483307"/>
                          </a:xfrm>
                          <a:prstGeom prst="rect">
                            <a:avLst/>
                          </a:prstGeom>
                          <a:solidFill>
                            <a:srgbClr val="FFFFFF"/>
                          </a:solidFill>
                          <a:ln w="9525">
                            <a:solidFill>
                              <a:srgbClr val="000000"/>
                            </a:solidFill>
                            <a:miter lim="800000"/>
                          </a:ln>
                        </wps:spPr>
                        <wps:txbx>
                          <w:txbxContent>
                            <w:p>
                              <w:pPr>
                                <w:jc w:val="center"/>
                                <w:rPr>
                                  <w:rFonts w:ascii="仿宋_GB2312" w:eastAsia="仿宋_GB2312"/>
                                </w:rPr>
                              </w:pPr>
                              <w:r>
                                <w:rPr>
                                  <w:rFonts w:hint="eastAsia" w:ascii="仿宋_GB2312" w:eastAsia="仿宋_GB2312"/>
                                </w:rPr>
                                <w:t>交办机关移送机关</w:t>
                              </w:r>
                            </w:p>
                          </w:txbxContent>
                        </wps:txbx>
                        <wps:bodyPr rot="0" vert="horz" wrap="square" lIns="91440" tIns="45720" rIns="91440" bIns="45720" anchor="t" anchorCtr="0" upright="1">
                          <a:noAutofit/>
                        </wps:bodyPr>
                      </wps:wsp>
                      <wps:wsp>
                        <wps:cNvPr id="247" name="Text Box 395"/>
                        <wps:cNvSpPr txBox="1">
                          <a:spLocks noChangeArrowheads="1"/>
                        </wps:cNvSpPr>
                        <wps:spPr bwMode="auto">
                          <a:xfrm>
                            <a:off x="3900824" y="2523949"/>
                            <a:ext cx="629304" cy="483307"/>
                          </a:xfrm>
                          <a:prstGeom prst="rect">
                            <a:avLst/>
                          </a:prstGeom>
                          <a:solidFill>
                            <a:srgbClr val="FFFFFF"/>
                          </a:solidFill>
                          <a:ln w="9525">
                            <a:solidFill>
                              <a:srgbClr val="000000"/>
                            </a:solidFill>
                            <a:miter lim="800000"/>
                          </a:ln>
                        </wps:spPr>
                        <wps:txbx>
                          <w:txbxContent>
                            <w:p>
                              <w:pPr>
                                <w:jc w:val="center"/>
                                <w:rPr>
                                  <w:rFonts w:ascii="仿宋_GB2312" w:eastAsia="仿宋_GB2312"/>
                                </w:rPr>
                              </w:pPr>
                              <w:r>
                                <w:rPr>
                                  <w:rFonts w:hint="eastAsia" w:ascii="仿宋_GB2312" w:eastAsia="仿宋_GB2312"/>
                                </w:rPr>
                                <w:t>投诉</w:t>
                              </w:r>
                            </w:p>
                            <w:p>
                              <w:pPr>
                                <w:jc w:val="center"/>
                                <w:rPr>
                                  <w:rFonts w:ascii="仿宋_GB2312" w:eastAsia="仿宋_GB2312"/>
                                </w:rPr>
                              </w:pPr>
                              <w:r>
                                <w:rPr>
                                  <w:rFonts w:hint="eastAsia" w:ascii="仿宋_GB2312" w:eastAsia="仿宋_GB2312"/>
                                </w:rPr>
                                <w:t>举报人</w:t>
                              </w:r>
                            </w:p>
                          </w:txbxContent>
                        </wps:txbx>
                        <wps:bodyPr rot="0" vert="horz" wrap="square" lIns="91440" tIns="45720" rIns="91440" bIns="45720" anchor="t" anchorCtr="0" upright="1">
                          <a:noAutofit/>
                        </wps:bodyPr>
                      </wps:wsp>
                      <wps:wsp>
                        <wps:cNvPr id="61" name="直接箭头连接符 61"/>
                        <wps:cNvCnPr/>
                        <wps:spPr>
                          <a:xfrm>
                            <a:off x="3316930" y="2259339"/>
                            <a:ext cx="0" cy="2641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2" name="直接箭头连接符 62"/>
                        <wps:cNvCnPr/>
                        <wps:spPr>
                          <a:xfrm>
                            <a:off x="4010526" y="2259346"/>
                            <a:ext cx="0" cy="2646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3" name="文本框 63"/>
                        <wps:cNvSpPr txBox="1"/>
                        <wps:spPr>
                          <a:xfrm>
                            <a:off x="581005" y="1598295"/>
                            <a:ext cx="1015105" cy="296646"/>
                          </a:xfrm>
                          <a:prstGeom prst="rect">
                            <a:avLst/>
                          </a:prstGeom>
                          <a:solidFill>
                            <a:schemeClr val="lt1"/>
                          </a:solidFill>
                          <a:ln w="6350">
                            <a:solidFill>
                              <a:prstClr val="black"/>
                            </a:solidFill>
                          </a:ln>
                        </wps:spPr>
                        <wps:txbx>
                          <w:txbxContent>
                            <w:p>
                              <w:pPr>
                                <w:rPr>
                                  <w:rFonts w:ascii="仿宋_GB2312" w:eastAsia="仿宋_GB2312"/>
                                </w:rPr>
                              </w:pPr>
                              <w:r>
                                <w:rPr>
                                  <w:rFonts w:hint="eastAsia" w:ascii="仿宋_GB2312" w:eastAsia="仿宋_GB2312"/>
                                </w:rPr>
                                <w:t>当事人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连接符: 肘形 69"/>
                        <wps:cNvCnPr/>
                        <wps:spPr>
                          <a:xfrm rot="16200000" flipV="1">
                            <a:off x="1542335" y="1772397"/>
                            <a:ext cx="401266" cy="293688"/>
                          </a:xfrm>
                          <a:prstGeom prst="bentConnector3">
                            <a:avLst>
                              <a:gd name="adj1" fmla="val 9997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 name="文本框 73"/>
                        <wps:cNvSpPr txBox="1"/>
                        <wps:spPr>
                          <a:xfrm>
                            <a:off x="2070613" y="1385889"/>
                            <a:ext cx="783305" cy="332394"/>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审批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 name="直接箭头连接符 74"/>
                        <wps:cNvCnPr/>
                        <wps:spPr>
                          <a:xfrm>
                            <a:off x="2462915" y="1201001"/>
                            <a:ext cx="0" cy="1854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7" name="文本框 11"/>
                        <wps:cNvSpPr txBox="1">
                          <a:spLocks noChangeArrowheads="1"/>
                        </wps:cNvSpPr>
                        <wps:spPr bwMode="auto">
                          <a:xfrm>
                            <a:off x="3470341" y="85752"/>
                            <a:ext cx="501015" cy="465455"/>
                          </a:xfrm>
                          <a:prstGeom prst="rect">
                            <a:avLst/>
                          </a:prstGeom>
                          <a:solidFill>
                            <a:srgbClr val="FFFFFF"/>
                          </a:solidFill>
                          <a:ln w="6350">
                            <a:solidFill>
                              <a:srgbClr val="000000"/>
                            </a:solidFill>
                            <a:miter lim="800000"/>
                          </a:ln>
                        </wps:spPr>
                        <wps:txbx>
                          <w:txbxContent>
                            <w:p>
                              <w:pPr>
                                <w:jc w:val="center"/>
                                <w:rPr>
                                  <w:rFonts w:ascii="仿宋_GB2312" w:eastAsia="仿宋_GB2312"/>
                                  <w:kern w:val="0"/>
                                  <w:sz w:val="24"/>
                                  <w:szCs w:val="24"/>
                                </w:rPr>
                              </w:pPr>
                              <w:r>
                                <w:rPr>
                                  <w:rFonts w:hint="eastAsia" w:ascii="仿宋_GB2312" w:hAnsi="等线" w:eastAsia="仿宋_GB2312" w:cs="Times New Roman"/>
                                  <w:szCs w:val="21"/>
                                </w:rPr>
                                <w:t>舆情分析</w:t>
                              </w:r>
                            </w:p>
                          </w:txbxContent>
                        </wps:txbx>
                        <wps:bodyPr rot="0" vert="horz" wrap="square" lIns="91440" tIns="45720" rIns="91440" bIns="45720" anchor="t" anchorCtr="0" upright="1">
                          <a:noAutofit/>
                        </wps:bodyPr>
                      </wps:wsp>
                      <wps:wsp>
                        <wps:cNvPr id="188" name="直接连接符 188"/>
                        <wps:cNvCnPr>
                          <a:cxnSpLocks noChangeShapeType="1"/>
                        </wps:cNvCnPr>
                        <wps:spPr bwMode="auto">
                          <a:xfrm>
                            <a:off x="3740123" y="552631"/>
                            <a:ext cx="0" cy="235585"/>
                          </a:xfrm>
                          <a:prstGeom prst="line">
                            <a:avLst/>
                          </a:prstGeom>
                          <a:noFill/>
                          <a:ln w="6350">
                            <a:solidFill>
                              <a:srgbClr val="4472C4"/>
                            </a:solidFill>
                            <a:miter lim="800000"/>
                          </a:ln>
                        </wps:spPr>
                        <wps:bodyPr/>
                      </wps:wsp>
                      <wps:wsp>
                        <wps:cNvPr id="254" name="文本框 254"/>
                        <wps:cNvSpPr txBox="1"/>
                        <wps:spPr>
                          <a:xfrm>
                            <a:off x="586483" y="1200798"/>
                            <a:ext cx="1009627" cy="259034"/>
                          </a:xfrm>
                          <a:prstGeom prst="rect">
                            <a:avLst/>
                          </a:prstGeom>
                          <a:solidFill>
                            <a:schemeClr val="lt1"/>
                          </a:solidFill>
                          <a:ln w="6350">
                            <a:solidFill>
                              <a:prstClr val="black"/>
                            </a:solidFill>
                          </a:ln>
                        </wps:spPr>
                        <wps:txbx>
                          <w:txbxContent>
                            <w:p>
                              <w:pPr>
                                <w:rPr>
                                  <w:rFonts w:ascii="仿宋_GB2312" w:hAnsi="Batang" w:eastAsia="仿宋_GB2312" w:cs="Batang"/>
                                </w:rPr>
                              </w:pPr>
                              <w:r>
                                <w:rPr>
                                  <w:rFonts w:hint="eastAsia" w:ascii="仿宋_GB2312" w:hAnsi="Batang" w:eastAsia="仿宋_GB2312" w:cs="Batang"/>
                                </w:rPr>
                                <w:t>投诉举报人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 name="直接箭头连接符 39"/>
                        <wps:cNvCnPr/>
                        <wps:spPr>
                          <a:xfrm flipH="1">
                            <a:off x="1596148" y="1331495"/>
                            <a:ext cx="29352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 name="直接连接符 41"/>
                        <wps:cNvCnPr/>
                        <wps:spPr>
                          <a:xfrm>
                            <a:off x="1889676" y="1331270"/>
                            <a:ext cx="0" cy="386723"/>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画布 23" o:spid="_x0000_s1026" o:spt="203" style="height:276.15pt;width:380.9pt;" coordsize="4837430,3507698" editas="canvas" o:gfxdata="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">
                <o:lock v:ext="edit" aspectratio="f"/>
                <v:shape id="画布 23" o:spid="_x0000_s1026" style="position:absolute;left:0;top:0;height:3507698;width:4837430;" filled="f" stroked="f" coordsize="21600,21600" o:gfxdata="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">
                  <v:fill on="f" focussize="0,0"/>
                  <v:stroke on="f"/>
                  <v:imagedata o:title=""/>
                  <o:lock v:ext="edit" aspectratio="f"/>
                </v:shape>
                <v:shape id="_x0000_s1026" o:spid="_x0000_s1026" o:spt="202" type="#_x0000_t202" style="position:absolute;left:3360821;top:2243347;height:264863;width:433136;" fillcolor="#FFFFFF [3201]" filled="t" stroked="f" coordsize="21600,21600" o:gfxdata="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CPaMtMAAAAFAQAADwAAAAAAAAABACAAAAAiAAAAZHJzL2Rv&#10;d25yZXYueG1sUEsBAhQAFAAAAAgAh07iQIDQQ8g/AgAATgQAAA4AAAAAAAAAAQAgAAAAIgEAAGRy&#10;cy9lMm9Eb2MueG1sUEsFBgAAAAAGAAYAWQEAANMFAAAAAA==&#10;">
                  <v:fill on="t" focussize="0,0"/>
                  <v:stroke on="f" weight="0.5pt"/>
                  <v:imagedata o:title=""/>
                  <o:lock v:ext="edit" aspectratio="f"/>
                  <v:textbox>
                    <w:txbxContent>
                      <w:p>
                        <w:pPr>
                          <w:rPr>
                            <w:rFonts w:ascii="仿宋_GB2312" w:eastAsia="仿宋_GB2312"/>
                            <w:sz w:val="15"/>
                            <w:szCs w:val="15"/>
                          </w:rPr>
                        </w:pPr>
                        <w:r>
                          <w:rPr>
                            <w:rFonts w:hint="eastAsia" w:ascii="仿宋_GB2312" w:eastAsia="仿宋_GB2312"/>
                            <w:sz w:val="15"/>
                            <w:szCs w:val="15"/>
                          </w:rPr>
                          <w:t>告知</w:t>
                        </w:r>
                      </w:p>
                    </w:txbxContent>
                  </v:textbox>
                </v:shape>
                <v:shape id="文本框 488" o:spid="_x0000_s1026" o:spt="202" type="#_x0000_t202" style="position:absolute;left:1708400;top:2120191;height:277204;width:433103;" fillcolor="#FFFFFF [3217]" filled="t" stroked="f" coordsize="21600,21600" o:gfxdata="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HHN4x1AAAAAUBAAAPAAAAAAAAAAEAIAAAACIAAABkcnMvZG93bnJldi54bWxQ&#10;SwECFAAUAAAACACHTuJA2KDYdDQCAAA1BAAADgAAAAAAAAABACAAAAAjAQAAZHJzL2Uyb0RvYy54&#10;bWxQSwUGAAAAAAYABgBZAQAAyQUAAAAA&#10;">
                  <v:fill on="t" focussize="0,0"/>
                  <v:stroke on="f"/>
                  <v:imagedata o:title=""/>
                  <o:lock v:ext="edit" aspectratio="f"/>
                  <v:textbox>
                    <w:txbxContent>
                      <w:p>
                        <w:pPr>
                          <w:rPr>
                            <w:rFonts w:ascii="仿宋_GB2312" w:eastAsia="仿宋_GB2312"/>
                            <w:sz w:val="15"/>
                            <w:szCs w:val="15"/>
                          </w:rPr>
                        </w:pPr>
                        <w:r>
                          <w:rPr>
                            <w:rFonts w:hint="eastAsia" w:ascii="仿宋_GB2312" w:eastAsia="仿宋_GB2312"/>
                            <w:sz w:val="15"/>
                            <w:szCs w:val="15"/>
                          </w:rPr>
                          <w:t>通知</w:t>
                        </w:r>
                      </w:p>
                    </w:txbxContent>
                  </v:textbox>
                </v:shape>
                <v:shape id="文本框 7" o:spid="_x0000_s1026" o:spt="202" type="#_x0000_t202" style="position:absolute;left:263652;top:85743;height:466107;width:870005;"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gOQ4dMAAAAFAQAADwAAAAAAAAABACAAAAAiAAAAZHJzL2Rvd25yZXYueG1sUEsBAhQA&#10;FAAAAAgAh07iQBJldc4wAgAAQwQAAA4AAAAAAAAAAQAgAAAAIgEAAGRycy9lMm9Eb2MueG1sUEsF&#10;BgAAAAAGAAYAWQEAAMQ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日常监管或监督检查</w:t>
                        </w:r>
                      </w:p>
                    </w:txbxContent>
                  </v:textbox>
                </v:shape>
                <v:shape id="文本框 9" o:spid="_x0000_s1026" o:spt="202" type="#_x0000_t202" style="position:absolute;left:1259264;top:85756;height:466107;width:1477609;"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gOQ4dMAAAAFAQAADwAAAAAAAAABACAAAAAiAAAAZHJzL2Rvd25yZXYueG1sUEsBAhQA&#10;FAAAAAgAh07iQM9hHUcwAgAARQQAAA4AAAAAAAAAAQAgAAAAIgEAAGRycy9lMm9Eb2MueG1sUEsF&#10;BgAAAAAGAAYAWQEAAMQ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上级机关交办或其他行政执法部门移送</w:t>
                        </w:r>
                      </w:p>
                    </w:txbxContent>
                  </v:textbox>
                </v:shape>
                <v:shape id="文本框 10" o:spid="_x0000_s1026" o:spt="202" type="#_x0000_t202" style="position:absolute;left:2855218;top:86090;height:466107;width:536903;"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IDkOHTAAAABQEAAA8AAAAAAAAAAQAgAAAAIgAAAGRycy9kb3ducmV2LnhtbFBLAQIU&#10;ABQAAAAIAIdO4kDyOYpyMQIAAEUEAAAOAAAAAAAAAAEAIAAAACIBAABkcnMvZTJvRG9jLnhtbFBL&#10;BQYAAAAABgAGAFkBAADF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投诉举报</w:t>
                        </w:r>
                      </w:p>
                    </w:txbxContent>
                  </v:textbox>
                </v:shape>
                <v:shape id="文本框 11" o:spid="_x0000_s1026" o:spt="202" type="#_x0000_t202" style="position:absolute;left:4051110;top:85782;height:466107;width:501503;"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gOQ4dMAAAAFAQAADwAAAAAAAAABACAAAAAiAAAAZHJzL2Rvd25yZXYueG1sUEsBAhQA&#10;FAAAAAgAh07iQPrFqw0wAgAARQQAAA4AAAAAAAAAAQAgAAAAIgEAAGRycy9lMm9Eb2MueG1sUEsF&#10;BgAAAAAGAAYAWQEAAMQ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其他</w:t>
                        </w:r>
                      </w:p>
                    </w:txbxContent>
                  </v:textbox>
                </v:shape>
                <v:shape id="文本框 12" o:spid="_x0000_s1026" o:spt="202" type="#_x0000_t202" style="position:absolute;left:2069313;top:935652;height:265504;width:784605;"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gOQ4dMAAAAFAQAADwAAAAAAAAABACAAAAAiAAAAZHJzL2Rvd25yZXYueG1sUEsB&#10;AhQAFAAAAAgAh07iQJdU4OMzAgAARgQAAA4AAAAAAAAAAQAgAAAAIgEAAGRycy9lMm9Eb2MueG1s&#10;UEsFBgAAAAAGAAYAWQEAAMc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核查</w:t>
                        </w:r>
                      </w:p>
                    </w:txbxContent>
                  </v:textbox>
                </v:shape>
                <v:line id="直接连接符 13" o:spid="_x0000_s1026" o:spt="20" style="position:absolute;left:575104;top:787870;flip:y;height:206;width:3781490;" filled="f" stroked="t" coordsize="21600,21600" o:gfxdata="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114D7UAAAA&#10;BQEAAA8AAAAAAAAAAQAgAAAAIgAAAGRycy9kb3ducmV2LnhtbFBLAQIUABQAAAAIAIdO4kAlqQqV&#10;6AEAAIIDAAAOAAAAAAAAAAEAIAAAACMBAABkcnMvZTJvRG9jLnhtbFBLBQYAAAAABgAGAFkBAAB9&#10;BQAAAAA=&#10;">
                  <v:fill on="f" focussize="0,0"/>
                  <v:stroke weight="0.5pt" color="#4472C4" miterlimit="8" joinstyle="miter"/>
                  <v:imagedata o:title=""/>
                  <o:lock v:ext="edit" aspectratio="f"/>
                </v:line>
                <v:line id="直接连接符 14" o:spid="_x0000_s1026" o:spt="20" style="position:absolute;left:586483;top:552093;flip:x;height:236003;width:0;" filled="f" stroked="t" coordsize="21600,21600" o:gfxdata="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9deA+1AAA&#10;AAUBAAAPAAAAAAAAAAEAIAAAACIAAABkcnMvZG93bnJldi54bWxQSwECFAAUAAAACACHTuJAn4Bi&#10;3+kBAAB/AwAADgAAAAAAAAABACAAAAAjAQAAZHJzL2Uyb0RvYy54bWxQSwUGAAAAAAYABgBZAQAA&#10;fgUAAAAA&#10;">
                  <v:fill on="f" focussize="0,0"/>
                  <v:stroke weight="0.5pt" color="#4472C4" miterlimit="8" joinstyle="miter"/>
                  <v:imagedata o:title=""/>
                  <o:lock v:ext="edit" aspectratio="f"/>
                </v:line>
                <v:line id="直接连接符 15" o:spid="_x0000_s1026" o:spt="20" style="position:absolute;left:1889812;top:551940;height:236003;width:0;" filled="f" stroked="t" coordsize="21600,21600" o:gfxdata="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vNXwtYAAAAFAQAA&#10;DwAAAAAAAAABACAAAAAiAAAAZHJzL2Rvd25yZXYueG1sUEsBAhQAFAAAAAgAh07iQE8yDmviAQAA&#10;dgMAAA4AAAAAAAAAAQAgAAAAJQEAAGRycy9lMm9Eb2MueG1sUEsFBgAAAAAGAAYAWQEAAHkFAAAA&#10;AA==&#10;">
                  <v:fill on="f" focussize="0,0"/>
                  <v:stroke weight="0.5pt" color="#4472C4" miterlimit="8" joinstyle="miter"/>
                  <v:imagedata o:title=""/>
                  <o:lock v:ext="edit" aspectratio="f"/>
                </v:line>
                <v:line id="直接连接符 17" o:spid="_x0000_s1026" o:spt="20" style="position:absolute;left:3126528;top:552197;height:236003;width:0;" filled="f" stroked="t" coordsize="21600,21600" o:gfxdata="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rzV8LWAAAABQEA&#10;AA8AAAAAAAAAAQAgAAAAIgAAAGRycy9kb3ducmV2LnhtbFBLAQIUABQAAAAIAIdO4kBkkuvV4wEA&#10;AHYDAAAOAAAAAAAAAAEAIAAAACUBAABkcnMvZTJvRG9jLnhtbFBLBQYAAAAABgAGAFkBAAB6BQAA&#10;AAA=&#10;">
                  <v:fill on="f" focussize="0,0"/>
                  <v:stroke weight="0.5pt" color="#4472C4" miterlimit="8" joinstyle="miter"/>
                  <v:imagedata o:title=""/>
                  <o:lock v:ext="edit" aspectratio="f"/>
                </v:line>
                <v:line id="直接连接符 18" o:spid="_x0000_s1026" o:spt="20" style="position:absolute;left:4356594;top:552197;flip:x;height:236003;width:0;" filled="f" stroked="t" coordsize="21600,21600" o:gfxdata="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XXgPtQA&#10;AAAFAQAADwAAAAAAAAABACAAAAAiAAAAZHJzL2Rvd25yZXYueG1sUEsBAhQAFAAAAAgAh07iQEYj&#10;W5jqAQAAgAMAAA4AAAAAAAAAAQAgAAAAIwEAAGRycy9lMm9Eb2MueG1sUEsFBgAAAAAGAAYAWQEA&#10;AH8FAAAAAA==&#10;">
                  <v:fill on="f" focussize="0,0"/>
                  <v:stroke weight="0.5pt" color="#4472C4" miterlimit="8" joinstyle="miter"/>
                  <v:imagedata o:title=""/>
                  <o:lock v:ext="edit" aspectratio="f"/>
                </v:line>
                <v:shape id="直接箭头连接符 19" o:spid="_x0000_s1026" o:spt="32" type="#_x0000_t32" style="position:absolute;left:2462915;top:788199;height:147402;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cfYXtYAAAAFAQAADwAAAAAAAAABACAA&#10;AAAiAAAAZHJzL2Rvd25yZXYueG1sUEsBAhQAFAAAAAgAh07iQOAFoU8PAgAAuAMAAA4AAAAAAAAA&#10;AQAgAAAAJQEAAGRycy9lMm9Eb2MueG1sUEsFBgAAAAAGAAYAWQEAAKYFAAAAAA==&#10;">
                  <v:fill on="f" focussize="0,0"/>
                  <v:stroke weight="0.5pt" color="#4472C4" miterlimit="8" joinstyle="miter" endarrow="block"/>
                  <v:imagedata o:title=""/>
                  <o:lock v:ext="edit" aspectratio="f"/>
                </v:shape>
                <v:shape id="文本框 20" o:spid="_x0000_s1026" o:spt="202" type="#_x0000_t202" style="position:absolute;left:2070613;top:1982242;height:277304;width:784605;"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gOQ4dMAAAAFAQAADwAAAAAAAAABACAAAAAiAAAAZHJzL2Rvd25yZXYueG1sUEsB&#10;AhQAFAAAAAgAh07iQKHxF0kzAgAARwQAAA4AAAAAAAAAAQAgAAAAIgEAAGRycy9lMm9Eb2MueG1s&#10;UEsFBgAAAAAGAAYAWQEAAMc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决定立案</w:t>
                        </w:r>
                      </w:p>
                    </w:txbxContent>
                  </v:textbox>
                </v:shape>
                <v:shape id="直接箭头连接符 21" o:spid="_x0000_s1026" o:spt="32" type="#_x0000_t32" style="position:absolute;left:2462915;top:1718283;height:263624;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cfYXtYAAAAFAQAADwAAAAAAAAABACAAAAAi&#10;AAAAZHJzL2Rvd25yZXYueG1sUEsBAhQAFAAAAAgAh07iQBK8yxQMAgAAuQMAAA4AAAAAAAAAAQAg&#10;AAAAJQEAAGRycy9lMm9Eb2MueG1sUEsFBgAAAAAGAAYAWQEAAKMFAAAAAA==&#10;">
                  <v:fill on="f" focussize="0,0"/>
                  <v:stroke weight="0.5pt" color="#4472C4" miterlimit="8" joinstyle="miter" endarrow="block"/>
                  <v:imagedata o:title=""/>
                  <o:lock v:ext="edit" aspectratio="f"/>
                </v:shape>
                <v:shape id="直接箭头连接符 22" o:spid="_x0000_s1026" o:spt="32" type="#_x0000_t32" style="position:absolute;left:2462915;top:2259180;height:894704;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x9he1gAAAAUBAAAPAAAAAAAAAAEAIAAAACIA&#10;AABkcnMvZG93bnJldi54bWxQSwECFAAUAAAACACHTuJAkIUiCwsCAAC5AwAADgAAAAAAAAABACAA&#10;AAAlAQAAZHJzL2Uyb0RvYy54bWxQSwUGAAAAAAYABgBZAQAAogUAAAAA&#10;">
                  <v:fill on="f" focussize="0,0"/>
                  <v:stroke weight="0.5pt" color="#4472C4" miterlimit="8" joinstyle="miter" endarrow="block"/>
                  <v:imagedata o:title=""/>
                  <o:lock v:ext="edit" aspectratio="f"/>
                </v:shape>
                <v:shape id="文本框 20" o:spid="_x0000_s1026" o:spt="202" type="#_x0000_t202" style="position:absolute;left:3164219;top:1982018;height:276813;width:1107977;"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IDkOHTAAAABQEAAA8AAAAAAAAAAQAgAAAAIgAAAGRycy9kb3ducmV2LnhtbFBL&#10;AQIUABQAAAAIAIdO4kABcbY0NAIAAEgEAAAOAAAAAAAAAAEAIAAAACIBAABkcnMvZTJvRG9jLnht&#10;bFBLBQYAAAAABgAGAFkBAADIBQAAAAA=&#10;">
                  <v:fill on="t" focussize="0,0"/>
                  <v:stroke weight="0.5pt" color="#000000" miterlimit="8" joinstyle="miter"/>
                  <v:imagedata o:title=""/>
                  <o:lock v:ext="edit" aspectratio="f"/>
                  <v:textbox>
                    <w:txbxContent>
                      <w:p>
                        <w:pPr>
                          <w:jc w:val="center"/>
                          <w:rPr>
                            <w:rFonts w:ascii="仿宋_GB2312" w:eastAsia="仿宋_GB2312"/>
                            <w:kern w:val="0"/>
                            <w:sz w:val="24"/>
                            <w:szCs w:val="24"/>
                          </w:rPr>
                        </w:pPr>
                        <w:r>
                          <w:rPr>
                            <w:rFonts w:hint="eastAsia" w:ascii="仿宋_GB2312" w:hAnsi="等线" w:eastAsia="仿宋_GB2312" w:cs="Times New Roman"/>
                            <w:szCs w:val="21"/>
                          </w:rPr>
                          <w:t>决定不予立案</w:t>
                        </w:r>
                      </w:p>
                    </w:txbxContent>
                  </v:textbox>
                </v:shape>
                <v:shape id="连接符: 肘形 24" o:spid="_x0000_s1026" o:spt="34" type="#_x0000_t34" style="position:absolute;left:2853918;top:1544419;height:437338;width:802305;" filled="f" stroked="t" coordsize="21600,21600" o:gfxdata="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7Xb8DWAAAABQEAAA8AAAAAAAAAAQAgAAAAIgAAAGRycy9kb3du&#10;cmV2LnhtbFBLAQIUABQAAAAIAIdO4kAyflJAOgIAABoEAAAOAAAAAAAAAAEAIAAAACUBAABkcnMv&#10;ZTJvRG9jLnhtbFBLBQYAAAAABgAGAFkBAADRBQAAAAA=&#10;" adj="21696">
                  <v:fill on="f" focussize="0,0"/>
                  <v:stroke weight="0.5pt" color="#4472C4 [3220]" miterlimit="8" joinstyle="miter" endarrow="block"/>
                  <v:imagedata o:title=""/>
                  <o:lock v:ext="edit" aspectratio="f"/>
                </v:shape>
                <v:shape id="文本框 25" o:spid="_x0000_s1026" o:spt="202" type="#_x0000_t202" style="position:absolute;left:2069313;top:3154131;height:264804;width:784705;" fillcolor="#FFFFFF [3217]"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IDkOHTAAAABQEAAA8AAAAAAAAA&#10;AQAgAAAAIgAAAGRycy9kb3ducmV2LnhtbFBLAQIUABQAAAAIAIdO4kBG3a7fTwIAAH0EAAAOAAAA&#10;AAAAAAEAIAAAACIBAABkcnMvZTJvRG9jLnhtbFBLBQYAAAAABgAGAFkBAADjBQ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调查取证</w:t>
                        </w:r>
                      </w:p>
                    </w:txbxContent>
                  </v:textbox>
                </v:shape>
                <v:shape id="文本框 26" o:spid="_x0000_s1026" o:spt="202" type="#_x0000_t202" style="position:absolute;left:581005;top:1982001;height:277304;width:1015106;" fillcolor="#FFFFFF [3217]"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IDkOHTAAAABQEAAA8AAAAAAAAAAQAg&#10;AAAAIgAAAGRycy9kb3ducmV2LnhtbFBLAQIUABQAAAAIAIdO4kB/beAPTAIAAH0EAAAOAAAAAAAA&#10;AAEAIAAAACIBAABkcnMvZTJvRG9jLnhtbFBLBQYAAAAABgAGAFkBAADgBQ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医保经办机构</w:t>
                        </w:r>
                      </w:p>
                    </w:txbxContent>
                  </v:textbox>
                </v:shape>
                <v:shape id="文本框 27" o:spid="_x0000_s1026" o:spt="202" type="#_x0000_t202" style="position:absolute;left:581004;top:2523569;height:718850;width:1015107;" fillcolor="#FFFFFF [3217]"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IDkOHTAAAABQEAAA8AAAAAAAAAAQAg&#10;AAAAIgAAAGRycy9kb3ducmV2LnhtbFBLAQIUABQAAAAIAIdO4kDfqpTFTAIAAH0EAAAOAAAAAAAA&#10;AAEAIAAAACIBAABkcnMvZTJvRG9jLnhtbFBLBQYAAAAABgAGAFkBAADgBQ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市场监督管理部门或卫生行政部门</w:t>
                        </w:r>
                      </w:p>
                    </w:txbxContent>
                  </v:textbox>
                </v:shape>
                <v:shape id="直接箭头连接符 28" o:spid="_x0000_s1026" o:spt="32" type="#_x0000_t32" style="position:absolute;left:1596110;top:2120644;flip:x y;height:200;width:474503;" filled="f" stroked="t" coordsize="21600,21600" o:gfxdata="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8oyAi1gAAAAUBAAAPAAAAAAAAAAEAIAAAACIAAABkcnMvZG93bnJldi54bWxQSwECFAAU&#10;AAAACACHTuJAfHdMdywCAAAFBAAADgAAAAAAAAABACAAAAAlAQAAZHJzL2Uyb0RvYy54bWxQSwUG&#10;AAAAAAYABgBZAQAAwwUAAAAA&#10;">
                  <v:fill on="f" focussize="0,0"/>
                  <v:stroke weight="0.5pt" color="#4472C4 [3220]" miterlimit="8" joinstyle="miter" endarrow="block"/>
                  <v:imagedata o:title=""/>
                  <o:lock v:ext="edit" aspectratio="f"/>
                </v:shape>
                <v:shape id="连接符: 肘形 29" o:spid="_x0000_s1026" o:spt="34" type="#_x0000_t34" style="position:absolute;left:1397050;top:2319121;height:293590;width:691712;rotation:5898240f;" filled="f" stroked="t" coordsize="21600,21600" o:gfxdata="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t/MSDVAAAABQEAAA8AAAAAAAAAAQAgAAAAIgAAAGRy&#10;cy9kb3ducmV2LnhtbFBLAQIUABQAAAAIAIdO4kCTIPmEQQIAACcEAAAOAAAAAAAAAAEAIAAAACQB&#10;AABkcnMvZTJvRG9jLnhtbFBLBQYAAAAABgAGAFkBAADXBQAAAAA=&#10;" adj="21570">
                  <v:fill on="f" focussize="0,0"/>
                  <v:stroke weight="0.5pt" color="#4472C4 [3220]" miterlimit="8" joinstyle="miter" endarrow="block"/>
                  <v:imagedata o:title=""/>
                  <o:lock v:ext="edit" aspectratio="f"/>
                </v:shape>
                <v:shape id="Text Box 394" o:spid="_x0000_s1026" o:spt="202" type="#_x0000_t202" style="position:absolute;left:2971818;top:2523949;height:483307;width:768305;" fillcolor="#FFFFFF" filled="t" stroked="t" coordsize="21600,21600" o:gfxdata="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lXmQbW&#10;AAAABQEAAA8AAAAAAAAAAQAgAAAAIgAAAGRycy9kb3ducmV2LnhtbFBLAQIUABQAAAAIAIdO4kBM&#10;8nlaIgIAAEcEAAAOAAAAAAAAAAEAIAAAACUBAABkcnMvZTJvRG9jLnhtbFBLBQYAAAAABgAGAFkB&#10;AAC5BQAAAAA=&#10;">
                  <v:fill on="t" focussize="0,0"/>
                  <v:stroke color="#000000" miterlimit="8" joinstyle="miter"/>
                  <v:imagedata o:title=""/>
                  <o:lock v:ext="edit" aspectratio="f"/>
                  <v:textbox>
                    <w:txbxContent>
                      <w:p>
                        <w:pPr>
                          <w:jc w:val="center"/>
                          <w:rPr>
                            <w:rFonts w:ascii="仿宋_GB2312" w:eastAsia="仿宋_GB2312"/>
                          </w:rPr>
                        </w:pPr>
                        <w:r>
                          <w:rPr>
                            <w:rFonts w:hint="eastAsia" w:ascii="仿宋_GB2312" w:eastAsia="仿宋_GB2312"/>
                          </w:rPr>
                          <w:t>交办机关移送机关</w:t>
                        </w:r>
                      </w:p>
                    </w:txbxContent>
                  </v:textbox>
                </v:shape>
                <v:shape id="Text Box 395" o:spid="_x0000_s1026" o:spt="202" type="#_x0000_t202" style="position:absolute;left:3900824;top:2523949;height:483307;width:629304;" fillcolor="#FFFFFF" filled="t" stroked="t" coordsize="21600,21600" o:gfxdata="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JV5kG&#10;1gAAAAUBAAAPAAAAAAAAAAEAIAAAACIAAABkcnMvZG93bnJldi54bWxQSwECFAAUAAAACACHTuJA&#10;OO3eKyMCAABHBAAADgAAAAAAAAABACAAAAAlAQAAZHJzL2Uyb0RvYy54bWxQSwUGAAAAAAYABgBZ&#10;AQAAugUAAAAA&#10;">
                  <v:fill on="t" focussize="0,0"/>
                  <v:stroke color="#000000" miterlimit="8" joinstyle="miter"/>
                  <v:imagedata o:title=""/>
                  <o:lock v:ext="edit" aspectratio="f"/>
                  <v:textbox>
                    <w:txbxContent>
                      <w:p>
                        <w:pPr>
                          <w:jc w:val="center"/>
                          <w:rPr>
                            <w:rFonts w:ascii="仿宋_GB2312" w:eastAsia="仿宋_GB2312"/>
                          </w:rPr>
                        </w:pPr>
                        <w:r>
                          <w:rPr>
                            <w:rFonts w:hint="eastAsia" w:ascii="仿宋_GB2312" w:eastAsia="仿宋_GB2312"/>
                          </w:rPr>
                          <w:t>投诉</w:t>
                        </w:r>
                      </w:p>
                      <w:p>
                        <w:pPr>
                          <w:jc w:val="center"/>
                          <w:rPr>
                            <w:rFonts w:ascii="仿宋_GB2312" w:eastAsia="仿宋_GB2312"/>
                          </w:rPr>
                        </w:pPr>
                        <w:r>
                          <w:rPr>
                            <w:rFonts w:hint="eastAsia" w:ascii="仿宋_GB2312" w:eastAsia="仿宋_GB2312"/>
                          </w:rPr>
                          <w:t>举报人</w:t>
                        </w:r>
                      </w:p>
                    </w:txbxContent>
                  </v:textbox>
                </v:shape>
                <v:shape id="_x0000_s1026" o:spid="_x0000_s1026" o:spt="32" type="#_x0000_t32" style="position:absolute;left:3316930;top:2259339;height:264146;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HH2F7WAAAABQEAAA8AAAAAAAAAAQAgAAAAIgAAAGRycy9kb3ducmV2Lnht&#10;bFBLAQIUABQAAAAIAIdO4kAzR40r+wEAAKADAAAOAAAAAAAAAAEAIAAAACUBAABkcnMvZTJvRG9j&#10;LnhtbFBLBQYAAAAABgAGAFkBAACSBQAAAAA=&#10;">
                  <v:fill on="f" focussize="0,0"/>
                  <v:stroke weight="0.5pt" color="#4472C4 [3204]" miterlimit="8" joinstyle="miter" endarrow="block"/>
                  <v:imagedata o:title=""/>
                  <o:lock v:ext="edit" aspectratio="f"/>
                </v:shape>
                <v:shape id="_x0000_s1026" o:spid="_x0000_s1026" o:spt="32" type="#_x0000_t32" style="position:absolute;left:4010526;top:2259346;height:264603;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cfYXtYAAAAFAQAADwAAAAAAAAABACAAAAAiAAAAZHJzL2Rvd25yZXYueG1s&#10;UEsBAhQAFAAAAAgAh07iQNaIN3T6AQAAoAMAAA4AAAAAAAAAAQAgAAAAJQEAAGRycy9lMm9Eb2Mu&#10;eG1sUEsFBgAAAAAGAAYAWQEAAJEFAAAAAA==&#10;">
                  <v:fill on="f" focussize="0,0"/>
                  <v:stroke weight="0.5pt" color="#4472C4 [3204]" miterlimit="8" joinstyle="miter" endarrow="block"/>
                  <v:imagedata o:title=""/>
                  <o:lock v:ext="edit" aspectratio="f"/>
                </v:shape>
                <v:shape id="_x0000_s1026" o:spid="_x0000_s1026" o:spt="202" type="#_x0000_t202" style="position:absolute;left:581005;top:1598295;height:296646;width:1015105;" fillcolor="#FFFFFF [3201]"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IDkOHTAAAABQEAAA8AAAAAAAAAAQAgAAAAIgAA&#10;AGRycy9kb3ducmV2LnhtbFBLAQIUABQAAAAIAIdO4kD8OSlLRgIAAHYEAAAOAAAAAAAAAAEAIAAA&#10;ACIBAABkcnMvZTJvRG9jLnhtbFBLBQYAAAAABgAGAFkBAADaBQ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当事人</w:t>
                        </w:r>
                      </w:p>
                    </w:txbxContent>
                  </v:textbox>
                </v:shape>
                <v:shape id="连接符: 肘形 69" o:spid="_x0000_s1026" o:spt="34" type="#_x0000_t34" style="position:absolute;left:1542335;top:1772397;flip:y;height:293688;width:401266;rotation:5898240f;" filled="f" stroked="t" coordsize="21600,21600" o:gfxdata="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6zUvG1QAA&#10;AAUBAAAPAAAAAAAAAAEAIAAAACIAAABkcnMvZG93bnJldi54bWxQSwECFAAUAAAACACHTuJACktn&#10;oyECAADjAwAADgAAAAAAAAABACAAAAAkAQAAZHJzL2Uyb0RvYy54bWxQSwUGAAAAAAYABgBZAQAA&#10;twUAAAAA&#10;" adj="21594">
                  <v:fill on="f" focussize="0,0"/>
                  <v:stroke weight="0.5pt" color="#4472C4 [3204]" miterlimit="8" joinstyle="miter" endarrow="block"/>
                  <v:imagedata o:title=""/>
                  <o:lock v:ext="edit" aspectratio="f"/>
                </v:shape>
                <v:shape id="_x0000_s1026" o:spid="_x0000_s1026" o:spt="202" type="#_x0000_t202" style="position:absolute;left:2070613;top:1385889;height:332394;width:783305;" fillcolor="#FFFFFF [3201]"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IDkOHTAAAABQEAAA8AAAAAAAAAAQAgAAAA&#10;IgAAAGRycy9kb3ducmV2LnhtbFBLAQIUABQAAAAIAIdO4kD5cv7ASQIAAHYEAAAOAAAAAAAAAAEA&#10;IAAAACIBAABkcnMvZTJvRG9jLnhtbFBLBQYAAAAABgAGAFkBAADd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审批</w:t>
                        </w:r>
                      </w:p>
                    </w:txbxContent>
                  </v:textbox>
                </v:shape>
                <v:shape id="_x0000_s1026" o:spid="_x0000_s1026" o:spt="32" type="#_x0000_t32" style="position:absolute;left:2462915;top:1201001;height:185414;width:0;" filled="f" stroked="t" coordsize="21600,21600" o:gfxdata="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cfYXtYAAAAFAQAADwAAAAAAAAABACAAAAAiAAAAZHJzL2Rvd25yZXYueG1s&#10;UEsBAhQAFAAAAAgAh07iQBUHgJf6AQAAoAMAAA4AAAAAAAAAAQAgAAAAJQEAAGRycy9lMm9Eb2Mu&#10;eG1sUEsFBgAAAAAGAAYAWQEAAJEFAAAAAA==&#10;">
                  <v:fill on="f" focussize="0,0"/>
                  <v:stroke weight="0.5pt" color="#4472C4 [3204]" miterlimit="8" joinstyle="miter" endarrow="block"/>
                  <v:imagedata o:title=""/>
                  <o:lock v:ext="edit" aspectratio="f"/>
                </v:shape>
                <v:shape id="文本框 11" o:spid="_x0000_s1026" o:spt="202" type="#_x0000_t202" style="position:absolute;left:3470341;top:85752;height:465455;width:501015;" fillcolor="#FFFFFF"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iA5Dh0wAAAAUBAAAPAAAAAAAAAAEAIAAAACIAAABkcnMvZG93bnJldi54bWxQSwECFAAU&#10;AAAACACHTuJAAYUiiy8CAABFBAAADgAAAAAAAAABACAAAAAiAQAAZHJzL2Uyb0RvYy54bWxQSwUG&#10;AAAAAAYABgBZAQAAwwUAAAAA&#10;">
                  <v:fill on="t" focussize="0,0"/>
                  <v:stroke weight="0.5pt" color="#000000" miterlimit="8" joinstyle="miter"/>
                  <v:imagedata o:title=""/>
                  <o:lock v:ext="edit" aspectratio="f"/>
                  <v:textbox>
                    <w:txbxContent>
                      <w:p>
                        <w:pPr>
                          <w:jc w:val="center"/>
                          <w:rPr>
                            <w:rFonts w:ascii="仿宋_GB2312" w:eastAsia="仿宋_GB2312"/>
                            <w:kern w:val="0"/>
                            <w:sz w:val="24"/>
                            <w:szCs w:val="24"/>
                          </w:rPr>
                        </w:pPr>
                        <w:r>
                          <w:rPr>
                            <w:rFonts w:hint="eastAsia" w:ascii="仿宋_GB2312" w:hAnsi="等线" w:eastAsia="仿宋_GB2312" w:cs="Times New Roman"/>
                            <w:szCs w:val="21"/>
                          </w:rPr>
                          <w:t>舆情分析</w:t>
                        </w:r>
                      </w:p>
                    </w:txbxContent>
                  </v:textbox>
                </v:shape>
                <v:line id="_x0000_s1026" o:spid="_x0000_s1026" o:spt="20" style="position:absolute;left:3740123;top:552631;height:235585;width:0;" filled="f" stroked="t" coordsize="21600,21600" o:gfxdata="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rzV8LWAAAABQEA&#10;AA8AAAAAAAAAAQAgAAAAIgAAAGRycy9kb3ducmV2LnhtbFBLAQIUABQAAAAIAIdO4kAXc5/m4wEA&#10;AHcDAAAOAAAAAAAAAAEAIAAAACUBAABkcnMvZTJvRG9jLnhtbFBLBQYAAAAABgAGAFkBAAB6BQAA&#10;AAA=&#10;">
                  <v:fill on="f" focussize="0,0"/>
                  <v:stroke weight="0.5pt" color="#4472C4" miterlimit="8" joinstyle="miter"/>
                  <v:imagedata o:title=""/>
                  <o:lock v:ext="edit" aspectratio="f"/>
                </v:line>
                <v:shape id="_x0000_s1026" o:spid="_x0000_s1026" o:spt="202" type="#_x0000_t202" style="position:absolute;left:586483;top:1200798;height:259034;width:1009627;" fillcolor="#FFFFFF [3201]" filled="t" stroked="t" coordsize="21600,21600" o:gfxdata="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IDkOHTAAAABQEAAA8AAAAAAAAAAQAg&#10;AAAAIgAAAGRycy9kb3ducmV2LnhtbFBLAQIUABQAAAAIAIdO4kC1Tj86TAIAAHgEAAAOAAAAAAAA&#10;AAEAIAAAACIBAABkcnMvZTJvRG9jLnhtbFBLBQYAAAAABgAGAFkBAADgBQAAAAA=&#10;">
                  <v:fill on="t" focussize="0,0"/>
                  <v:stroke weight="0.5pt" color="#000000" joinstyle="round"/>
                  <v:imagedata o:title=""/>
                  <o:lock v:ext="edit" aspectratio="f"/>
                  <v:textbox>
                    <w:txbxContent>
                      <w:p>
                        <w:pPr>
                          <w:rPr>
                            <w:rFonts w:ascii="仿宋_GB2312" w:hAnsi="Batang" w:eastAsia="仿宋_GB2312" w:cs="Batang"/>
                          </w:rPr>
                        </w:pPr>
                        <w:r>
                          <w:rPr>
                            <w:rFonts w:hint="eastAsia" w:ascii="仿宋_GB2312" w:hAnsi="Batang" w:eastAsia="仿宋_GB2312" w:cs="Batang"/>
                          </w:rPr>
                          <w:t>投诉举报人</w:t>
                        </w:r>
                      </w:p>
                    </w:txbxContent>
                  </v:textbox>
                </v:shape>
                <v:shape id="_x0000_s1026" o:spid="_x0000_s1026" o:spt="32" type="#_x0000_t32" style="position:absolute;left:1596148;top:1331495;flip:x;height:0;width:293528;" filled="f" stroked="t" coordsize="21600,21600" o:gfxdata="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43RXzVAAAABQEAAA8AAAAAAAAAAQAgAAAAIgAAAGRycy9kb3du&#10;cmV2LnhtbFBLAQIUABQAAAAIAIdO4kBQ5A17AgIAAKoDAAAOAAAAAAAAAAEAIAAAACQBAABkcnMv&#10;ZTJvRG9jLnhtbFBLBQYAAAAABgAGAFkBAACYBQAAAAA=&#10;">
                  <v:fill on="f" focussize="0,0"/>
                  <v:stroke weight="0.5pt" color="#4472C4 [3204]" miterlimit="8" joinstyle="miter" endarrow="block"/>
                  <v:imagedata o:title=""/>
                  <o:lock v:ext="edit" aspectratio="f"/>
                </v:shape>
                <v:line id="_x0000_s1026" o:spid="_x0000_s1026" o:spt="20" style="position:absolute;left:1889676;top:1331270;height:386723;width:0;" filled="f" stroked="t" coordsize="21600,21600" o:gfxdata="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rzV8LWAAAABQEAAA8AAAAAAAAA&#10;AQAgAAAAIgAAAGRycy9kb3ducmV2LnhtbFBLAQIUABQAAAAIAIdO4kBqjRic2gEAAHADAAAOAAAA&#10;AAAAAAEAIAAAACUBAABkcnMvZTJvRG9jLnhtbFBLBQYAAAAABgAGAFkBAABxBQAAAAA=&#10;">
                  <v:fill on="f" focussize="0,0"/>
                  <v:stroke weight="0.5pt" color="#4472C4 [3204]" miterlimit="8" joinstyle="miter"/>
                  <v:imagedata o:title=""/>
                  <o:lock v:ext="edit" aspectratio="f"/>
                </v:line>
                <w10:wrap type="none"/>
                <w10:anchorlock/>
              </v:group>
            </w:pict>
          </mc:Fallback>
        </mc:AlternateContent>
      </w:r>
    </w:p>
    <w:p>
      <w:pPr>
        <w:adjustRightInd w:val="0"/>
        <w:snapToGrid w:val="0"/>
        <w:spacing w:line="360" w:lineRule="auto"/>
        <w:ind w:firstLine="480" w:firstLineChars="200"/>
        <w:rPr>
          <w:rFonts w:ascii="宋体" w:hAnsi="宋体" w:eastAsia="宋体"/>
          <w:sz w:val="24"/>
          <w:szCs w:val="24"/>
        </w:rPr>
      </w:pPr>
    </w:p>
    <w:p>
      <w:pPr>
        <w:adjustRightInd w:val="0"/>
        <w:snapToGrid w:val="0"/>
        <w:spacing w:line="360" w:lineRule="auto"/>
        <w:ind w:firstLine="480" w:firstLineChars="200"/>
        <w:rPr>
          <w:rFonts w:ascii="宋体" w:hAnsi="宋体" w:eastAsia="宋体"/>
          <w:sz w:val="24"/>
          <w:szCs w:val="24"/>
        </w:rPr>
      </w:pP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br w:type="page"/>
      </w:r>
    </w:p>
    <w:p>
      <w:pPr>
        <w:snapToGrid w:val="0"/>
        <w:jc w:val="center"/>
        <w:rPr>
          <w:rFonts w:ascii="方正小标宋简体" w:hAnsi="宋体" w:eastAsia="方正小标宋简体"/>
          <w:sz w:val="30"/>
          <w:szCs w:val="30"/>
        </w:rPr>
      </w:pPr>
      <w:bookmarkStart w:id="15" w:name="_Toc29478927"/>
      <w:bookmarkStart w:id="16" w:name="_Toc29650483"/>
      <w:bookmarkStart w:id="17" w:name="_Toc29270432"/>
      <w:bookmarkStart w:id="18" w:name="_Toc29650716"/>
      <w:bookmarkStart w:id="19" w:name="_Toc29716314"/>
      <w:bookmarkStart w:id="20" w:name="_Toc29650840"/>
      <w:r>
        <w:rPr>
          <w:rFonts w:hint="eastAsia" w:ascii="方正小标宋简体" w:hAnsi="宋体" w:eastAsia="方正小标宋简体"/>
          <w:sz w:val="30"/>
          <w:szCs w:val="30"/>
        </w:rPr>
        <w:t>×××医疗保障局</w:t>
      </w:r>
    </w:p>
    <w:p>
      <w:pPr>
        <w:snapToGrid w:val="0"/>
        <w:spacing w:before="260" w:after="260" w:line="415" w:lineRule="auto"/>
        <w:jc w:val="center"/>
        <w:outlineLvl w:val="2"/>
        <w:rPr>
          <w:rFonts w:ascii="方正小标宋简体" w:hAnsi="宋体" w:eastAsia="方正小标宋简体" w:cstheme="majorBidi"/>
          <w:b/>
          <w:bCs/>
          <w:sz w:val="36"/>
          <w:szCs w:val="36"/>
        </w:rPr>
      </w:pPr>
      <w:bookmarkStart w:id="21" w:name="_Toc44489475"/>
      <w:r>
        <w:rPr>
          <w:rFonts w:hint="eastAsia" w:ascii="方正小标宋简体" w:hAnsi="宋体" w:eastAsia="方正小标宋简体" w:cstheme="majorBidi"/>
          <w:b/>
          <w:bCs/>
          <w:sz w:val="36"/>
          <w:szCs w:val="36"/>
        </w:rPr>
        <w:t>案件来源登记表</w:t>
      </w:r>
      <w:bookmarkEnd w:id="15"/>
      <w:bookmarkEnd w:id="16"/>
      <w:bookmarkEnd w:id="17"/>
      <w:bookmarkEnd w:id="18"/>
      <w:bookmarkEnd w:id="19"/>
      <w:bookmarkEnd w:id="20"/>
      <w:bookmarkEnd w:id="21"/>
    </w:p>
    <w:p>
      <w:pPr>
        <w:wordWrap w:val="0"/>
        <w:jc w:val="right"/>
        <w:rPr>
          <w:rFonts w:ascii="仿宋_GB2312" w:hAnsi="宋体" w:eastAsia="仿宋_GB2312"/>
          <w:sz w:val="24"/>
          <w:szCs w:val="24"/>
        </w:rPr>
      </w:pPr>
      <w:r>
        <w:rPr>
          <w:rFonts w:hint="eastAsia" w:ascii="仿宋_GB2312" w:hAnsi="宋体" w:eastAsia="仿宋_GB2312"/>
          <w:sz w:val="24"/>
          <w:szCs w:val="24"/>
        </w:rPr>
        <w:t xml:space="preserve">登记号：       </w:t>
      </w:r>
    </w:p>
    <w:p>
      <w:pPr>
        <w:jc w:val="right"/>
        <w:rPr>
          <w:rFonts w:ascii="宋体" w:hAnsi="宋体" w:eastAsia="宋体"/>
          <w:sz w:val="24"/>
          <w:szCs w:val="24"/>
        </w:rPr>
      </w:pPr>
    </w:p>
    <w:tbl>
      <w:tblPr>
        <w:tblStyle w:val="21"/>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502"/>
        <w:gridCol w:w="846"/>
        <w:gridCol w:w="1194"/>
        <w:gridCol w:w="1843"/>
        <w:gridCol w:w="1417"/>
        <w:gridCol w:w="30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gridSpan w:val="2"/>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登记时间</w:t>
            </w:r>
          </w:p>
        </w:tc>
        <w:tc>
          <w:tcPr>
            <w:tcW w:w="7497" w:type="dxa"/>
            <w:gridSpan w:val="4"/>
            <w:vAlign w:val="center"/>
          </w:tcPr>
          <w:p>
            <w:pPr>
              <w:spacing w:line="360" w:lineRule="auto"/>
              <w:ind w:firstLine="960" w:firstLineChars="400"/>
              <w:rPr>
                <w:rFonts w:ascii="仿宋_GB2312" w:hAnsi="宋体" w:eastAsia="仿宋_GB2312"/>
                <w:sz w:val="24"/>
                <w:szCs w:val="24"/>
              </w:rPr>
            </w:pPr>
            <w:r>
              <w:rPr>
                <w:rFonts w:hint="eastAsia" w:ascii="仿宋_GB2312" w:hAnsi="宋体" w:eastAsia="仿宋_GB2312"/>
                <w:sz w:val="24"/>
                <w:szCs w:val="24"/>
              </w:rPr>
              <w:t xml:space="preserve">年    月    日    时   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gridSpan w:val="2"/>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来源分类</w:t>
            </w:r>
          </w:p>
        </w:tc>
        <w:tc>
          <w:tcPr>
            <w:tcW w:w="7497" w:type="dxa"/>
            <w:gridSpan w:val="4"/>
            <w:vAlign w:val="center"/>
          </w:tcPr>
          <w:p>
            <w:pPr>
              <w:snapToGrid w:val="0"/>
              <w:rPr>
                <w:rFonts w:ascii="仿宋_GB2312" w:hAnsi="宋体" w:eastAsia="仿宋_GB2312"/>
                <w:sz w:val="24"/>
                <w:szCs w:val="24"/>
              </w:rPr>
            </w:pPr>
            <w:bookmarkStart w:id="22" w:name="_Hlk29216621"/>
            <w:bookmarkStart w:id="23" w:name="_Hlk29390877"/>
            <w:r>
              <w:rPr>
                <w:rFonts w:hint="eastAsia" w:ascii="仿宋_GB2312" w:hAnsi="宋体" w:eastAsia="仿宋_GB2312"/>
                <w:sz w:val="24"/>
                <w:szCs w:val="24"/>
              </w:rPr>
              <w:t>□</w:t>
            </w:r>
            <w:bookmarkEnd w:id="22"/>
            <w:r>
              <w:rPr>
                <w:rFonts w:hint="eastAsia" w:ascii="仿宋_GB2312" w:hAnsi="宋体" w:eastAsia="仿宋_GB2312"/>
                <w:sz w:val="24"/>
                <w:szCs w:val="24"/>
              </w:rPr>
              <w:t>监督检查       □投诉举报       □上级机关交办</w:t>
            </w:r>
          </w:p>
          <w:p>
            <w:pPr>
              <w:snapToGrid w:val="0"/>
              <w:rPr>
                <w:rFonts w:ascii="仿宋_GB2312" w:hAnsi="宋体" w:eastAsia="仿宋_GB2312"/>
                <w:sz w:val="24"/>
                <w:szCs w:val="24"/>
              </w:rPr>
            </w:pPr>
            <w:r>
              <w:rPr>
                <w:rFonts w:hint="eastAsia" w:ascii="仿宋_GB2312" w:hAnsi="宋体" w:eastAsia="仿宋_GB2312"/>
                <w:sz w:val="24"/>
                <w:szCs w:val="24"/>
              </w:rPr>
              <w:t>□司法机关或其他行政机关移送      □舆情分析</w:t>
            </w:r>
          </w:p>
          <w:p>
            <w:pPr>
              <w:snapToGrid w:val="0"/>
              <w:rPr>
                <w:rFonts w:ascii="仿宋_GB2312" w:hAnsi="宋体" w:eastAsia="仿宋_GB2312"/>
                <w:sz w:val="24"/>
                <w:szCs w:val="24"/>
              </w:rPr>
            </w:pPr>
            <w:r>
              <w:rPr>
                <w:rFonts w:hint="eastAsia" w:ascii="仿宋_GB2312" w:hAnsi="宋体" w:eastAsia="仿宋_GB2312"/>
                <w:sz w:val="24"/>
                <w:szCs w:val="24"/>
              </w:rPr>
              <w:t>□其他</w:t>
            </w:r>
            <w:r>
              <w:rPr>
                <w:rFonts w:hint="eastAsia" w:ascii="仿宋_GB2312" w:hAnsi="宋体" w:eastAsia="仿宋_GB2312"/>
                <w:sz w:val="24"/>
                <w:szCs w:val="24"/>
                <w:u w:val="single"/>
              </w:rPr>
              <w:t xml:space="preserve">            </w:t>
            </w:r>
            <w:bookmarkEnd w:id="2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restart"/>
            <w:vAlign w:val="center"/>
          </w:tcPr>
          <w:p>
            <w:pPr>
              <w:spacing w:line="360" w:lineRule="auto"/>
              <w:rPr>
                <w:rFonts w:ascii="仿宋_GB2312" w:hAnsi="宋体" w:eastAsia="仿宋_GB2312"/>
                <w:sz w:val="24"/>
                <w:szCs w:val="24"/>
              </w:rPr>
            </w:pPr>
            <w:r>
              <w:rPr>
                <w:rFonts w:hint="eastAsia" w:ascii="仿宋_GB2312" w:hAnsi="宋体" w:eastAsia="仿宋_GB2312"/>
                <w:sz w:val="24"/>
                <w:szCs w:val="24"/>
              </w:rPr>
              <w:t>案</w:t>
            </w:r>
          </w:p>
          <w:p>
            <w:pPr>
              <w:spacing w:line="360" w:lineRule="auto"/>
              <w:rPr>
                <w:rFonts w:ascii="仿宋_GB2312" w:hAnsi="宋体" w:eastAsia="仿宋_GB2312"/>
                <w:sz w:val="24"/>
                <w:szCs w:val="24"/>
              </w:rPr>
            </w:pPr>
            <w:r>
              <w:rPr>
                <w:rFonts w:hint="eastAsia" w:ascii="仿宋_GB2312" w:hAnsi="宋体" w:eastAsia="仿宋_GB2312"/>
                <w:sz w:val="24"/>
                <w:szCs w:val="24"/>
              </w:rPr>
              <w:t>源</w:t>
            </w:r>
          </w:p>
          <w:p>
            <w:pPr>
              <w:spacing w:line="360" w:lineRule="auto"/>
              <w:rPr>
                <w:rFonts w:ascii="仿宋_GB2312" w:hAnsi="宋体" w:eastAsia="仿宋_GB2312"/>
                <w:sz w:val="24"/>
                <w:szCs w:val="24"/>
              </w:rPr>
            </w:pPr>
            <w:r>
              <w:rPr>
                <w:rFonts w:hint="eastAsia" w:ascii="仿宋_GB2312" w:hAnsi="宋体" w:eastAsia="仿宋_GB2312"/>
                <w:sz w:val="24"/>
                <w:szCs w:val="24"/>
              </w:rPr>
              <w:t>提</w:t>
            </w:r>
          </w:p>
          <w:p>
            <w:pPr>
              <w:spacing w:line="360" w:lineRule="auto"/>
              <w:rPr>
                <w:rFonts w:ascii="仿宋_GB2312" w:hAnsi="宋体" w:eastAsia="仿宋_GB2312"/>
                <w:sz w:val="24"/>
                <w:szCs w:val="24"/>
              </w:rPr>
            </w:pPr>
            <w:r>
              <w:rPr>
                <w:rFonts w:hint="eastAsia" w:ascii="仿宋_GB2312" w:hAnsi="宋体" w:eastAsia="仿宋_GB2312"/>
                <w:sz w:val="24"/>
                <w:szCs w:val="24"/>
              </w:rPr>
              <w:t>供</w:t>
            </w:r>
          </w:p>
          <w:p>
            <w:pPr>
              <w:spacing w:line="360" w:lineRule="auto"/>
              <w:rPr>
                <w:rFonts w:ascii="仿宋_GB2312" w:hAnsi="宋体" w:eastAsia="仿宋_GB2312"/>
                <w:sz w:val="24"/>
                <w:szCs w:val="24"/>
              </w:rPr>
            </w:pPr>
            <w:r>
              <w:rPr>
                <w:rFonts w:hint="eastAsia" w:ascii="仿宋_GB2312" w:hAnsi="宋体" w:eastAsia="仿宋_GB2312"/>
                <w:sz w:val="24"/>
                <w:szCs w:val="24"/>
              </w:rPr>
              <w:t>人</w:t>
            </w:r>
          </w:p>
        </w:tc>
        <w:tc>
          <w:tcPr>
            <w:tcW w:w="846" w:type="dxa"/>
            <w:vMerge w:val="restart"/>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检查</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人员</w:t>
            </w:r>
          </w:p>
        </w:tc>
        <w:tc>
          <w:tcPr>
            <w:tcW w:w="119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姓名</w:t>
            </w:r>
          </w:p>
        </w:tc>
        <w:tc>
          <w:tcPr>
            <w:tcW w:w="1843" w:type="dxa"/>
            <w:vAlign w:val="center"/>
          </w:tcPr>
          <w:p>
            <w:pPr>
              <w:spacing w:line="360" w:lineRule="auto"/>
              <w:jc w:val="center"/>
              <w:rPr>
                <w:rFonts w:ascii="仿宋_GB2312" w:hAnsi="宋体" w:eastAsia="仿宋_GB2312"/>
                <w:sz w:val="24"/>
                <w:szCs w:val="24"/>
              </w:rPr>
            </w:pPr>
          </w:p>
        </w:tc>
        <w:tc>
          <w:tcPr>
            <w:tcW w:w="14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所属单位</w:t>
            </w:r>
          </w:p>
        </w:tc>
        <w:tc>
          <w:tcPr>
            <w:tcW w:w="3043" w:type="dxa"/>
            <w:vAlign w:val="center"/>
          </w:tcPr>
          <w:p>
            <w:pPr>
              <w:spacing w:line="360" w:lineRule="auto"/>
              <w:jc w:val="center"/>
              <w:rPr>
                <w:rFonts w:ascii="仿宋_GB2312" w:hAnsi="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pPr>
              <w:spacing w:line="360" w:lineRule="auto"/>
              <w:rPr>
                <w:rFonts w:ascii="仿宋_GB2312" w:hAnsi="宋体" w:eastAsia="仿宋_GB2312"/>
                <w:sz w:val="24"/>
                <w:szCs w:val="24"/>
              </w:rPr>
            </w:pPr>
          </w:p>
        </w:tc>
        <w:tc>
          <w:tcPr>
            <w:tcW w:w="846" w:type="dxa"/>
            <w:vMerge w:val="continue"/>
            <w:vAlign w:val="center"/>
          </w:tcPr>
          <w:p>
            <w:pPr>
              <w:spacing w:line="360" w:lineRule="auto"/>
              <w:rPr>
                <w:rFonts w:ascii="仿宋_GB2312" w:hAnsi="宋体" w:eastAsia="仿宋_GB2312"/>
                <w:sz w:val="24"/>
                <w:szCs w:val="24"/>
              </w:rPr>
            </w:pPr>
          </w:p>
        </w:tc>
        <w:tc>
          <w:tcPr>
            <w:tcW w:w="119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姓名</w:t>
            </w:r>
          </w:p>
        </w:tc>
        <w:tc>
          <w:tcPr>
            <w:tcW w:w="1843" w:type="dxa"/>
            <w:vAlign w:val="center"/>
          </w:tcPr>
          <w:p>
            <w:pPr>
              <w:spacing w:line="360" w:lineRule="auto"/>
              <w:jc w:val="center"/>
              <w:rPr>
                <w:rFonts w:ascii="仿宋_GB2312" w:hAnsi="宋体" w:eastAsia="仿宋_GB2312"/>
                <w:sz w:val="24"/>
                <w:szCs w:val="24"/>
              </w:rPr>
            </w:pPr>
          </w:p>
        </w:tc>
        <w:tc>
          <w:tcPr>
            <w:tcW w:w="14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所属单位</w:t>
            </w:r>
          </w:p>
        </w:tc>
        <w:tc>
          <w:tcPr>
            <w:tcW w:w="3043" w:type="dxa"/>
            <w:vAlign w:val="center"/>
          </w:tcPr>
          <w:p>
            <w:pPr>
              <w:spacing w:line="360" w:lineRule="auto"/>
              <w:jc w:val="center"/>
              <w:rPr>
                <w:rFonts w:ascii="仿宋_GB2312" w:hAnsi="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pPr>
              <w:spacing w:line="360" w:lineRule="auto"/>
              <w:rPr>
                <w:rFonts w:ascii="仿宋_GB2312" w:hAnsi="宋体" w:eastAsia="仿宋_GB2312"/>
                <w:sz w:val="24"/>
                <w:szCs w:val="24"/>
              </w:rPr>
            </w:pPr>
          </w:p>
        </w:tc>
        <w:tc>
          <w:tcPr>
            <w:tcW w:w="846" w:type="dxa"/>
            <w:vMerge w:val="restart"/>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移送</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交办</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单位</w:t>
            </w:r>
          </w:p>
        </w:tc>
        <w:tc>
          <w:tcPr>
            <w:tcW w:w="119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1843" w:type="dxa"/>
            <w:vAlign w:val="center"/>
          </w:tcPr>
          <w:p>
            <w:pPr>
              <w:spacing w:line="360" w:lineRule="auto"/>
              <w:jc w:val="center"/>
              <w:rPr>
                <w:rFonts w:ascii="仿宋_GB2312" w:hAnsi="宋体" w:eastAsia="仿宋_GB2312"/>
                <w:sz w:val="24"/>
                <w:szCs w:val="24"/>
              </w:rPr>
            </w:pPr>
          </w:p>
        </w:tc>
        <w:tc>
          <w:tcPr>
            <w:tcW w:w="14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联系人</w:t>
            </w:r>
          </w:p>
        </w:tc>
        <w:tc>
          <w:tcPr>
            <w:tcW w:w="3043" w:type="dxa"/>
            <w:vAlign w:val="center"/>
          </w:tcPr>
          <w:p>
            <w:pPr>
              <w:spacing w:line="360" w:lineRule="auto"/>
              <w:jc w:val="center"/>
              <w:rPr>
                <w:rFonts w:ascii="仿宋_GB2312" w:hAnsi="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502" w:type="dxa"/>
            <w:vMerge w:val="continue"/>
            <w:vAlign w:val="center"/>
          </w:tcPr>
          <w:p>
            <w:pPr>
              <w:spacing w:line="360" w:lineRule="auto"/>
              <w:rPr>
                <w:rFonts w:ascii="仿宋_GB2312" w:hAnsi="宋体" w:eastAsia="仿宋_GB2312"/>
                <w:sz w:val="24"/>
                <w:szCs w:val="24"/>
              </w:rPr>
            </w:pPr>
          </w:p>
        </w:tc>
        <w:tc>
          <w:tcPr>
            <w:tcW w:w="846" w:type="dxa"/>
            <w:vMerge w:val="continue"/>
            <w:vAlign w:val="center"/>
          </w:tcPr>
          <w:p>
            <w:pPr>
              <w:spacing w:line="360" w:lineRule="auto"/>
              <w:rPr>
                <w:rFonts w:ascii="仿宋_GB2312" w:hAnsi="宋体" w:eastAsia="仿宋_GB2312"/>
                <w:sz w:val="24"/>
                <w:szCs w:val="24"/>
              </w:rPr>
            </w:pPr>
          </w:p>
        </w:tc>
        <w:tc>
          <w:tcPr>
            <w:tcW w:w="119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联系电话</w:t>
            </w:r>
          </w:p>
        </w:tc>
        <w:tc>
          <w:tcPr>
            <w:tcW w:w="1843" w:type="dxa"/>
            <w:vAlign w:val="center"/>
          </w:tcPr>
          <w:p>
            <w:pPr>
              <w:spacing w:line="360" w:lineRule="auto"/>
              <w:jc w:val="center"/>
              <w:rPr>
                <w:rFonts w:ascii="仿宋_GB2312" w:hAnsi="宋体" w:eastAsia="仿宋_GB2312"/>
                <w:sz w:val="24"/>
                <w:szCs w:val="24"/>
              </w:rPr>
            </w:pPr>
          </w:p>
        </w:tc>
        <w:tc>
          <w:tcPr>
            <w:tcW w:w="14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联系地址</w:t>
            </w:r>
          </w:p>
        </w:tc>
        <w:tc>
          <w:tcPr>
            <w:tcW w:w="3043" w:type="dxa"/>
            <w:vAlign w:val="center"/>
          </w:tcPr>
          <w:p>
            <w:pPr>
              <w:spacing w:line="360" w:lineRule="auto"/>
              <w:jc w:val="center"/>
              <w:rPr>
                <w:rFonts w:ascii="仿宋_GB2312" w:hAnsi="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502" w:type="dxa"/>
            <w:vMerge w:val="continue"/>
            <w:vAlign w:val="center"/>
          </w:tcPr>
          <w:p>
            <w:pPr>
              <w:spacing w:line="360" w:lineRule="auto"/>
              <w:rPr>
                <w:rFonts w:ascii="仿宋_GB2312" w:hAnsi="宋体" w:eastAsia="仿宋_GB2312"/>
                <w:sz w:val="24"/>
                <w:szCs w:val="24"/>
              </w:rPr>
            </w:pPr>
          </w:p>
        </w:tc>
        <w:tc>
          <w:tcPr>
            <w:tcW w:w="846"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其他</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情况</w:t>
            </w:r>
          </w:p>
        </w:tc>
        <w:tc>
          <w:tcPr>
            <w:tcW w:w="7497" w:type="dxa"/>
            <w:gridSpan w:val="4"/>
            <w:vAlign w:val="center"/>
          </w:tcPr>
          <w:p>
            <w:pPr>
              <w:spacing w:line="360" w:lineRule="auto"/>
              <w:jc w:val="center"/>
              <w:rPr>
                <w:rFonts w:ascii="仿宋_GB2312" w:hAnsi="宋体" w:eastAsia="仿宋_GB2312"/>
                <w:sz w:val="24"/>
                <w:szCs w:val="24"/>
              </w:rPr>
            </w:pPr>
          </w:p>
          <w:p>
            <w:pPr>
              <w:spacing w:line="360" w:lineRule="auto"/>
              <w:jc w:val="center"/>
              <w:rPr>
                <w:rFonts w:ascii="仿宋_GB2312" w:hAnsi="宋体" w:eastAsia="仿宋_GB2312"/>
                <w:sz w:val="24"/>
                <w:szCs w:val="24"/>
              </w:rPr>
            </w:pPr>
          </w:p>
          <w:p>
            <w:pPr>
              <w:spacing w:line="360" w:lineRule="auto"/>
              <w:jc w:val="center"/>
              <w:rPr>
                <w:rFonts w:ascii="仿宋_GB2312" w:hAnsi="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gridSpan w:val="2"/>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案源</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登记</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内容</w:t>
            </w:r>
          </w:p>
        </w:tc>
        <w:tc>
          <w:tcPr>
            <w:tcW w:w="7497" w:type="dxa"/>
            <w:gridSpan w:val="4"/>
            <w:vAlign w:val="center"/>
          </w:tcPr>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ind w:firstLine="4080" w:firstLineChars="1700"/>
              <w:rPr>
                <w:rFonts w:ascii="仿宋_GB2312" w:hAnsi="宋体" w:eastAsia="仿宋_GB2312"/>
                <w:sz w:val="24"/>
                <w:szCs w:val="24"/>
              </w:rPr>
            </w:pPr>
            <w:r>
              <w:rPr>
                <w:rFonts w:hint="eastAsia" w:ascii="仿宋_GB2312" w:hAnsi="宋体" w:eastAsia="仿宋_GB2312"/>
                <w:sz w:val="24"/>
                <w:szCs w:val="24"/>
              </w:rPr>
              <w:t>登记人签名：</w:t>
            </w:r>
          </w:p>
          <w:p>
            <w:pPr>
              <w:snapToGrid w:val="0"/>
              <w:jc w:val="right"/>
              <w:rPr>
                <w:rFonts w:ascii="仿宋_GB2312" w:hAnsi="宋体" w:eastAsia="仿宋_GB2312"/>
                <w:sz w:val="24"/>
                <w:szCs w:val="24"/>
              </w:rPr>
            </w:pPr>
            <w:r>
              <w:rPr>
                <w:rFonts w:hint="eastAsia" w:ascii="仿宋_GB2312" w:hAnsi="宋体" w:eastAsia="仿宋_GB2312"/>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gridSpan w:val="2"/>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案源</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处理</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意见</w:t>
            </w:r>
          </w:p>
        </w:tc>
        <w:tc>
          <w:tcPr>
            <w:tcW w:w="7497" w:type="dxa"/>
            <w:gridSpan w:val="4"/>
            <w:vAlign w:val="center"/>
          </w:tcPr>
          <w:p>
            <w:pPr>
              <w:spacing w:line="360" w:lineRule="auto"/>
              <w:rPr>
                <w:rFonts w:ascii="仿宋_GB2312" w:hAnsi="宋体" w:eastAsia="仿宋_GB2312"/>
                <w:bCs/>
                <w:sz w:val="24"/>
                <w:szCs w:val="24"/>
              </w:rPr>
            </w:pPr>
          </w:p>
          <w:p>
            <w:pPr>
              <w:spacing w:line="360" w:lineRule="auto"/>
              <w:rPr>
                <w:rFonts w:ascii="仿宋_GB2312" w:hAnsi="宋体" w:eastAsia="仿宋_GB2312"/>
                <w:bCs/>
                <w:sz w:val="24"/>
                <w:szCs w:val="24"/>
              </w:rPr>
            </w:pPr>
          </w:p>
          <w:p>
            <w:pPr>
              <w:spacing w:line="360" w:lineRule="auto"/>
              <w:rPr>
                <w:rFonts w:ascii="仿宋_GB2312" w:hAnsi="宋体" w:eastAsia="仿宋_GB2312"/>
                <w:bCs/>
                <w:sz w:val="24"/>
                <w:szCs w:val="24"/>
              </w:rPr>
            </w:pPr>
          </w:p>
          <w:p>
            <w:pPr>
              <w:snapToGrid w:val="0"/>
              <w:ind w:firstLine="3120" w:firstLineChars="1300"/>
              <w:jc w:val="left"/>
              <w:rPr>
                <w:rFonts w:ascii="仿宋_GB2312" w:hAnsi="宋体" w:eastAsia="仿宋_GB2312"/>
                <w:sz w:val="24"/>
                <w:szCs w:val="24"/>
              </w:rPr>
            </w:pPr>
            <w:r>
              <w:rPr>
                <w:rFonts w:hint="eastAsia" w:ascii="仿宋_GB2312" w:hAnsi="宋体" w:eastAsia="仿宋_GB2312"/>
                <w:sz w:val="24"/>
                <w:szCs w:val="24"/>
              </w:rPr>
              <w:t xml:space="preserve">执法部门负责人签名：     </w:t>
            </w:r>
          </w:p>
          <w:p>
            <w:pPr>
              <w:snapToGrid w:val="0"/>
              <w:jc w:val="right"/>
              <w:rPr>
                <w:rFonts w:ascii="仿宋_GB2312" w:hAnsi="宋体" w:eastAsia="仿宋_GB2312"/>
                <w:sz w:val="24"/>
                <w:szCs w:val="24"/>
              </w:rPr>
            </w:pPr>
            <w:r>
              <w:rPr>
                <w:rFonts w:hint="eastAsia" w:ascii="仿宋_GB2312" w:hAnsi="宋体" w:eastAsia="仿宋_GB2312"/>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47" w:hRule="atLeast"/>
          <w:jc w:val="center"/>
        </w:trPr>
        <w:tc>
          <w:tcPr>
            <w:tcW w:w="1348" w:type="dxa"/>
            <w:gridSpan w:val="2"/>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c>
          <w:tcPr>
            <w:tcW w:w="7497" w:type="dxa"/>
            <w:gridSpan w:val="4"/>
            <w:vAlign w:val="center"/>
          </w:tcPr>
          <w:p>
            <w:pPr>
              <w:spacing w:line="360" w:lineRule="auto"/>
              <w:rPr>
                <w:rFonts w:ascii="仿宋_GB2312" w:hAnsi="宋体" w:eastAsia="仿宋_GB2312"/>
                <w:sz w:val="24"/>
                <w:szCs w:val="24"/>
              </w:rPr>
            </w:pPr>
          </w:p>
        </w:tc>
      </w:tr>
    </w:tbl>
    <w:p>
      <w:pPr>
        <w:widowControl/>
        <w:spacing w:before="156" w:beforeLines="50"/>
        <w:jc w:val="left"/>
        <w:rPr>
          <w:rFonts w:ascii="仿宋_GB2312" w:hAnsi="宋体" w:eastAsia="仿宋_GB2312"/>
          <w:sz w:val="24"/>
          <w:szCs w:val="24"/>
        </w:rPr>
      </w:pPr>
      <w:r>
        <w:rPr>
          <w:rFonts w:hint="eastAsia" w:ascii="仿宋_GB2312" w:hAnsi="宋体" w:eastAsia="仿宋_GB2312"/>
          <w:sz w:val="24"/>
          <w:szCs w:val="24"/>
        </w:rPr>
        <w:t>注：可根据不同案件来源后附相关材料清单。</w:t>
      </w:r>
    </w:p>
    <w:p>
      <w:pPr>
        <w:widowControl/>
        <w:jc w:val="center"/>
        <w:rPr>
          <w:rFonts w:ascii="仿宋_GB2312" w:hAnsi="宋体" w:eastAsia="仿宋_GB2312"/>
          <w:sz w:val="30"/>
          <w:szCs w:val="30"/>
        </w:rPr>
      </w:pPr>
      <w:r>
        <w:rPr>
          <w:rFonts w:ascii="宋体" w:hAnsi="宋体" w:eastAsia="宋体"/>
          <w:sz w:val="24"/>
          <w:szCs w:val="24"/>
        </w:rPr>
        <w:br w:type="page"/>
      </w: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（二）用于对于行政处罚案件来源及有关基本情况进行简明书面登记。</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（一）有医疗保障部门名称、文书名称、登记号。</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（二）有登记时间，登记时间应当与执法检查发现案件线索，接到投诉、举报，上级机关交办或其他机关移送的时间一致。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对案件来源分类的勾选。可以归入本文书所列情况的案件来源分来应尽量勾选，如日常稽核、视频监控、双随机一公开均可归入监督检查，来信来访可归入投诉举报，不可归入或可否归入难以确定的，方可勾选“其他”，并说明具体情况。“其他”案件来源可能包括：医保经办机构移送；医保智能监控系统发现异常数据；数据统计分析发现异常数据等。</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对案源提供人信息的登记。若案件来源于监督检查，则应登记两名执法检查人的姓名和所属单位；若案件来源于上级机关交办、司法机关或其他行政机关移送，则应登记交办或移送机关的名称、联系人、联系电话和联系地址；若案件来源为其他情况，则需根据实际情况予以登记。案件来源为投诉举报的，考虑为投诉举报人保密其个人信息，另行填写《投诉举报记录》。</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对案源基本情况的登记，主要包括涉嫌违法行为、涉嫌违法人及涉嫌违法行为发生的时间、地点等。若填写案源登记内容时，已经知晓涉嫌违法行为人的联系电话、联系地址等，则应一并登记。登记人需在“案源登记内容”处签名并填写日期。</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（六）有执法部门负责人对案源的处理意见。需要核查的，负责人可以指派两名执法人员进行核查。负责人应签名或盖章，并填写日期。</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（七）备注栏可视情况填写相关信息。</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（一）医疗保障执法人员依职权发现的违法行为，可以不经核查程序。投诉举报的，通常需要核查。上级机关交办或其他机关移送的，由执法部门负责人视移送或交办同时移交的案卷材料情况决定是否需要核查。</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（二）若案件来源于监督检查，填写案件提供人信息时，应当填写两名执法人员的相关信息。</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（三）若案件来源为投诉举报，为保护投诉举报人，本文书中不应包含其个人信息。</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（四）在“来源分类”中，若勾选“其他”，应当注明具体情况。</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（五）本文书原件随卷归档。</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（一）浙江省《医保行政执法参考文书样式》</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（二）福建省《医疗保障基金监管行政处罚执法文书（样张）》</w:t>
      </w:r>
    </w:p>
    <w:p>
      <w:pPr>
        <w:spacing w:line="360" w:lineRule="auto"/>
        <w:jc w:val="center"/>
        <w:rPr>
          <w:rFonts w:ascii="方正小标宋简体" w:hAnsi="宋体" w:eastAsia="方正小标宋简体"/>
          <w:sz w:val="30"/>
          <w:szCs w:val="30"/>
        </w:rPr>
      </w:pPr>
      <w:r>
        <w:rPr>
          <w:rFonts w:hint="eastAsia" w:ascii="仿宋_GB2312" w:hAnsi="宋体" w:eastAsia="仿宋_GB2312" w:cs="仿宋_GB2312"/>
          <w:kern w:val="0"/>
          <w:sz w:val="24"/>
          <w:szCs w:val="24"/>
        </w:rPr>
        <w:br w:type="page"/>
      </w:r>
      <w:r>
        <w:rPr>
          <w:rFonts w:hint="eastAsia" w:ascii="方正小标宋简体" w:hAnsi="宋体" w:eastAsia="方正小标宋简体"/>
          <w:sz w:val="30"/>
          <w:szCs w:val="30"/>
        </w:rPr>
        <w:t>×××医疗保障局</w:t>
      </w:r>
    </w:p>
    <w:p>
      <w:pPr>
        <w:spacing w:before="260" w:after="260" w:line="415" w:lineRule="auto"/>
        <w:jc w:val="center"/>
        <w:outlineLvl w:val="2"/>
        <w:rPr>
          <w:rFonts w:ascii="方正小标宋简体" w:hAnsi="宋体" w:eastAsia="方正小标宋简体" w:cstheme="majorBidi"/>
          <w:b/>
          <w:bCs/>
          <w:sz w:val="36"/>
          <w:szCs w:val="36"/>
        </w:rPr>
      </w:pPr>
      <w:bookmarkStart w:id="24" w:name="_Hlk43234557"/>
      <w:bookmarkStart w:id="25" w:name="_Toc29716315"/>
      <w:bookmarkStart w:id="26" w:name="_Toc44489476"/>
      <w:r>
        <w:rPr>
          <w:rFonts w:hint="eastAsia" w:ascii="方正小标宋简体" w:hAnsi="宋体" w:eastAsia="方正小标宋简体" w:cstheme="majorBidi"/>
          <w:b/>
          <w:bCs/>
          <w:sz w:val="36"/>
          <w:szCs w:val="36"/>
        </w:rPr>
        <w:t>☆</w:t>
      </w:r>
      <w:bookmarkEnd w:id="24"/>
      <w:r>
        <w:rPr>
          <w:rFonts w:hint="eastAsia" w:ascii="方正小标宋简体" w:hAnsi="宋体" w:eastAsia="方正小标宋简体" w:cstheme="majorBidi"/>
          <w:b/>
          <w:bCs/>
          <w:sz w:val="36"/>
          <w:szCs w:val="36"/>
        </w:rPr>
        <w:t>投诉举报记录</w:t>
      </w:r>
      <w:bookmarkEnd w:id="25"/>
      <w:bookmarkEnd w:id="26"/>
    </w:p>
    <w:tbl>
      <w:tblPr>
        <w:tblStyle w:val="21"/>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348"/>
        <w:gridCol w:w="1332"/>
        <w:gridCol w:w="1701"/>
        <w:gridCol w:w="1418"/>
        <w:gridCol w:w="30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接到投诉举报时间</w:t>
            </w:r>
          </w:p>
        </w:tc>
        <w:tc>
          <w:tcPr>
            <w:tcW w:w="7497" w:type="dxa"/>
            <w:gridSpan w:val="4"/>
            <w:vAlign w:val="center"/>
          </w:tcPr>
          <w:p>
            <w:pPr>
              <w:spacing w:line="360" w:lineRule="auto"/>
              <w:ind w:firstLine="960" w:firstLineChars="400"/>
              <w:rPr>
                <w:rFonts w:ascii="仿宋_GB2312" w:hAnsi="宋体" w:eastAsia="仿宋_GB2312"/>
                <w:sz w:val="24"/>
                <w:szCs w:val="24"/>
              </w:rPr>
            </w:pPr>
            <w:r>
              <w:rPr>
                <w:rFonts w:hint="eastAsia" w:ascii="仿宋_GB2312" w:hAnsi="宋体" w:eastAsia="仿宋_GB2312"/>
                <w:sz w:val="24"/>
                <w:szCs w:val="24"/>
              </w:rPr>
              <w:t xml:space="preserve">年     月    日     时    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投诉举报</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方式</w:t>
            </w:r>
          </w:p>
        </w:tc>
        <w:tc>
          <w:tcPr>
            <w:tcW w:w="7497" w:type="dxa"/>
            <w:gridSpan w:val="4"/>
            <w:vAlign w:val="center"/>
          </w:tcPr>
          <w:p>
            <w:pPr>
              <w:snapToGrid w:val="0"/>
              <w:rPr>
                <w:rFonts w:ascii="仿宋_GB2312" w:hAnsi="宋体" w:eastAsia="仿宋_GB2312"/>
                <w:sz w:val="24"/>
                <w:szCs w:val="24"/>
              </w:rPr>
            </w:pPr>
            <w:r>
              <w:rPr>
                <w:rFonts w:hint="eastAsia" w:ascii="仿宋_GB2312" w:hAnsi="宋体" w:eastAsia="仿宋_GB2312"/>
                <w:sz w:val="24"/>
                <w:szCs w:val="24"/>
              </w:rPr>
              <w:t>□来信                □来电                 □来访</w:t>
            </w:r>
          </w:p>
          <w:p>
            <w:pPr>
              <w:snapToGrid w:val="0"/>
              <w:rPr>
                <w:rFonts w:ascii="仿宋_GB2312" w:hAnsi="宋体" w:eastAsia="仿宋_GB2312"/>
                <w:sz w:val="24"/>
                <w:szCs w:val="24"/>
              </w:rPr>
            </w:pPr>
            <w:r>
              <w:rPr>
                <w:rFonts w:hint="eastAsia" w:ascii="仿宋_GB2312" w:hAnsi="宋体" w:eastAsia="仿宋_GB2312"/>
                <w:sz w:val="24"/>
                <w:szCs w:val="24"/>
              </w:rPr>
              <w:t>□其他</w:t>
            </w:r>
            <w:r>
              <w:rPr>
                <w:rFonts w:hint="eastAsia" w:ascii="仿宋_GB2312" w:hAnsi="宋体" w:eastAsia="仿宋_GB2312"/>
                <w:sz w:val="24"/>
                <w:szCs w:val="2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vMerge w:val="restart"/>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投诉举报</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人</w:t>
            </w:r>
          </w:p>
        </w:tc>
        <w:tc>
          <w:tcPr>
            <w:tcW w:w="1332"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姓名</w:t>
            </w:r>
          </w:p>
        </w:tc>
        <w:tc>
          <w:tcPr>
            <w:tcW w:w="1701" w:type="dxa"/>
            <w:vAlign w:val="center"/>
          </w:tcPr>
          <w:p>
            <w:pPr>
              <w:spacing w:line="360" w:lineRule="auto"/>
              <w:jc w:val="center"/>
              <w:rPr>
                <w:rFonts w:ascii="仿宋_GB2312" w:hAnsi="宋体" w:eastAsia="仿宋_GB2312"/>
                <w:sz w:val="24"/>
                <w:szCs w:val="24"/>
              </w:rPr>
            </w:pPr>
          </w:p>
        </w:tc>
        <w:tc>
          <w:tcPr>
            <w:tcW w:w="1418" w:type="dxa"/>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身份证号</w:t>
            </w:r>
          </w:p>
        </w:tc>
        <w:tc>
          <w:tcPr>
            <w:tcW w:w="3046" w:type="dxa"/>
            <w:vAlign w:val="center"/>
          </w:tcPr>
          <w:p>
            <w:pPr>
              <w:spacing w:line="360" w:lineRule="auto"/>
              <w:jc w:val="center"/>
              <w:rPr>
                <w:rFonts w:ascii="仿宋_GB2312" w:hAnsi="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vMerge w:val="continue"/>
            <w:vAlign w:val="center"/>
          </w:tcPr>
          <w:p>
            <w:pPr>
              <w:spacing w:line="360" w:lineRule="auto"/>
              <w:rPr>
                <w:rFonts w:ascii="仿宋_GB2312" w:hAnsi="宋体" w:eastAsia="仿宋_GB2312"/>
                <w:sz w:val="24"/>
                <w:szCs w:val="24"/>
              </w:rPr>
            </w:pPr>
          </w:p>
        </w:tc>
        <w:tc>
          <w:tcPr>
            <w:tcW w:w="1332"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联系电话</w:t>
            </w:r>
          </w:p>
        </w:tc>
        <w:tc>
          <w:tcPr>
            <w:tcW w:w="1701" w:type="dxa"/>
            <w:vAlign w:val="center"/>
          </w:tcPr>
          <w:p>
            <w:pPr>
              <w:spacing w:line="360" w:lineRule="auto"/>
              <w:jc w:val="center"/>
              <w:rPr>
                <w:rFonts w:ascii="仿宋_GB2312" w:hAnsi="宋体" w:eastAsia="仿宋_GB2312"/>
                <w:sz w:val="24"/>
                <w:szCs w:val="24"/>
              </w:rPr>
            </w:pPr>
          </w:p>
        </w:tc>
        <w:tc>
          <w:tcPr>
            <w:tcW w:w="141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住址</w:t>
            </w:r>
          </w:p>
        </w:tc>
        <w:tc>
          <w:tcPr>
            <w:tcW w:w="3046" w:type="dxa"/>
            <w:vAlign w:val="center"/>
          </w:tcPr>
          <w:p>
            <w:pPr>
              <w:spacing w:line="360" w:lineRule="auto"/>
              <w:jc w:val="center"/>
              <w:rPr>
                <w:rFonts w:ascii="仿宋_GB2312" w:hAnsi="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397" w:hRule="atLeast"/>
          <w:jc w:val="center"/>
        </w:trPr>
        <w:tc>
          <w:tcPr>
            <w:tcW w:w="134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投诉举报</w:t>
            </w: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内容</w:t>
            </w:r>
          </w:p>
        </w:tc>
        <w:tc>
          <w:tcPr>
            <w:tcW w:w="7497" w:type="dxa"/>
            <w:gridSpan w:val="4"/>
            <w:vAlign w:val="center"/>
          </w:tcPr>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rPr>
                <w:rFonts w:ascii="仿宋_GB2312" w:hAnsi="宋体" w:eastAsia="仿宋_GB2312"/>
                <w:sz w:val="24"/>
                <w:szCs w:val="24"/>
              </w:rPr>
            </w:pPr>
          </w:p>
          <w:p>
            <w:pPr>
              <w:snapToGrid w:val="0"/>
              <w:ind w:firstLine="4080" w:firstLineChars="1700"/>
              <w:rPr>
                <w:rFonts w:ascii="仿宋_GB2312" w:hAnsi="宋体" w:eastAsia="仿宋_GB2312"/>
                <w:sz w:val="24"/>
                <w:szCs w:val="24"/>
              </w:rPr>
            </w:pPr>
            <w:r>
              <w:rPr>
                <w:rFonts w:hint="eastAsia" w:ascii="仿宋_GB2312" w:hAnsi="宋体" w:eastAsia="仿宋_GB2312"/>
                <w:sz w:val="24"/>
                <w:szCs w:val="24"/>
              </w:rPr>
              <w:t>接报人签名：</w:t>
            </w:r>
          </w:p>
          <w:p>
            <w:pPr>
              <w:snapToGrid w:val="0"/>
              <w:ind w:firstLine="4080" w:firstLineChars="1700"/>
              <w:rPr>
                <w:rFonts w:ascii="仿宋_GB2312" w:hAnsi="宋体" w:eastAsia="仿宋_GB2312"/>
                <w:sz w:val="24"/>
                <w:szCs w:val="24"/>
              </w:rPr>
            </w:pPr>
          </w:p>
          <w:p>
            <w:pPr>
              <w:snapToGrid w:val="0"/>
              <w:jc w:val="right"/>
              <w:rPr>
                <w:rFonts w:ascii="仿宋_GB2312" w:hAnsi="宋体" w:eastAsia="仿宋_GB2312"/>
                <w:sz w:val="24"/>
                <w:szCs w:val="24"/>
              </w:rPr>
            </w:pPr>
            <w:r>
              <w:rPr>
                <w:rFonts w:hint="eastAsia" w:ascii="仿宋_GB2312" w:hAnsi="宋体" w:eastAsia="仿宋_GB2312"/>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348"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c>
          <w:tcPr>
            <w:tcW w:w="7497" w:type="dxa"/>
            <w:gridSpan w:val="4"/>
            <w:vAlign w:val="center"/>
          </w:tcPr>
          <w:p>
            <w:pPr>
              <w:spacing w:line="360" w:lineRule="auto"/>
              <w:rPr>
                <w:rFonts w:ascii="仿宋_GB2312" w:hAnsi="宋体" w:eastAsia="仿宋_GB2312"/>
                <w:bCs/>
                <w:sz w:val="24"/>
                <w:szCs w:val="24"/>
              </w:rPr>
            </w:pPr>
          </w:p>
          <w:p>
            <w:pPr>
              <w:snapToGrid w:val="0"/>
              <w:ind w:right="240"/>
              <w:jc w:val="right"/>
              <w:rPr>
                <w:rFonts w:ascii="仿宋_GB2312" w:hAnsi="宋体" w:eastAsia="仿宋_GB2312"/>
                <w:sz w:val="24"/>
                <w:szCs w:val="24"/>
              </w:rPr>
            </w:pPr>
          </w:p>
        </w:tc>
      </w:tr>
    </w:tbl>
    <w:p>
      <w:pPr>
        <w:widowControl/>
        <w:jc w:val="left"/>
        <w:rPr>
          <w:rFonts w:ascii="宋体" w:hAnsi="宋体" w:eastAsia="宋体" w:cs="仿宋_GB2312"/>
          <w:kern w:val="0"/>
          <w:sz w:val="24"/>
          <w:szCs w:val="24"/>
        </w:rPr>
      </w:pPr>
    </w:p>
    <w:p>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注：对于投诉举报人信息，应当保密。</w:t>
      </w:r>
    </w:p>
    <w:p>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pPr>
        <w:widowControl/>
        <w:adjustRightInd w:val="0"/>
        <w:snapToGrid w:val="0"/>
        <w:spacing w:line="360" w:lineRule="auto"/>
        <w:jc w:val="center"/>
        <w:rPr>
          <w:rFonts w:ascii="仿宋_GB2312" w:hAnsi="宋体" w:eastAsia="仿宋_GB2312" w:cs="黑体"/>
          <w:kern w:val="0"/>
          <w:sz w:val="30"/>
          <w:szCs w:val="30"/>
        </w:rPr>
      </w:pPr>
      <w:r>
        <w:rPr>
          <w:rFonts w:hint="eastAsia" w:ascii="仿宋_GB2312" w:hAnsi="宋体" w:eastAsia="仿宋_GB2312" w:cs="黑体"/>
          <w:kern w:val="0"/>
          <w:sz w:val="30"/>
          <w:szCs w:val="30"/>
        </w:rPr>
        <w:t>填写说明</w:t>
      </w:r>
    </w:p>
    <w:p>
      <w:pPr>
        <w:widowControl/>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（二）用于记录投诉举报人个人信息及其投诉举报的内容。</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二、文书内容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（二）有接到投诉举报时间。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（三）有投诉举报方式的记载。应当根据实际情况勾选相应方式，若勾选“其他”，应注明具体情况。</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（四）有投诉举报人的个人信息，如姓名、身份证号、联系电话、住址等。投诉举报人不愿提供相关信息的，需予以注明。</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（四）有投诉举报内容。应当尽可能详细地载明被投诉举报事件发生的时间、地点及主要情节、被投诉举报人基本情况、目前已造成的后果和影响等。</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（五）接报人需在投诉举报内容后签名并注明日期。</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（一）若投诉举报人不愿提供个人信息，应当尊重其意愿。</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（二）本文书不得向当事人公开，行政执法机关内部人员非经必要程序不得查阅该文书。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（三）投诉举报人提供的书面材料应以附件形式附于本文书之后。</w:t>
      </w:r>
    </w:p>
    <w:p>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spacing w:before="260" w:after="260" w:line="415" w:lineRule="auto"/>
        <w:jc w:val="center"/>
        <w:outlineLvl w:val="2"/>
        <w:rPr>
          <w:rFonts w:ascii="方正小标宋简体" w:hAnsi="宋体" w:eastAsia="方正小标宋简体" w:cstheme="majorBidi"/>
          <w:b/>
          <w:bCs/>
          <w:sz w:val="36"/>
          <w:szCs w:val="36"/>
        </w:rPr>
      </w:pPr>
      <w:bookmarkStart w:id="27" w:name="_Toc29270433"/>
      <w:bookmarkStart w:id="28" w:name="_Toc29478928"/>
      <w:bookmarkStart w:id="29" w:name="_Toc29650484"/>
      <w:bookmarkStart w:id="30" w:name="_Toc29650717"/>
      <w:bookmarkStart w:id="31" w:name="_Toc29716316"/>
      <w:bookmarkStart w:id="32" w:name="_Toc29650841"/>
      <w:bookmarkStart w:id="33" w:name="_Toc44489477"/>
      <w:r>
        <w:rPr>
          <w:rFonts w:hint="eastAsia" w:ascii="方正小标宋简体" w:hAnsi="宋体" w:eastAsia="方正小标宋简体" w:cstheme="majorBidi"/>
          <w:b/>
          <w:bCs/>
          <w:sz w:val="36"/>
          <w:szCs w:val="36"/>
        </w:rPr>
        <w:t>立案（不予立案）审批表</w:t>
      </w:r>
      <w:bookmarkEnd w:id="27"/>
      <w:bookmarkEnd w:id="28"/>
      <w:bookmarkEnd w:id="29"/>
      <w:bookmarkEnd w:id="30"/>
      <w:bookmarkEnd w:id="31"/>
      <w:bookmarkEnd w:id="32"/>
      <w:bookmarkEnd w:id="33"/>
    </w:p>
    <w:tbl>
      <w:tblPr>
        <w:tblStyle w:val="21"/>
        <w:tblW w:w="84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67"/>
        <w:gridCol w:w="567"/>
        <w:gridCol w:w="276"/>
        <w:gridCol w:w="1134"/>
        <w:gridCol w:w="1276"/>
        <w:gridCol w:w="1134"/>
        <w:gridCol w:w="425"/>
        <w:gridCol w:w="1134"/>
        <w:gridCol w:w="19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567" w:type="dxa"/>
            <w:vMerge w:val="restart"/>
            <w:vAlign w:val="center"/>
          </w:tcPr>
          <w:p>
            <w:pPr>
              <w:spacing w:line="360" w:lineRule="auto"/>
              <w:jc w:val="center"/>
              <w:rPr>
                <w:rFonts w:ascii="仿宋_GB2312" w:hAnsi="宋体" w:eastAsia="仿宋_GB2312" w:cs="Times New Roman"/>
                <w:color w:val="000000"/>
                <w:sz w:val="24"/>
                <w:szCs w:val="24"/>
              </w:rPr>
            </w:pPr>
            <w:bookmarkStart w:id="34" w:name="_Hlk28768986"/>
          </w:p>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当</w:t>
            </w:r>
          </w:p>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事</w:t>
            </w:r>
          </w:p>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人</w:t>
            </w:r>
          </w:p>
        </w:tc>
        <w:tc>
          <w:tcPr>
            <w:tcW w:w="843" w:type="dxa"/>
            <w:gridSpan w:val="2"/>
            <w:vMerge w:val="restart"/>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单位</w:t>
            </w:r>
          </w:p>
        </w:tc>
        <w:tc>
          <w:tcPr>
            <w:tcW w:w="1134" w:type="dxa"/>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名称</w:t>
            </w:r>
          </w:p>
        </w:tc>
        <w:tc>
          <w:tcPr>
            <w:tcW w:w="5953" w:type="dxa"/>
            <w:gridSpan w:val="5"/>
            <w:vAlign w:val="center"/>
          </w:tcPr>
          <w:p>
            <w:pPr>
              <w:spacing w:line="360" w:lineRule="auto"/>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567" w:type="dxa"/>
            <w:vMerge w:val="continue"/>
            <w:vAlign w:val="center"/>
          </w:tcPr>
          <w:p>
            <w:pPr>
              <w:spacing w:line="360" w:lineRule="auto"/>
              <w:jc w:val="center"/>
              <w:rPr>
                <w:rFonts w:ascii="仿宋_GB2312" w:hAnsi="宋体" w:eastAsia="仿宋_GB2312" w:cs="Times New Roman"/>
                <w:color w:val="000000"/>
                <w:sz w:val="24"/>
                <w:szCs w:val="24"/>
              </w:rPr>
            </w:pPr>
          </w:p>
        </w:tc>
        <w:tc>
          <w:tcPr>
            <w:tcW w:w="843" w:type="dxa"/>
            <w:gridSpan w:val="2"/>
            <w:vMerge w:val="continue"/>
            <w:vAlign w:val="center"/>
          </w:tcPr>
          <w:p>
            <w:pPr>
              <w:spacing w:line="360" w:lineRule="auto"/>
              <w:jc w:val="center"/>
              <w:rPr>
                <w:rFonts w:ascii="仿宋_GB2312" w:hAnsi="宋体" w:eastAsia="仿宋_GB2312" w:cs="Times New Roman"/>
                <w:color w:val="000000"/>
                <w:sz w:val="24"/>
                <w:szCs w:val="24"/>
              </w:rPr>
            </w:pPr>
          </w:p>
        </w:tc>
        <w:tc>
          <w:tcPr>
            <w:tcW w:w="1134" w:type="dxa"/>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统一社会信用代码</w:t>
            </w:r>
          </w:p>
        </w:tc>
        <w:tc>
          <w:tcPr>
            <w:tcW w:w="2410" w:type="dxa"/>
            <w:gridSpan w:val="2"/>
            <w:vAlign w:val="center"/>
          </w:tcPr>
          <w:p>
            <w:pPr>
              <w:spacing w:line="360" w:lineRule="auto"/>
              <w:jc w:val="center"/>
              <w:rPr>
                <w:rFonts w:ascii="仿宋_GB2312" w:hAnsi="宋体" w:eastAsia="仿宋_GB2312" w:cs="Times New Roman"/>
                <w:color w:val="000000"/>
                <w:sz w:val="24"/>
                <w:szCs w:val="24"/>
              </w:rPr>
            </w:pPr>
          </w:p>
        </w:tc>
        <w:tc>
          <w:tcPr>
            <w:tcW w:w="1559" w:type="dxa"/>
            <w:gridSpan w:val="2"/>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法定代表人</w:t>
            </w:r>
          </w:p>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（负责人）</w:t>
            </w:r>
          </w:p>
        </w:tc>
        <w:tc>
          <w:tcPr>
            <w:tcW w:w="1984" w:type="dxa"/>
            <w:vAlign w:val="center"/>
          </w:tcPr>
          <w:p>
            <w:pPr>
              <w:spacing w:line="360" w:lineRule="auto"/>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567" w:type="dxa"/>
            <w:vMerge w:val="continue"/>
            <w:vAlign w:val="center"/>
          </w:tcPr>
          <w:p>
            <w:pPr>
              <w:spacing w:line="360" w:lineRule="auto"/>
              <w:jc w:val="center"/>
              <w:rPr>
                <w:rFonts w:ascii="仿宋_GB2312" w:hAnsi="宋体" w:eastAsia="仿宋_GB2312" w:cs="Times New Roman"/>
                <w:color w:val="000000"/>
                <w:sz w:val="24"/>
                <w:szCs w:val="24"/>
              </w:rPr>
            </w:pPr>
          </w:p>
        </w:tc>
        <w:tc>
          <w:tcPr>
            <w:tcW w:w="843" w:type="dxa"/>
            <w:gridSpan w:val="2"/>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个人</w:t>
            </w:r>
          </w:p>
        </w:tc>
        <w:tc>
          <w:tcPr>
            <w:tcW w:w="1134" w:type="dxa"/>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姓名</w:t>
            </w:r>
          </w:p>
        </w:tc>
        <w:tc>
          <w:tcPr>
            <w:tcW w:w="2410" w:type="dxa"/>
            <w:gridSpan w:val="2"/>
            <w:vAlign w:val="center"/>
          </w:tcPr>
          <w:p>
            <w:pPr>
              <w:spacing w:line="360" w:lineRule="auto"/>
              <w:jc w:val="center"/>
              <w:rPr>
                <w:rFonts w:ascii="仿宋_GB2312" w:hAnsi="宋体" w:eastAsia="仿宋_GB2312" w:cs="Times New Roman"/>
                <w:color w:val="000000"/>
                <w:sz w:val="24"/>
                <w:szCs w:val="24"/>
              </w:rPr>
            </w:pPr>
          </w:p>
        </w:tc>
        <w:tc>
          <w:tcPr>
            <w:tcW w:w="1559" w:type="dxa"/>
            <w:gridSpan w:val="2"/>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身份证号码</w:t>
            </w:r>
          </w:p>
        </w:tc>
        <w:tc>
          <w:tcPr>
            <w:tcW w:w="1984" w:type="dxa"/>
            <w:vAlign w:val="center"/>
          </w:tcPr>
          <w:p>
            <w:pPr>
              <w:spacing w:line="360" w:lineRule="auto"/>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567" w:type="dxa"/>
            <w:vMerge w:val="continue"/>
            <w:vAlign w:val="center"/>
          </w:tcPr>
          <w:p>
            <w:pPr>
              <w:spacing w:line="360" w:lineRule="auto"/>
              <w:jc w:val="center"/>
              <w:rPr>
                <w:rFonts w:ascii="仿宋_GB2312" w:hAnsi="宋体" w:eastAsia="仿宋_GB2312" w:cs="Times New Roman"/>
                <w:color w:val="000000"/>
                <w:sz w:val="24"/>
                <w:szCs w:val="24"/>
              </w:rPr>
            </w:pPr>
          </w:p>
        </w:tc>
        <w:tc>
          <w:tcPr>
            <w:tcW w:w="1977" w:type="dxa"/>
            <w:gridSpan w:val="3"/>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住所或住址</w:t>
            </w:r>
          </w:p>
        </w:tc>
        <w:tc>
          <w:tcPr>
            <w:tcW w:w="5953" w:type="dxa"/>
            <w:gridSpan w:val="5"/>
            <w:vAlign w:val="center"/>
          </w:tcPr>
          <w:p>
            <w:pPr>
              <w:spacing w:line="360" w:lineRule="auto"/>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567" w:type="dxa"/>
            <w:vMerge w:val="continue"/>
            <w:vAlign w:val="center"/>
          </w:tcPr>
          <w:p>
            <w:pPr>
              <w:spacing w:line="360" w:lineRule="auto"/>
              <w:jc w:val="center"/>
              <w:rPr>
                <w:rFonts w:ascii="仿宋_GB2312" w:hAnsi="宋体" w:eastAsia="仿宋_GB2312" w:cs="Times New Roman"/>
                <w:color w:val="000000"/>
                <w:sz w:val="24"/>
                <w:szCs w:val="24"/>
              </w:rPr>
            </w:pPr>
          </w:p>
        </w:tc>
        <w:tc>
          <w:tcPr>
            <w:tcW w:w="1977" w:type="dxa"/>
            <w:gridSpan w:val="3"/>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联系电话</w:t>
            </w:r>
          </w:p>
        </w:tc>
        <w:tc>
          <w:tcPr>
            <w:tcW w:w="5953" w:type="dxa"/>
            <w:gridSpan w:val="5"/>
            <w:vAlign w:val="center"/>
          </w:tcPr>
          <w:p>
            <w:pPr>
              <w:spacing w:line="360" w:lineRule="auto"/>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134" w:type="dxa"/>
            <w:gridSpan w:val="2"/>
            <w:tcBorders>
              <w:bottom w:val="nil"/>
            </w:tcBorders>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案件来源</w:t>
            </w:r>
          </w:p>
        </w:tc>
        <w:tc>
          <w:tcPr>
            <w:tcW w:w="2686" w:type="dxa"/>
            <w:gridSpan w:val="3"/>
            <w:tcBorders>
              <w:bottom w:val="nil"/>
            </w:tcBorders>
            <w:vAlign w:val="center"/>
          </w:tcPr>
          <w:p>
            <w:pPr>
              <w:spacing w:line="360" w:lineRule="auto"/>
              <w:jc w:val="center"/>
              <w:rPr>
                <w:rFonts w:ascii="仿宋_GB2312" w:hAnsi="宋体" w:eastAsia="仿宋_GB2312" w:cs="Times New Roman"/>
                <w:color w:val="000000"/>
                <w:sz w:val="24"/>
                <w:szCs w:val="24"/>
              </w:rPr>
            </w:pPr>
          </w:p>
        </w:tc>
        <w:tc>
          <w:tcPr>
            <w:tcW w:w="1559" w:type="dxa"/>
            <w:gridSpan w:val="2"/>
            <w:tcBorders>
              <w:bottom w:val="nil"/>
            </w:tcBorders>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案源登记日期</w:t>
            </w:r>
          </w:p>
        </w:tc>
        <w:tc>
          <w:tcPr>
            <w:tcW w:w="3118" w:type="dxa"/>
            <w:gridSpan w:val="2"/>
            <w:tcBorders>
              <w:bottom w:val="nil"/>
            </w:tcBorders>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15" w:hRule="atLeast"/>
          <w:jc w:val="center"/>
        </w:trPr>
        <w:tc>
          <w:tcPr>
            <w:tcW w:w="1134" w:type="dxa"/>
            <w:gridSpan w:val="2"/>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核查情况</w:t>
            </w:r>
          </w:p>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及立案（不予立案）理由</w:t>
            </w:r>
          </w:p>
          <w:p>
            <w:pPr>
              <w:spacing w:line="360" w:lineRule="auto"/>
              <w:jc w:val="center"/>
              <w:rPr>
                <w:rFonts w:ascii="仿宋_GB2312" w:hAnsi="宋体" w:eastAsia="仿宋_GB2312" w:cs="Times New Roman"/>
                <w:color w:val="000000"/>
                <w:sz w:val="24"/>
                <w:szCs w:val="24"/>
              </w:rPr>
            </w:pPr>
          </w:p>
        </w:tc>
        <w:tc>
          <w:tcPr>
            <w:tcW w:w="7363" w:type="dxa"/>
            <w:gridSpan w:val="7"/>
            <w:vAlign w:val="center"/>
          </w:tcPr>
          <w:p>
            <w:pPr>
              <w:spacing w:line="360" w:lineRule="auto"/>
              <w:ind w:firstLine="48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案由：</w:t>
            </w:r>
          </w:p>
          <w:p>
            <w:pPr>
              <w:spacing w:line="360" w:lineRule="auto"/>
              <w:ind w:firstLine="480"/>
              <w:jc w:val="left"/>
              <w:rPr>
                <w:rFonts w:ascii="仿宋_GB2312" w:hAnsi="宋体" w:eastAsia="仿宋_GB2312" w:cs="Times New Roman"/>
                <w:color w:val="000000"/>
                <w:sz w:val="24"/>
                <w:szCs w:val="24"/>
              </w:rPr>
            </w:pPr>
          </w:p>
          <w:p>
            <w:pPr>
              <w:spacing w:line="360" w:lineRule="auto"/>
              <w:ind w:firstLine="48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主要事实：</w:t>
            </w:r>
          </w:p>
          <w:p>
            <w:pPr>
              <w:spacing w:line="360" w:lineRule="auto"/>
              <w:ind w:firstLine="480"/>
              <w:rPr>
                <w:rFonts w:ascii="仿宋_GB2312" w:hAnsi="宋体" w:eastAsia="仿宋_GB2312" w:cs="Times New Roman"/>
                <w:color w:val="000000"/>
                <w:sz w:val="24"/>
                <w:szCs w:val="24"/>
              </w:rPr>
            </w:pPr>
          </w:p>
          <w:p>
            <w:pPr>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立案（不予立案）的依据：</w:t>
            </w:r>
          </w:p>
          <w:p>
            <w:pPr>
              <w:wordWrap w:val="0"/>
              <w:spacing w:line="360" w:lineRule="auto"/>
              <w:ind w:right="720" w:firstLine="2640" w:firstLineChars="1100"/>
              <w:jc w:val="right"/>
              <w:rPr>
                <w:rFonts w:ascii="仿宋_GB2312" w:hAnsi="宋体" w:eastAsia="仿宋_GB2312" w:cs="Times New Roman"/>
                <w:color w:val="000000"/>
                <w:sz w:val="24"/>
                <w:szCs w:val="24"/>
              </w:rPr>
            </w:pPr>
          </w:p>
          <w:p>
            <w:pPr>
              <w:spacing w:line="360" w:lineRule="auto"/>
              <w:ind w:right="1200" w:firstLine="3480" w:firstLineChars="1450"/>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 xml:space="preserve">核查人员： </w:t>
            </w:r>
          </w:p>
          <w:p>
            <w:pPr>
              <w:spacing w:line="360" w:lineRule="auto"/>
              <w:ind w:right="120"/>
              <w:jc w:val="righ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年    月   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98" w:hRule="atLeast"/>
          <w:jc w:val="center"/>
        </w:trPr>
        <w:tc>
          <w:tcPr>
            <w:tcW w:w="1134" w:type="dxa"/>
            <w:gridSpan w:val="2"/>
            <w:tcBorders>
              <w:top w:val="nil"/>
            </w:tcBorders>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执法部门</w:t>
            </w:r>
          </w:p>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负责人</w:t>
            </w:r>
          </w:p>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意见</w:t>
            </w:r>
          </w:p>
          <w:p>
            <w:pPr>
              <w:spacing w:line="360" w:lineRule="auto"/>
              <w:jc w:val="center"/>
              <w:rPr>
                <w:rFonts w:ascii="仿宋_GB2312" w:hAnsi="宋体" w:eastAsia="仿宋_GB2312" w:cs="Times New Roman"/>
                <w:color w:val="000000"/>
                <w:sz w:val="24"/>
                <w:szCs w:val="24"/>
              </w:rPr>
            </w:pPr>
          </w:p>
        </w:tc>
        <w:tc>
          <w:tcPr>
            <w:tcW w:w="7363" w:type="dxa"/>
            <w:gridSpan w:val="7"/>
            <w:tcBorders>
              <w:top w:val="nil"/>
            </w:tcBorders>
            <w:vAlign w:val="center"/>
          </w:tcPr>
          <w:p>
            <w:pPr>
              <w:spacing w:line="360" w:lineRule="auto"/>
              <w:ind w:right="600" w:firstLine="480" w:firstLineChars="200"/>
              <w:rPr>
                <w:rFonts w:ascii="仿宋_GB2312" w:hAnsi="宋体" w:eastAsia="仿宋_GB2312" w:cs="Times New Roman"/>
                <w:bCs/>
                <w:color w:val="000000"/>
                <w:sz w:val="24"/>
                <w:szCs w:val="24"/>
              </w:rPr>
            </w:pPr>
            <w:r>
              <w:rPr>
                <w:rFonts w:hint="eastAsia" w:ascii="仿宋_GB2312" w:hAnsi="宋体" w:eastAsia="仿宋_GB2312"/>
                <w:sz w:val="24"/>
                <w:szCs w:val="24"/>
              </w:rPr>
              <w:t>□</w:t>
            </w:r>
            <w:r>
              <w:rPr>
                <w:rFonts w:hint="eastAsia" w:ascii="仿宋_GB2312" w:hAnsi="宋体" w:eastAsia="仿宋_GB2312" w:cs="Times New Roman"/>
                <w:bCs/>
                <w:color w:val="000000"/>
                <w:sz w:val="24"/>
                <w:szCs w:val="24"/>
              </w:rPr>
              <w:t>同意立案，建议本案由</w:t>
            </w:r>
            <w:bookmarkStart w:id="35" w:name="_Hlk44061681"/>
            <w:r>
              <w:rPr>
                <w:rFonts w:hint="eastAsia" w:ascii="仿宋_GB2312" w:hAnsi="宋体" w:eastAsia="仿宋_GB2312" w:cs="Times New Roman"/>
                <w:bCs/>
                <w:color w:val="000000"/>
                <w:sz w:val="24"/>
                <w:szCs w:val="24"/>
                <w:u w:val="single"/>
              </w:rPr>
              <w:t xml:space="preserve">           </w:t>
            </w:r>
            <w:bookmarkEnd w:id="35"/>
            <w:r>
              <w:rPr>
                <w:rFonts w:hint="eastAsia" w:ascii="仿宋_GB2312" w:hAnsi="宋体" w:eastAsia="仿宋_GB2312" w:cs="Times New Roman"/>
                <w:bCs/>
                <w:color w:val="000000"/>
                <w:sz w:val="24"/>
                <w:szCs w:val="24"/>
              </w:rPr>
              <w:t>、</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rPr>
              <w:t>承办</w:t>
            </w:r>
          </w:p>
          <w:p>
            <w:pPr>
              <w:spacing w:line="360" w:lineRule="auto"/>
              <w:ind w:right="600" w:firstLine="480" w:firstLineChars="200"/>
              <w:rPr>
                <w:rFonts w:ascii="仿宋_GB2312" w:hAnsi="宋体" w:eastAsia="仿宋_GB2312" w:cs="Times New Roman"/>
                <w:bCs/>
                <w:color w:val="000000"/>
                <w:sz w:val="24"/>
                <w:szCs w:val="24"/>
              </w:rPr>
            </w:pPr>
            <w:r>
              <w:rPr>
                <w:rFonts w:hint="eastAsia" w:ascii="仿宋_GB2312" w:hAnsi="宋体" w:eastAsia="仿宋_GB2312"/>
                <w:sz w:val="24"/>
                <w:szCs w:val="24"/>
              </w:rPr>
              <w:t>□</w:t>
            </w:r>
            <w:r>
              <w:rPr>
                <w:rFonts w:hint="eastAsia" w:ascii="仿宋_GB2312" w:hAnsi="宋体" w:eastAsia="仿宋_GB2312" w:cs="Times New Roman"/>
                <w:bCs/>
                <w:color w:val="000000"/>
                <w:sz w:val="24"/>
                <w:szCs w:val="24"/>
              </w:rPr>
              <w:t>同意不予立案</w:t>
            </w:r>
          </w:p>
          <w:p>
            <w:pPr>
              <w:spacing w:line="360" w:lineRule="auto"/>
              <w:ind w:right="600" w:firstLine="480" w:firstLineChars="200"/>
              <w:rPr>
                <w:rFonts w:ascii="仿宋_GB2312" w:hAnsi="宋体" w:eastAsia="仿宋_GB2312" w:cs="Times New Roman"/>
                <w:bCs/>
                <w:color w:val="000000"/>
                <w:sz w:val="24"/>
                <w:szCs w:val="24"/>
                <w:u w:val="single"/>
              </w:rPr>
            </w:pPr>
            <w:r>
              <w:rPr>
                <w:rFonts w:hint="eastAsia" w:ascii="仿宋_GB2312" w:hAnsi="宋体" w:eastAsia="仿宋_GB2312"/>
                <w:sz w:val="24"/>
                <w:szCs w:val="24"/>
              </w:rPr>
              <w:t>□</w:t>
            </w:r>
            <w:r>
              <w:rPr>
                <w:rFonts w:hint="eastAsia" w:ascii="仿宋_GB2312" w:hAnsi="宋体" w:eastAsia="仿宋_GB2312"/>
                <w:sz w:val="24"/>
                <w:szCs w:val="24"/>
                <w:u w:val="single"/>
              </w:rPr>
              <w:t xml:space="preserve">                                               </w:t>
            </w:r>
          </w:p>
          <w:p>
            <w:pPr>
              <w:wordWrap w:val="0"/>
              <w:spacing w:line="360" w:lineRule="auto"/>
              <w:ind w:right="960" w:firstLine="4320" w:firstLineChars="18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执法部门负责人：</w:t>
            </w:r>
          </w:p>
          <w:p>
            <w:pPr>
              <w:spacing w:line="360" w:lineRule="auto"/>
              <w:ind w:right="120"/>
              <w:jc w:val="righ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12" w:hRule="atLeast"/>
          <w:jc w:val="center"/>
        </w:trPr>
        <w:tc>
          <w:tcPr>
            <w:tcW w:w="1134" w:type="dxa"/>
            <w:gridSpan w:val="2"/>
            <w:vAlign w:val="center"/>
          </w:tcPr>
          <w:p>
            <w:pPr>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机关负责人意见</w:t>
            </w:r>
          </w:p>
        </w:tc>
        <w:tc>
          <w:tcPr>
            <w:tcW w:w="7363" w:type="dxa"/>
            <w:gridSpan w:val="7"/>
            <w:vAlign w:val="center"/>
          </w:tcPr>
          <w:p>
            <w:pPr>
              <w:spacing w:line="360" w:lineRule="auto"/>
              <w:rPr>
                <w:rFonts w:ascii="仿宋_GB2312" w:hAnsi="宋体" w:eastAsia="仿宋_GB2312" w:cs="Times New Roman"/>
                <w:color w:val="000000"/>
                <w:sz w:val="24"/>
                <w:szCs w:val="24"/>
              </w:rPr>
            </w:pPr>
          </w:p>
          <w:p>
            <w:pPr>
              <w:spacing w:line="360" w:lineRule="auto"/>
              <w:ind w:firstLine="4320" w:firstLineChars="18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机关负责人：</w:t>
            </w:r>
          </w:p>
          <w:p>
            <w:pPr>
              <w:spacing w:line="360" w:lineRule="auto"/>
              <w:ind w:right="120"/>
              <w:jc w:val="righ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年    月   日 </w:t>
            </w:r>
          </w:p>
        </w:tc>
      </w:tr>
      <w:bookmarkEnd w:id="34"/>
    </w:tbl>
    <w:p>
      <w:pPr>
        <w:widowControl/>
        <w:adjustRightInd w:val="0"/>
        <w:snapToGrid w:val="0"/>
        <w:spacing w:line="360" w:lineRule="auto"/>
        <w:jc w:val="center"/>
        <w:rPr>
          <w:rFonts w:ascii="仿宋_GB2312" w:hAnsi="宋体" w:eastAsia="仿宋_GB2312" w:cs="黑体"/>
          <w:kern w:val="0"/>
          <w:sz w:val="30"/>
          <w:szCs w:val="30"/>
        </w:rPr>
      </w:pPr>
      <w:r>
        <w:rPr>
          <w:rFonts w:ascii="宋体" w:hAnsi="宋体" w:eastAsia="宋体" w:cs="黑体"/>
          <w:kern w:val="0"/>
          <w:sz w:val="30"/>
          <w:szCs w:val="30"/>
        </w:rPr>
        <w:br w:type="page"/>
      </w:r>
      <w:r>
        <w:rPr>
          <w:rFonts w:hint="eastAsia" w:ascii="仿宋_GB2312" w:hAnsi="宋体" w:eastAsia="仿宋_GB2312" w:cs="黑体"/>
          <w:kern w:val="0"/>
          <w:sz w:val="30"/>
          <w:szCs w:val="30"/>
        </w:rPr>
        <w:t>填写说明</w:t>
      </w:r>
    </w:p>
    <w:p>
      <w:pPr>
        <w:widowControl/>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（二）用于对医疗保障领域违法行为的立案（不予立案）审批。</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（一）有医疗保障部门名称、文书名称。填写时，需根据实际情况勾选“立案（不予立案）审批表”。</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当事人信息。根据案件线索，写明已掌握的当事人信息，尚未掌握的，可不填写。当事人是单位的，写明名称、统一社会信用代码、法定代表人（负责人）、住所和联系电话。当事人为个人的，写明姓名、身份证号码、住址和联系电话。</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（三）有案件来源信息，如监督检查、投诉举报、上级机关交办、司法机关或其他行政机关移送等。另外，还需注明案源登记时间。这两项应与案件来源登记表填写一致。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案件核查情况及立案（不予立案）理由。需注明案由，其书写形式为：“涉嫌+违法行为类别+案”，如“涉嫌骗取医疗保险基金支出案”“涉嫌骗取医疗保险待遇案”等。需写明主要事实，即根据案件线索，写明已掌握的案情信息，如违法行为发生的时间、地点、行为等基本情况。还需列出立案（不予立案）的依据。核查人员需在相应位置签名、填写日期。</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通常，若案件线索同时符合下列条件：属于本机关的管辖范围；涉及违法行为或有重大违法嫌疑；且未超过行政处罚追诉时效，确有必要调查处理的，应当立案。若不符合，则应不予立案。故不予立案的理由通常有：不属于本机关的管辖范围；或超过行政处罚追诉时效；或案件线索涉及的行为不构成违法。</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（五）有执法部门负责人意见。执法部门负责人需勾选“同意立案”或“同意不予立案”，或填写其他意见，并签名、注明日期</w:t>
      </w:r>
      <w:bookmarkStart w:id="36" w:name="_Hlk28769288"/>
      <w:r>
        <w:rPr>
          <w:rFonts w:hint="eastAsia" w:ascii="仿宋_GB2312" w:hAnsi="宋体" w:eastAsia="仿宋_GB2312" w:cs="仿宋_GB2312"/>
          <w:kern w:val="0"/>
          <w:sz w:val="24"/>
          <w:szCs w:val="24"/>
        </w:rPr>
        <w:t>。同意立案的，应指派两名执法人员负责该案的调查处理。同意不予立案的，需要说明理由，并给出具体处理建议。</w:t>
      </w:r>
      <w:bookmarkEnd w:id="36"/>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（六）有医疗保障行政部门负责人同意立案或同意不予立案的审批意见、签名及日期，与执法部门负责人意见不同的，需要说明理由。</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（一）对需要立即查处的违法行为，可以先行调查取证，然后一定期限内补办立案审批手续。</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（二）经初步核查，属于其他机关管辖的，应移送有管辖权的机关。</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（三）对于已立案的案件，非经审批程序，不可撤销案件。</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（四）若案件来源为投诉举报，审批决定立案或不予立案，应当按照投诉举报方式分别书面或口头告知投诉举报人。</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（五）本文书原件随卷归档。</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bookmarkStart w:id="37" w:name="_Hlk28680006"/>
      <w:r>
        <w:rPr>
          <w:rFonts w:hint="eastAsia" w:ascii="仿宋_GB2312" w:hAnsi="宋体" w:eastAsia="仿宋_GB2312" w:cs="仿宋_GB2312"/>
          <w:kern w:val="0"/>
          <w:sz w:val="24"/>
          <w:szCs w:val="24"/>
        </w:rPr>
        <w:t>（一）浙江省《医保行政执法参考文书样式》</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（二）福建省《医疗保障基金监管行政处罚执法文书（样张）》</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（三）环境行政执法文书填写说明</w:t>
      </w:r>
    </w:p>
    <w:bookmarkEnd w:id="37"/>
    <w:p>
      <w:pPr>
        <w:widowControl/>
        <w:rPr>
          <w:rFonts w:ascii="仿宋_GB2312" w:hAnsi="宋体" w:eastAsia="仿宋_GB2312" w:cs="仿宋_GB2312"/>
          <w:kern w:val="0"/>
          <w:sz w:val="24"/>
          <w:szCs w:val="24"/>
        </w:rPr>
      </w:pPr>
      <w:bookmarkStart w:id="38" w:name="_Hlk28649945"/>
    </w:p>
    <w:p>
      <w:pPr>
        <w:jc w:val="center"/>
        <w:rPr>
          <w:sz w:val="30"/>
          <w:szCs w:val="30"/>
        </w:rPr>
      </w:pPr>
      <w:r>
        <w:rPr>
          <w:sz w:val="30"/>
          <w:szCs w:val="30"/>
        </w:rPr>
        <w:br w:type="page"/>
      </w:r>
    </w:p>
    <w:p>
      <w:pPr>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宋体" w:hAnsi="宋体" w:eastAsia="宋体" w:cs="仿宋_GB2312"/>
          <w:b/>
          <w:bCs/>
          <w:kern w:val="0"/>
          <w:sz w:val="36"/>
          <w:szCs w:val="36"/>
        </w:rPr>
      </w:pPr>
      <w:bookmarkStart w:id="39" w:name="_Toc29650486"/>
      <w:bookmarkStart w:id="40" w:name="_Toc29716318"/>
      <w:bookmarkStart w:id="41" w:name="_Toc29650719"/>
      <w:bookmarkStart w:id="42" w:name="_Toc29270435"/>
      <w:bookmarkStart w:id="43" w:name="_Toc29650843"/>
      <w:bookmarkStart w:id="44" w:name="_Toc29478930"/>
      <w:bookmarkStart w:id="45" w:name="_Toc44489478"/>
      <w:r>
        <w:rPr>
          <w:rFonts w:hint="eastAsia" w:ascii="方正小标宋简体" w:hAnsi="宋体" w:eastAsia="方正小标宋简体"/>
          <w:b/>
          <w:bCs/>
          <w:sz w:val="36"/>
          <w:szCs w:val="36"/>
        </w:rPr>
        <w:t>立案通知书</w:t>
      </w:r>
      <w:bookmarkEnd w:id="39"/>
      <w:bookmarkEnd w:id="40"/>
      <w:bookmarkEnd w:id="41"/>
      <w:bookmarkEnd w:id="42"/>
      <w:bookmarkEnd w:id="43"/>
      <w:bookmarkEnd w:id="44"/>
      <w:bookmarkEnd w:id="45"/>
    </w:p>
    <w:bookmarkEnd w:id="38"/>
    <w:p>
      <w:pPr>
        <w:widowControl/>
        <w:adjustRightInd w:val="0"/>
        <w:snapToGrid w:val="0"/>
        <w:spacing w:line="360" w:lineRule="auto"/>
        <w:jc w:val="right"/>
        <w:rPr>
          <w:rFonts w:ascii="仿宋_GB2312" w:hAnsi="宋体" w:eastAsia="仿宋_GB2312"/>
          <w:sz w:val="28"/>
          <w:szCs w:val="28"/>
        </w:rPr>
      </w:pPr>
      <w:bookmarkStart w:id="46" w:name="_Hlk34402466"/>
      <w:r>
        <w:rPr>
          <w:rFonts w:hint="eastAsia" w:ascii="仿宋_GB2312" w:hAnsi="宋体" w:eastAsia="仿宋_GB2312" w:cs="Times New Roman"/>
          <w:bCs/>
          <w:color w:val="00000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Times New Roman"/>
          <w:bCs/>
          <w:color w:val="000000"/>
          <w:sz w:val="28"/>
          <w:szCs w:val="28"/>
        </w:rPr>
        <w:t>立通</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bookmarkEnd w:id="46"/>
    </w:p>
    <w:p>
      <w:pPr>
        <w:widowControl/>
        <w:adjustRightInd w:val="0"/>
        <w:snapToGrid w:val="0"/>
        <w:spacing w:line="360" w:lineRule="auto"/>
        <w:jc w:val="left"/>
        <w:rPr>
          <w:rFonts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w:t>
      </w:r>
    </w:p>
    <w:p>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经初步调查，你（单位）</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的行为涉嫌违反了</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的规定，本机关决定对你（单位）立案调查，立案号：</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。调查终结后，本机关将依法作出处理。</w:t>
      </w:r>
    </w:p>
    <w:p>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依照《行政处罚法》第三十七条的规定，作为本案当事人，你（单位）有义务如实回答本机关的询问，并协助本机关依法开展调查或者检查，不得阻挠。</w:t>
      </w:r>
    </w:p>
    <w:p>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依照《行政处罚法》第三十二条的规定，作为本案当事人，你（单位）有权进行陈述和申辩。在本机关调查期间，你（单位）可以提出你的事实、理由或者证据。本机关将对你（单位）提出的意见进行复核；你（单位）提出的事实、理由或者证据成立的，本机关将予以采纳。特此通知。</w:t>
      </w: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pPr>
        <w:widowControl/>
        <w:adjustRightInd w:val="0"/>
        <w:snapToGrid w:val="0"/>
        <w:spacing w:line="360" w:lineRule="auto"/>
        <w:ind w:firstLine="1440" w:firstLineChars="600"/>
        <w:jc w:val="right"/>
        <w:rPr>
          <w:rFonts w:ascii="仿宋_GB2312" w:hAnsi="宋体" w:eastAsia="仿宋_GB2312"/>
          <w:sz w:val="24"/>
          <w:szCs w:val="24"/>
        </w:rPr>
      </w:pPr>
      <w:bookmarkStart w:id="47" w:name="_Hlk28675413"/>
      <w:r>
        <w:rPr>
          <w:rFonts w:hint="eastAsia" w:ascii="仿宋_GB2312" w:hAnsi="宋体" w:eastAsia="仿宋_GB2312"/>
          <w:sz w:val="24"/>
          <w:szCs w:val="24"/>
        </w:rPr>
        <w:t>年   月   日</w:t>
      </w:r>
      <w:bookmarkEnd w:id="47"/>
    </w:p>
    <w:p>
      <w:pPr>
        <w:widowControl/>
        <w:adjustRightInd w:val="0"/>
        <w:snapToGrid w:val="0"/>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（本文书一式</w:t>
      </w:r>
      <w:r>
        <w:rPr>
          <w:rFonts w:hint="eastAsia" w:ascii="仿宋_GB2312" w:hAnsi="宋体" w:eastAsia="仿宋_GB2312"/>
          <w:sz w:val="24"/>
          <w:szCs w:val="24"/>
          <w:u w:val="single"/>
        </w:rPr>
        <w:t xml:space="preserve">    </w:t>
      </w:r>
      <w:r>
        <w:rPr>
          <w:rFonts w:hint="eastAsia" w:ascii="仿宋_GB2312" w:hAnsi="宋体" w:eastAsia="仿宋_GB2312"/>
          <w:sz w:val="24"/>
          <w:szCs w:val="24"/>
        </w:rPr>
        <w:t>份，一份随卷归档，一份交当事人，一份本机关留存，</w:t>
      </w:r>
      <w:r>
        <w:rPr>
          <w:rFonts w:hint="eastAsia" w:ascii="仿宋_GB2312" w:hAnsi="宋体" w:eastAsia="仿宋_GB2312"/>
          <w:sz w:val="24"/>
          <w:szCs w:val="24"/>
          <w:u w:val="single"/>
        </w:rPr>
        <w:t xml:space="preserve">      </w:t>
      </w:r>
    </w:p>
    <w:p>
      <w:pPr>
        <w:widowControl/>
        <w:adjustRightInd w:val="0"/>
        <w:snapToGrid w:val="0"/>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p>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br w:type="page"/>
      </w:r>
    </w:p>
    <w:p>
      <w:pPr>
        <w:widowControl/>
        <w:jc w:val="center"/>
        <w:rPr>
          <w:rFonts w:ascii="仿宋_GB2312" w:hAnsi="宋体" w:eastAsia="仿宋_GB2312" w:cs="Times New Roman"/>
          <w:color w:val="000000"/>
          <w:sz w:val="24"/>
          <w:szCs w:val="24"/>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（一）医疗保障部门外部文书，送达当事人。</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（二）用于通知案件当事人立案情况。</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二、文书内容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（二）有文号。</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（三）有当事人姓名/名称。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（四）有对立案调查理由的简要说明，其中应包含当事人涉嫌违法行为的信息和涉嫌违反的法律名称及具体条款。</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（五）有立案号。</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（六）有配合调查义务的告知。</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（七）有陈述申辩权利的告知。</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（八）有医疗保障部门的公章和出具日期。</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如果当事人为药品经营企业，立案通知书需抄送市场监管部门和医保经办机构；如果当事人为医疗机构，立案通知书需抄送卫生行政部门和医保经办机构。需抄送相关部门和机构时，本文书应为一式五份，并明确记载抄送的部门和机构。</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案件来源为投诉举报的，立案通知书还应抄送投诉举报人。</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如果当事人为个人，本文书一式三份，在横线上用“/”表示此处空白。</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五、参考文书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福建省《医疗保障基金监管行政处罚执法文书（样张）》</w:t>
      </w:r>
    </w:p>
    <w:p>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pPr>
        <w:autoSpaceDE w:val="0"/>
        <w:autoSpaceDN w:val="0"/>
        <w:adjustRightInd w:val="0"/>
        <w:snapToGrid w:val="0"/>
        <w:spacing w:line="360" w:lineRule="auto"/>
        <w:ind w:firstLine="480" w:firstLineChars="200"/>
        <w:rPr>
          <w:rFonts w:ascii="宋体" w:hAnsi="宋体" w:eastAsia="宋体" w:cs="仿宋_GB2312"/>
          <w:kern w:val="0"/>
          <w:sz w:val="24"/>
          <w:szCs w:val="24"/>
        </w:rPr>
      </w:pPr>
    </w:p>
    <w:p>
      <w:pPr>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48" w:name="_Toc29716317"/>
      <w:bookmarkStart w:id="49" w:name="_Toc29650718"/>
      <w:bookmarkStart w:id="50" w:name="_Toc44489479"/>
      <w:bookmarkStart w:id="51" w:name="_Toc29270434"/>
      <w:bookmarkStart w:id="52" w:name="_Toc29478929"/>
      <w:bookmarkStart w:id="53" w:name="_Toc29650485"/>
      <w:bookmarkStart w:id="54" w:name="_Toc29650842"/>
      <w:r>
        <w:rPr>
          <w:rFonts w:hint="eastAsia" w:ascii="方正小标宋简体" w:hAnsi="宋体" w:eastAsia="方正小标宋简体"/>
          <w:b/>
          <w:bCs/>
          <w:sz w:val="36"/>
          <w:szCs w:val="36"/>
        </w:rPr>
        <w:t>不予立案告知书</w:t>
      </w:r>
      <w:bookmarkEnd w:id="48"/>
      <w:bookmarkEnd w:id="49"/>
      <w:bookmarkEnd w:id="50"/>
      <w:bookmarkEnd w:id="51"/>
      <w:bookmarkEnd w:id="52"/>
      <w:bookmarkEnd w:id="53"/>
      <w:bookmarkEnd w:id="54"/>
    </w:p>
    <w:p>
      <w:pPr>
        <w:adjustRightInd w:val="0"/>
        <w:snapToGrid w:val="0"/>
        <w:spacing w:line="360" w:lineRule="auto"/>
        <w:jc w:val="right"/>
        <w:rPr>
          <w:rFonts w:ascii="仿宋_GB2312" w:hAnsi="宋体" w:eastAsia="仿宋_GB2312"/>
          <w:sz w:val="28"/>
          <w:szCs w:val="28"/>
        </w:rPr>
      </w:pPr>
      <w:r>
        <w:rPr>
          <w:rFonts w:hint="eastAsia" w:ascii="仿宋_GB2312" w:hAnsi="宋体" w:eastAsia="仿宋_GB2312" w:cs="Times New Roman"/>
          <w:bCs/>
          <w:color w:val="000000"/>
          <w:sz w:val="28"/>
          <w:szCs w:val="28"/>
          <w:u w:val="single"/>
        </w:rPr>
        <w:t xml:space="preserve">    </w:t>
      </w:r>
      <w:r>
        <w:rPr>
          <w:rFonts w:ascii="仿宋_GB2312" w:hAnsi="宋体" w:eastAsia="仿宋_GB2312" w:cs="Times New Roman"/>
          <w:bCs/>
          <w:color w:val="00000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Times New Roman"/>
          <w:bCs/>
          <w:color w:val="000000"/>
          <w:sz w:val="28"/>
          <w:szCs w:val="28"/>
        </w:rPr>
        <w:t>不立告</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pPr>
        <w:adjustRightInd w:val="0"/>
        <w:snapToGrid w:val="0"/>
        <w:spacing w:line="360" w:lineRule="auto"/>
        <w:rPr>
          <w:rFonts w:ascii="仿宋_GB2312" w:hAnsi="宋体" w:eastAsia="仿宋_GB2312" w:cs="Times New Roman"/>
          <w:bCs/>
          <w:color w:val="000000"/>
          <w:sz w:val="24"/>
          <w:szCs w:val="24"/>
          <w:u w:val="single"/>
        </w:rPr>
      </w:pPr>
    </w:p>
    <w:p>
      <w:pPr>
        <w:adjustRightInd w:val="0"/>
        <w:snapToGrid w:val="0"/>
        <w:spacing w:line="360" w:lineRule="auto"/>
        <w:rPr>
          <w:rFonts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w:t>
      </w:r>
    </w:p>
    <w:p>
      <w:pPr>
        <w:adjustRightInd w:val="0"/>
        <w:snapToGrid w:val="0"/>
        <w:spacing w:line="360" w:lineRule="auto"/>
        <w:ind w:firstLine="480" w:firstLineChars="200"/>
        <w:rPr>
          <w:rFonts w:ascii="仿宋_GB2312" w:hAnsi="宋体" w:eastAsia="仿宋_GB2312" w:cs="Times New Roman"/>
          <w:bCs/>
          <w:color w:val="000000"/>
          <w:sz w:val="24"/>
          <w:szCs w:val="24"/>
          <w:u w:val="single"/>
        </w:rPr>
      </w:pPr>
      <w:r>
        <w:rPr>
          <w:rFonts w:hint="eastAsia" w:ascii="仿宋_GB2312" w:hAnsi="宋体" w:eastAsia="仿宋_GB2312"/>
          <w:sz w:val="24"/>
          <w:szCs w:val="24"/>
        </w:rPr>
        <w:t>□经查，你机关于</w:t>
      </w:r>
      <w:bookmarkStart w:id="55" w:name="_Hlk40019534"/>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日向本机关交办/移送的</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p>
    <w:p>
      <w:pPr>
        <w:adjustRightInd w:val="0"/>
        <w:snapToGrid w:val="0"/>
        <w:spacing w:line="360" w:lineRule="auto"/>
        <w:rPr>
          <w:rFonts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一案/案件线索不符合立案条件，具体情形如下：</w:t>
      </w:r>
      <w:bookmarkEnd w:id="55"/>
    </w:p>
    <w:p>
      <w:pPr>
        <w:adjustRightInd w:val="0"/>
        <w:snapToGrid w:val="0"/>
        <w:spacing w:line="360" w:lineRule="auto"/>
        <w:ind w:firstLine="480" w:firstLineChars="200"/>
        <w:rPr>
          <w:rFonts w:ascii="仿宋_GB2312" w:hAnsi="宋体" w:eastAsia="仿宋_GB2312" w:cs="Times New Roman"/>
          <w:bCs/>
          <w:color w:val="000000"/>
          <w:sz w:val="24"/>
          <w:szCs w:val="24"/>
          <w:u w:val="single"/>
        </w:rPr>
      </w:pPr>
      <w:bookmarkStart w:id="56" w:name="_Hlk40019658"/>
      <w:r>
        <w:rPr>
          <w:rFonts w:hint="eastAsia" w:ascii="仿宋_GB2312" w:hAnsi="宋体" w:eastAsia="仿宋_GB2312"/>
          <w:sz w:val="24"/>
          <w:szCs w:val="24"/>
        </w:rPr>
        <w:t>□</w:t>
      </w:r>
      <w:bookmarkEnd w:id="56"/>
      <w:r>
        <w:rPr>
          <w:rFonts w:hint="eastAsia" w:ascii="仿宋_GB2312" w:hAnsi="宋体" w:eastAsia="仿宋_GB2312"/>
          <w:sz w:val="24"/>
          <w:szCs w:val="24"/>
        </w:rPr>
        <w:t>经查，你于</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年</w:t>
      </w:r>
      <w:bookmarkStart w:id="57" w:name="_Hlk44061817"/>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日</w:t>
      </w:r>
      <w:bookmarkEnd w:id="57"/>
      <w:r>
        <w:rPr>
          <w:rFonts w:hint="eastAsia" w:ascii="仿宋_GB2312" w:hAnsi="宋体" w:eastAsia="仿宋_GB2312"/>
          <w:sz w:val="24"/>
          <w:szCs w:val="24"/>
        </w:rPr>
        <w:t>向本机关投诉/举报的</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p>
    <w:p>
      <w:pPr>
        <w:adjustRightInd w:val="0"/>
        <w:snapToGrid w:val="0"/>
        <w:spacing w:line="360" w:lineRule="auto"/>
        <w:rPr>
          <w:rFonts w:ascii="仿宋_GB2312" w:hAnsi="宋体" w:eastAsia="仿宋_GB2312"/>
          <w:sz w:val="24"/>
          <w:szCs w:val="24"/>
        </w:rPr>
      </w:pP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一案/案件线索不符合立案条件，具体情形如下：</w:t>
      </w:r>
    </w:p>
    <w:p>
      <w:pPr>
        <w:adjustRightInd w:val="0"/>
        <w:snapToGrid w:val="0"/>
        <w:spacing w:line="360" w:lineRule="auto"/>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不属于本机关的管辖范围；</w:t>
      </w:r>
    </w:p>
    <w:p>
      <w:pPr>
        <w:adjustRightInd w:val="0"/>
        <w:snapToGrid w:val="0"/>
        <w:spacing w:line="360" w:lineRule="auto"/>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超过行政处罚追诉时效；</w:t>
      </w:r>
    </w:p>
    <w:p>
      <w:pPr>
        <w:adjustRightInd w:val="0"/>
        <w:snapToGrid w:val="0"/>
        <w:spacing w:line="360" w:lineRule="auto"/>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案件线索涉及的行为不构成违法；</w:t>
      </w:r>
    </w:p>
    <w:p>
      <w:pPr>
        <w:adjustRightInd w:val="0"/>
        <w:snapToGrid w:val="0"/>
        <w:spacing w:line="360" w:lineRule="auto"/>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移送案件已经处理过的；</w:t>
      </w:r>
    </w:p>
    <w:p>
      <w:pPr>
        <w:adjustRightInd w:val="0"/>
        <w:snapToGrid w:val="0"/>
        <w:spacing w:line="360" w:lineRule="auto"/>
        <w:ind w:left="48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cs="仿宋_GB2312"/>
          <w:kern w:val="0"/>
          <w:sz w:val="24"/>
          <w:szCs w:val="24"/>
        </w:rPr>
        <w:t>其他</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仿宋_GB2312"/>
          <w:kern w:val="0"/>
          <w:sz w:val="24"/>
          <w:szCs w:val="24"/>
        </w:rPr>
        <w:t>。</w:t>
      </w:r>
    </w:p>
    <w:p>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依据</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cs="Times New Roman"/>
          <w:bCs/>
          <w:color w:val="000000"/>
          <w:sz w:val="24"/>
          <w:szCs w:val="24"/>
          <w:u w:val="single"/>
        </w:rPr>
        <w:t xml:space="preserve">      </w:t>
      </w:r>
      <w:r>
        <w:rPr>
          <w:rFonts w:ascii="仿宋_GB2312" w:hAnsi="宋体" w:eastAsia="仿宋_GB2312" w:cs="Times New Roman"/>
          <w:bCs/>
          <w:color w:val="000000"/>
          <w:sz w:val="24"/>
          <w:szCs w:val="24"/>
          <w:u w:val="single"/>
        </w:rPr>
        <w:t xml:space="preserve">               </w:t>
      </w:r>
      <w:r>
        <w:rPr>
          <w:rFonts w:hint="eastAsia" w:ascii="仿宋_GB2312" w:hAnsi="宋体" w:eastAsia="仿宋_GB2312"/>
          <w:sz w:val="24"/>
          <w:szCs w:val="24"/>
        </w:rPr>
        <w:t>规定，本机关决定，不予立案。</w:t>
      </w:r>
    </w:p>
    <w:p>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特此告知。</w:t>
      </w: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pPr>
        <w:widowControl/>
        <w:adjustRightInd w:val="0"/>
        <w:snapToGrid w:val="0"/>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pPr>
        <w:widowControl/>
        <w:adjustRightInd w:val="0"/>
        <w:snapToGrid w:val="0"/>
        <w:spacing w:line="360" w:lineRule="auto"/>
        <w:ind w:firstLine="480" w:firstLineChars="200"/>
        <w:jc w:val="left"/>
        <w:rPr>
          <w:rFonts w:ascii="仿宋_GB2312" w:hAnsi="宋体" w:eastAsia="仿宋_GB2312"/>
          <w:sz w:val="24"/>
          <w:szCs w:val="24"/>
        </w:rPr>
      </w:pPr>
      <w:bookmarkStart w:id="58" w:name="_Hlk30882413"/>
      <w:r>
        <w:rPr>
          <w:rFonts w:hint="eastAsia" w:ascii="仿宋_GB2312" w:hAnsi="宋体" w:eastAsia="仿宋_GB2312"/>
          <w:sz w:val="24"/>
          <w:szCs w:val="24"/>
        </w:rPr>
        <w:t>（本文书一式三份，一份送达上级交办机关或移送机关或投诉举报人，一份随卷归档，一份本机关留存</w:t>
      </w:r>
      <w:bookmarkEnd w:id="58"/>
      <w:r>
        <w:rPr>
          <w:rFonts w:hint="eastAsia" w:ascii="仿宋_GB2312" w:hAnsi="宋体" w:eastAsia="仿宋_GB2312"/>
          <w:sz w:val="24"/>
          <w:szCs w:val="24"/>
        </w:rPr>
        <w:t>。）</w:t>
      </w:r>
    </w:p>
    <w:p>
      <w:pPr>
        <w:widowControl/>
        <w:adjustRightInd w:val="0"/>
        <w:snapToGrid w:val="0"/>
        <w:spacing w:line="360" w:lineRule="auto"/>
        <w:jc w:val="left"/>
        <w:rPr>
          <w:rFonts w:ascii="仿宋_GB2312" w:hAnsi="宋体" w:eastAsia="仿宋_GB2312"/>
          <w:sz w:val="24"/>
          <w:szCs w:val="24"/>
        </w:rPr>
      </w:pPr>
    </w:p>
    <w:p>
      <w:pPr>
        <w:widowControl/>
        <w:adjustRightInd w:val="0"/>
        <w:snapToGrid w:val="0"/>
        <w:spacing w:line="360" w:lineRule="auto"/>
        <w:ind w:firstLine="480" w:firstLineChars="200"/>
        <w:jc w:val="center"/>
        <w:rPr>
          <w:rFonts w:ascii="仿宋_GB2312" w:hAnsi="宋体" w:eastAsia="仿宋_GB2312" w:cs="黑体"/>
          <w:kern w:val="0"/>
          <w:sz w:val="30"/>
          <w:szCs w:val="30"/>
        </w:rPr>
      </w:pPr>
      <w:r>
        <w:rPr>
          <w:rFonts w:hint="eastAsia" w:ascii="仿宋_GB2312" w:hAnsi="宋体" w:eastAsia="仿宋_GB2312"/>
          <w:sz w:val="24"/>
          <w:szCs w:val="24"/>
        </w:rPr>
        <w:br w:type="page"/>
      </w:r>
      <w:r>
        <w:rPr>
          <w:rFonts w:hint="eastAsia" w:ascii="仿宋_GB2312" w:hAnsi="宋体" w:eastAsia="仿宋_GB2312" w:cs="黑体"/>
          <w:kern w:val="0"/>
          <w:sz w:val="30"/>
          <w:szCs w:val="30"/>
        </w:rPr>
        <w:t>填写说明</w:t>
      </w:r>
    </w:p>
    <w:p>
      <w:pPr>
        <w:widowControl/>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（二）用于对上级机关交办或其他机关移送的案件或投诉举报的案件决定不予立案时，将不予立案的决定告知交办机关或移送机关或投诉举报人。</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二、文书内容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案件来源为交办或移送的，有交办或移送机关名称；有交办或移送时间；有交办或移送的案件信息，如案件名称、案卷编号等。案件来源为投诉或举报的，有投诉举报人的姓名，有投诉举报的时间，有投诉举报的案件信息，如案件名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（三）有不予立案的具体理由。需勾选本文书列出的理由，可单选亦可多选，若存在其他不予立案的理由，需勾选“其他”并注明情况。</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（四）有作出不予立案决定依据的法律法规。</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（五）有医疗保障部门的公章和出具日期。</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三、注意事项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由上级机关交办的案件，应勾选“交办”，并删除“移送”；由其他机关移送的案件，应勾选“移送”，并删除“交办”。投诉的案件，应勾选“投诉”，并删除“举报”；举报的案件，应勾选“举报”，并删除“投诉”。</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（二）交办或移送的是案件时应勾选“一案”，并删除“案件线索”，交办或移送的是案件线索时，应勾选“案件线索”，并删除“一案”。</w:t>
      </w:r>
    </w:p>
    <w:p>
      <w:pPr>
        <w:widowControl/>
        <w:jc w:val="left"/>
        <w:rPr>
          <w:rFonts w:ascii="宋体" w:hAnsi="宋体" w:eastAsia="宋体"/>
          <w:sz w:val="30"/>
          <w:szCs w:val="30"/>
        </w:rPr>
      </w:pPr>
      <w:r>
        <w:rPr>
          <w:rFonts w:ascii="宋体" w:hAnsi="宋体" w:eastAsia="宋体"/>
          <w:sz w:val="30"/>
          <w:szCs w:val="30"/>
        </w:rPr>
        <w:br w:type="page"/>
      </w:r>
    </w:p>
    <w:p>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bookmarkStart w:id="59" w:name="_Hlk29200064"/>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spacing w:before="240" w:after="60"/>
        <w:jc w:val="center"/>
        <w:outlineLvl w:val="2"/>
        <w:rPr>
          <w:rFonts w:ascii="方正小标宋简体" w:eastAsia="方正小标宋简体" w:hAnsiTheme="majorHAnsi" w:cstheme="majorBidi"/>
          <w:b/>
          <w:bCs/>
          <w:sz w:val="36"/>
          <w:szCs w:val="32"/>
        </w:rPr>
      </w:pPr>
      <w:bookmarkStart w:id="60" w:name="_Toc31185395"/>
      <w:bookmarkStart w:id="61" w:name="_Toc44489480"/>
      <w:bookmarkStart w:id="62" w:name="_Toc29405053"/>
      <w:r>
        <w:rPr>
          <w:rFonts w:hint="eastAsia" w:ascii="方正小标宋简体" w:eastAsia="方正小标宋简体" w:hAnsiTheme="majorHAnsi" w:cstheme="majorBidi"/>
          <w:b/>
          <w:bCs/>
          <w:sz w:val="36"/>
          <w:szCs w:val="32"/>
        </w:rPr>
        <w:t>送达地址确认书</w:t>
      </w:r>
      <w:bookmarkEnd w:id="60"/>
      <w:bookmarkEnd w:id="61"/>
      <w:bookmarkEnd w:id="62"/>
    </w:p>
    <w:p>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s="Times New Roman"/>
          <w:bCs/>
          <w:color w:val="000000"/>
          <w:sz w:val="28"/>
          <w:szCs w:val="28"/>
          <w:u w:val="single"/>
        </w:rPr>
        <w:t xml:space="preserve">    </w:t>
      </w:r>
      <w:r>
        <w:rPr>
          <w:rFonts w:ascii="仿宋_GB2312" w:hAnsi="宋体" w:eastAsia="仿宋_GB2312" w:cs="Times New Roman"/>
          <w:bCs/>
          <w:color w:val="000000"/>
          <w:sz w:val="28"/>
          <w:szCs w:val="28"/>
          <w:u w:val="single"/>
        </w:rPr>
        <w:t xml:space="preserve">  </w:t>
      </w:r>
      <w:r>
        <w:rPr>
          <w:rFonts w:hint="eastAsia" w:ascii="仿宋_GB2312" w:hAnsi="宋体" w:eastAsia="仿宋_GB2312"/>
          <w:kern w:val="0"/>
          <w:sz w:val="28"/>
          <w:szCs w:val="28"/>
        </w:rPr>
        <w:t>医保送</w:t>
      </w:r>
      <w:r>
        <w:rPr>
          <w:rFonts w:hint="eastAsia" w:ascii="仿宋_GB2312" w:hAnsi="宋体" w:eastAsia="仿宋_GB2312" w:cs="Times New Roman"/>
          <w:bCs/>
          <w:color w:val="000000"/>
          <w:sz w:val="28"/>
          <w:szCs w:val="28"/>
        </w:rPr>
        <w:t>确</w:t>
      </w:r>
      <w:r>
        <w:rPr>
          <w:rFonts w:hint="eastAsia" w:ascii="仿宋_GB2312" w:hAnsi="宋体" w:eastAsia="仿宋_GB2312"/>
          <w:kern w:val="0"/>
          <w:sz w:val="28"/>
          <w:szCs w:val="28"/>
        </w:rPr>
        <w:t>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bookmarkEnd w:id="59"/>
    <w:tbl>
      <w:tblPr>
        <w:tblStyle w:val="21"/>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398"/>
        <w:gridCol w:w="435"/>
        <w:gridCol w:w="1134"/>
        <w:gridCol w:w="1582"/>
        <w:gridCol w:w="1376"/>
        <w:gridCol w:w="29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案由</w:t>
            </w:r>
          </w:p>
        </w:tc>
        <w:tc>
          <w:tcPr>
            <w:tcW w:w="3151" w:type="dxa"/>
            <w:gridSpan w:val="3"/>
            <w:vAlign w:val="center"/>
          </w:tcPr>
          <w:p>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p>
        </w:tc>
        <w:tc>
          <w:tcPr>
            <w:tcW w:w="1376" w:type="dxa"/>
            <w:vAlign w:val="center"/>
          </w:tcPr>
          <w:p>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立案号</w:t>
            </w:r>
          </w:p>
        </w:tc>
        <w:tc>
          <w:tcPr>
            <w:tcW w:w="2920" w:type="dxa"/>
            <w:vAlign w:val="center"/>
          </w:tcPr>
          <w:p>
            <w:pPr>
              <w:widowControl/>
              <w:autoSpaceDN w:val="0"/>
              <w:snapToGrid w:val="0"/>
              <w:spacing w:line="350" w:lineRule="exact"/>
              <w:ind w:firstLine="600" w:firstLineChars="250"/>
              <w:jc w:val="center"/>
              <w:rPr>
                <w:rFonts w:ascii="仿宋_GB2312" w:hAnsi="宋体" w:eastAsia="仿宋_GB2312"/>
                <w:color w:val="000000" w:themeColor="text1"/>
                <w:kern w:val="0"/>
                <w:sz w:val="24"/>
                <w:szCs w:val="24"/>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受送达人填写送达地址确认书的告知事项</w:t>
            </w:r>
          </w:p>
        </w:tc>
        <w:tc>
          <w:tcPr>
            <w:tcW w:w="7447" w:type="dxa"/>
            <w:gridSpan w:val="5"/>
            <w:vAlign w:val="center"/>
          </w:tcPr>
          <w:p>
            <w:pPr>
              <w:widowControl/>
              <w:numPr>
                <w:ilvl w:val="0"/>
                <w:numId w:val="1"/>
              </w:numPr>
              <w:autoSpaceDN w:val="0"/>
              <w:snapToGrid w:val="0"/>
              <w:spacing w:line="350" w:lineRule="exact"/>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为便于受送达人及时收到法律文书，保证执法程序顺利进行，受送达人应当如实提供确切的送达地址；</w:t>
            </w:r>
          </w:p>
          <w:p>
            <w:pPr>
              <w:widowControl/>
              <w:numPr>
                <w:ilvl w:val="0"/>
                <w:numId w:val="1"/>
              </w:numPr>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受送达人可自愿选择是否同意使用电子邮件、传真等电子送达方式。</w:t>
            </w:r>
          </w:p>
          <w:p>
            <w:pPr>
              <w:widowControl/>
              <w:numPr>
                <w:ilvl w:val="0"/>
                <w:numId w:val="1"/>
              </w:numPr>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确认的送达地址适用于各个行政执法阶段，包括调查、处理、执行；</w:t>
            </w:r>
          </w:p>
          <w:p>
            <w:pPr>
              <w:widowControl/>
              <w:numPr>
                <w:ilvl w:val="0"/>
                <w:numId w:val="1"/>
              </w:numPr>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处理期间如果送达地址有变更，应当及时告知变更后的送达地址；受送达人未及时告知的，以其确认的地址为送达地址；</w:t>
            </w:r>
          </w:p>
          <w:p>
            <w:pPr>
              <w:widowControl/>
              <w:numPr>
                <w:ilvl w:val="0"/>
                <w:numId w:val="1"/>
              </w:numPr>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因受送达人拒不提供送达地址、提供虚假地址或者提供送达地址不准确、送达地址变更未及时告知医疗保障部门、受送达人拒绝签收，导致相关法律文书未能被受送达人实际接收，直接送达的，该文书留在该地址之日为送达之日；邮寄送达的，该文书被退回之日为送达之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228" w:hRule="atLeast"/>
          <w:jc w:val="center"/>
        </w:trPr>
        <w:tc>
          <w:tcPr>
            <w:tcW w:w="1398" w:type="dxa"/>
            <w:vMerge w:val="restart"/>
            <w:vAlign w:val="center"/>
          </w:tcPr>
          <w:p>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受送达人</w:t>
            </w:r>
          </w:p>
        </w:tc>
        <w:tc>
          <w:tcPr>
            <w:tcW w:w="1569" w:type="dxa"/>
            <w:gridSpan w:val="2"/>
            <w:vAlign w:val="center"/>
          </w:tcPr>
          <w:p>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姓名（名称）</w:t>
            </w:r>
          </w:p>
        </w:tc>
        <w:tc>
          <w:tcPr>
            <w:tcW w:w="5878" w:type="dxa"/>
            <w:gridSpan w:val="3"/>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228" w:hRule="atLeast"/>
          <w:jc w:val="center"/>
        </w:trPr>
        <w:tc>
          <w:tcPr>
            <w:tcW w:w="1398" w:type="dxa"/>
            <w:vMerge w:val="continue"/>
            <w:vAlign w:val="center"/>
          </w:tcPr>
          <w:p>
            <w:pPr>
              <w:widowControl/>
              <w:autoSpaceDN w:val="0"/>
              <w:snapToGrid w:val="0"/>
              <w:spacing w:line="350" w:lineRule="exact"/>
              <w:jc w:val="center"/>
              <w:rPr>
                <w:rFonts w:ascii="仿宋_GB2312" w:hAnsi="宋体" w:eastAsia="仿宋_GB2312"/>
                <w:color w:val="000000" w:themeColor="text1"/>
                <w:sz w:val="24"/>
                <w:szCs w:val="24"/>
                <w14:textFill>
                  <w14:solidFill>
                    <w14:schemeClr w14:val="tx1"/>
                  </w14:solidFill>
                </w14:textFill>
              </w:rPr>
            </w:pPr>
          </w:p>
        </w:tc>
        <w:tc>
          <w:tcPr>
            <w:tcW w:w="1569" w:type="dxa"/>
            <w:gridSpan w:val="2"/>
            <w:vAlign w:val="center"/>
          </w:tcPr>
          <w:p>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送达地址</w:t>
            </w:r>
          </w:p>
        </w:tc>
        <w:tc>
          <w:tcPr>
            <w:tcW w:w="5878" w:type="dxa"/>
            <w:gridSpan w:val="3"/>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228" w:hRule="atLeast"/>
          <w:jc w:val="center"/>
        </w:trPr>
        <w:tc>
          <w:tcPr>
            <w:tcW w:w="1398" w:type="dxa"/>
            <w:vMerge w:val="continue"/>
            <w:vAlign w:val="center"/>
          </w:tcPr>
          <w:p>
            <w:pPr>
              <w:widowControl/>
              <w:autoSpaceDN w:val="0"/>
              <w:snapToGrid w:val="0"/>
              <w:spacing w:line="350" w:lineRule="exact"/>
              <w:jc w:val="center"/>
              <w:rPr>
                <w:rFonts w:ascii="仿宋_GB2312" w:hAnsi="宋体" w:eastAsia="仿宋_GB2312"/>
                <w:color w:val="000000" w:themeColor="text1"/>
                <w:sz w:val="24"/>
                <w:szCs w:val="24"/>
                <w14:textFill>
                  <w14:solidFill>
                    <w14:schemeClr w14:val="tx1"/>
                  </w14:solidFill>
                </w14:textFill>
              </w:rPr>
            </w:pPr>
          </w:p>
        </w:tc>
        <w:tc>
          <w:tcPr>
            <w:tcW w:w="1569" w:type="dxa"/>
            <w:gridSpan w:val="2"/>
            <w:vAlign w:val="center"/>
          </w:tcPr>
          <w:p>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联系电话</w:t>
            </w:r>
          </w:p>
        </w:tc>
        <w:tc>
          <w:tcPr>
            <w:tcW w:w="5878" w:type="dxa"/>
            <w:gridSpan w:val="3"/>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71" w:hRule="atLeast"/>
          <w:jc w:val="center"/>
        </w:trPr>
        <w:tc>
          <w:tcPr>
            <w:tcW w:w="1398" w:type="dxa"/>
            <w:vMerge w:val="continue"/>
            <w:vAlign w:val="center"/>
          </w:tcPr>
          <w:p>
            <w:pPr>
              <w:widowControl/>
              <w:autoSpaceDN w:val="0"/>
              <w:snapToGrid w:val="0"/>
              <w:spacing w:line="350" w:lineRule="exact"/>
              <w:jc w:val="center"/>
              <w:rPr>
                <w:rFonts w:ascii="仿宋_GB2312" w:hAnsi="宋体" w:eastAsia="仿宋_GB2312"/>
                <w:color w:val="000000" w:themeColor="text1"/>
                <w:sz w:val="24"/>
                <w:szCs w:val="24"/>
                <w14:textFill>
                  <w14:solidFill>
                    <w14:schemeClr w14:val="tx1"/>
                  </w14:solidFill>
                </w14:textFill>
              </w:rPr>
            </w:pPr>
          </w:p>
        </w:tc>
        <w:tc>
          <w:tcPr>
            <w:tcW w:w="435" w:type="dxa"/>
            <w:vMerge w:val="restart"/>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电子送达</w:t>
            </w:r>
          </w:p>
        </w:tc>
        <w:tc>
          <w:tcPr>
            <w:tcW w:w="1134" w:type="dxa"/>
            <w:vMerge w:val="restart"/>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□同意</w:t>
            </w:r>
          </w:p>
        </w:tc>
        <w:tc>
          <w:tcPr>
            <w:tcW w:w="5878" w:type="dxa"/>
            <w:gridSpan w:val="3"/>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手机号码（接收短信提醒）：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050" w:hRule="atLeast"/>
          <w:jc w:val="center"/>
        </w:trPr>
        <w:tc>
          <w:tcPr>
            <w:tcW w:w="1398" w:type="dxa"/>
            <w:vMerge w:val="continue"/>
            <w:vAlign w:val="center"/>
          </w:tcPr>
          <w:p>
            <w:pPr>
              <w:widowControl/>
              <w:autoSpaceDN w:val="0"/>
              <w:snapToGrid w:val="0"/>
              <w:spacing w:line="350" w:lineRule="exact"/>
              <w:jc w:val="center"/>
              <w:rPr>
                <w:rFonts w:ascii="仿宋_GB2312" w:hAnsi="宋体" w:eastAsia="仿宋_GB2312"/>
                <w:color w:val="000000" w:themeColor="text1"/>
                <w:sz w:val="24"/>
                <w:szCs w:val="24"/>
                <w14:textFill>
                  <w14:solidFill>
                    <w14:schemeClr w14:val="tx1"/>
                  </w14:solidFill>
                </w14:textFill>
              </w:rPr>
            </w:pPr>
          </w:p>
        </w:tc>
        <w:tc>
          <w:tcPr>
            <w:tcW w:w="435" w:type="dxa"/>
            <w:vMerge w:val="continue"/>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c>
          <w:tcPr>
            <w:tcW w:w="1134" w:type="dxa"/>
            <w:vMerge w:val="continue"/>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c>
          <w:tcPr>
            <w:tcW w:w="5878" w:type="dxa"/>
            <w:gridSpan w:val="3"/>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请选择具体的电子送达方式：</w:t>
            </w:r>
          </w:p>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□电子邮件，邮箱地址为：</w:t>
            </w:r>
          </w:p>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□传真，传真号码为：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07" w:hRule="atLeast"/>
          <w:jc w:val="center"/>
        </w:trPr>
        <w:tc>
          <w:tcPr>
            <w:tcW w:w="1398" w:type="dxa"/>
            <w:vMerge w:val="continue"/>
            <w:vAlign w:val="center"/>
          </w:tcPr>
          <w:p>
            <w:pPr>
              <w:widowControl/>
              <w:autoSpaceDN w:val="0"/>
              <w:snapToGrid w:val="0"/>
              <w:spacing w:line="350" w:lineRule="exact"/>
              <w:jc w:val="center"/>
              <w:rPr>
                <w:rFonts w:ascii="仿宋_GB2312" w:hAnsi="宋体" w:eastAsia="仿宋_GB2312"/>
                <w:color w:val="000000" w:themeColor="text1"/>
                <w:sz w:val="24"/>
                <w:szCs w:val="24"/>
                <w14:textFill>
                  <w14:solidFill>
                    <w14:schemeClr w14:val="tx1"/>
                  </w14:solidFill>
                </w14:textFill>
              </w:rPr>
            </w:pPr>
          </w:p>
        </w:tc>
        <w:tc>
          <w:tcPr>
            <w:tcW w:w="435" w:type="dxa"/>
            <w:vMerge w:val="continue"/>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p>
        </w:tc>
        <w:tc>
          <w:tcPr>
            <w:tcW w:w="7012" w:type="dxa"/>
            <w:gridSpan w:val="4"/>
            <w:vAlign w:val="center"/>
          </w:tcPr>
          <w:p>
            <w:pPr>
              <w:widowControl/>
              <w:autoSpaceDN w:val="0"/>
              <w:snapToGrid w:val="0"/>
              <w:spacing w:line="350" w:lineRule="exact"/>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□不同意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pPr>
              <w:widowControl/>
              <w:autoSpaceDN w:val="0"/>
              <w:snapToGrid w:val="0"/>
              <w:spacing w:line="350" w:lineRule="exact"/>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受送达人对自己送达地址的确认</w:t>
            </w:r>
          </w:p>
        </w:tc>
        <w:tc>
          <w:tcPr>
            <w:tcW w:w="7447" w:type="dxa"/>
            <w:gridSpan w:val="5"/>
            <w:vAlign w:val="center"/>
          </w:tcPr>
          <w:p>
            <w:pPr>
              <w:widowControl/>
              <w:autoSpaceDN w:val="0"/>
              <w:snapToGrid w:val="0"/>
              <w:spacing w:line="350" w:lineRule="exact"/>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我已经知悉上述告知事项，并保证上述送达地址是准确、有效的，并愿意承担相应的法律后果。</w:t>
            </w:r>
          </w:p>
          <w:p>
            <w:pPr>
              <w:widowControl/>
              <w:autoSpaceDN w:val="0"/>
              <w:snapToGrid w:val="0"/>
              <w:spacing w:line="350" w:lineRule="exact"/>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受送达人签名、盖章或捺指印：</w:t>
            </w:r>
          </w:p>
          <w:p>
            <w:pPr>
              <w:widowControl/>
              <w:autoSpaceDN w:val="0"/>
              <w:snapToGrid w:val="0"/>
              <w:spacing w:line="350" w:lineRule="exact"/>
              <w:ind w:firstLine="480"/>
              <w:jc w:val="righ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年</w:t>
            </w:r>
            <w:r>
              <w:rPr>
                <w:rFonts w:hint="eastAsia" w:ascii="仿宋_GB2312" w:hAnsi="宋体" w:eastAsia="仿宋_GB2312"/>
                <w:color w:val="000000" w:themeColor="text1"/>
                <w:sz w:val="24"/>
                <w:szCs w:val="24"/>
                <w14:textFill>
                  <w14:solidFill>
                    <w14:schemeClr w14:val="tx1"/>
                  </w14:solidFill>
                </w14:textFill>
              </w:rPr>
              <w:t xml:space="preserve">   </w:t>
            </w:r>
            <w:r>
              <w:rPr>
                <w:rFonts w:hint="eastAsia" w:ascii="仿宋_GB2312" w:hAnsi="宋体" w:eastAsia="仿宋_GB2312"/>
                <w:color w:val="000000" w:themeColor="text1"/>
                <w:sz w:val="24"/>
                <w:szCs w:val="24"/>
                <w:lang w:eastAsia="en-US"/>
                <w14:textFill>
                  <w14:solidFill>
                    <w14:schemeClr w14:val="tx1"/>
                  </w14:solidFill>
                </w14:textFill>
              </w:rPr>
              <w:t>月</w:t>
            </w:r>
            <w:r>
              <w:rPr>
                <w:rFonts w:hint="eastAsia" w:ascii="仿宋_GB2312" w:hAnsi="宋体" w:eastAsia="仿宋_GB2312"/>
                <w:color w:val="000000" w:themeColor="text1"/>
                <w:sz w:val="24"/>
                <w:szCs w:val="24"/>
                <w14:textFill>
                  <w14:solidFill>
                    <w14:schemeClr w14:val="tx1"/>
                  </w14:solidFill>
                </w14:textFill>
              </w:rPr>
              <w:t xml:space="preserve">   </w:t>
            </w:r>
            <w:r>
              <w:rPr>
                <w:rFonts w:hint="eastAsia" w:ascii="仿宋_GB2312" w:hAnsi="宋体" w:eastAsia="仿宋_GB2312"/>
                <w:color w:val="000000" w:themeColor="text1"/>
                <w:sz w:val="24"/>
                <w:szCs w:val="24"/>
                <w:lang w:eastAsia="en-US"/>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pPr>
              <w:widowControl/>
              <w:autoSpaceDN w:val="0"/>
              <w:snapToGrid w:val="0"/>
              <w:spacing w:line="350" w:lineRule="exact"/>
              <w:jc w:val="center"/>
              <w:rPr>
                <w:rFonts w:ascii="仿宋_GB2312" w:hAnsi="宋体" w:eastAsia="仿宋_GB2312"/>
                <w:color w:val="000000" w:themeColor="text1"/>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执法人员</w:t>
            </w:r>
          </w:p>
          <w:p>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签名</w:t>
            </w:r>
          </w:p>
        </w:tc>
        <w:tc>
          <w:tcPr>
            <w:tcW w:w="7447" w:type="dxa"/>
            <w:gridSpan w:val="5"/>
          </w:tcPr>
          <w:p>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p>
          <w:p>
            <w:pPr>
              <w:widowControl/>
              <w:autoSpaceDN w:val="0"/>
              <w:snapToGrid w:val="0"/>
              <w:spacing w:line="350" w:lineRule="exact"/>
              <w:jc w:val="righ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年</w:t>
            </w:r>
            <w:r>
              <w:rPr>
                <w:rFonts w:hint="eastAsia" w:ascii="仿宋_GB2312" w:hAnsi="宋体" w:eastAsia="仿宋_GB2312"/>
                <w:color w:val="000000" w:themeColor="text1"/>
                <w:sz w:val="24"/>
                <w:szCs w:val="24"/>
                <w14:textFill>
                  <w14:solidFill>
                    <w14:schemeClr w14:val="tx1"/>
                  </w14:solidFill>
                </w14:textFill>
              </w:rPr>
              <w:t xml:space="preserve">   </w:t>
            </w:r>
            <w:r>
              <w:rPr>
                <w:rFonts w:hint="eastAsia" w:ascii="仿宋_GB2312" w:hAnsi="宋体" w:eastAsia="仿宋_GB2312"/>
                <w:color w:val="000000" w:themeColor="text1"/>
                <w:sz w:val="24"/>
                <w:szCs w:val="24"/>
                <w:lang w:eastAsia="en-US"/>
                <w14:textFill>
                  <w14:solidFill>
                    <w14:schemeClr w14:val="tx1"/>
                  </w14:solidFill>
                </w14:textFill>
              </w:rPr>
              <w:t>月</w:t>
            </w:r>
            <w:r>
              <w:rPr>
                <w:rFonts w:hint="eastAsia" w:ascii="仿宋_GB2312" w:hAnsi="宋体" w:eastAsia="仿宋_GB2312"/>
                <w:color w:val="000000" w:themeColor="text1"/>
                <w:sz w:val="24"/>
                <w:szCs w:val="24"/>
                <w14:textFill>
                  <w14:solidFill>
                    <w14:schemeClr w14:val="tx1"/>
                  </w14:solidFill>
                </w14:textFill>
              </w:rPr>
              <w:t xml:space="preserve">   </w:t>
            </w:r>
            <w:r>
              <w:rPr>
                <w:rFonts w:hint="eastAsia" w:ascii="仿宋_GB2312" w:hAnsi="宋体" w:eastAsia="仿宋_GB2312"/>
                <w:color w:val="000000" w:themeColor="text1"/>
                <w:sz w:val="24"/>
                <w:szCs w:val="24"/>
                <w:lang w:eastAsia="en-US"/>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398" w:type="dxa"/>
            <w:vAlign w:val="center"/>
          </w:tcPr>
          <w:p>
            <w:pPr>
              <w:widowControl/>
              <w:autoSpaceDN w:val="0"/>
              <w:snapToGrid w:val="0"/>
              <w:spacing w:line="350" w:lineRule="exact"/>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sz w:val="24"/>
                <w:szCs w:val="24"/>
                <w:lang w:eastAsia="en-US"/>
                <w14:textFill>
                  <w14:solidFill>
                    <w14:schemeClr w14:val="tx1"/>
                  </w14:solidFill>
                </w14:textFill>
              </w:rPr>
              <w:t>备注</w:t>
            </w:r>
          </w:p>
        </w:tc>
        <w:tc>
          <w:tcPr>
            <w:tcW w:w="7447" w:type="dxa"/>
            <w:gridSpan w:val="5"/>
          </w:tcPr>
          <w:p>
            <w:pPr>
              <w:widowControl/>
              <w:autoSpaceDN w:val="0"/>
              <w:snapToGrid w:val="0"/>
              <w:spacing w:line="350" w:lineRule="exact"/>
              <w:jc w:val="left"/>
              <w:rPr>
                <w:rFonts w:ascii="仿宋_GB2312" w:hAnsi="宋体" w:eastAsia="仿宋_GB2312"/>
                <w:color w:val="000000" w:themeColor="text1"/>
                <w:kern w:val="0"/>
                <w:sz w:val="24"/>
                <w:szCs w:val="24"/>
                <w:lang w:eastAsia="en-US"/>
                <w14:textFill>
                  <w14:solidFill>
                    <w14:schemeClr w14:val="tx1"/>
                  </w14:solidFill>
                </w14:textFill>
              </w:rPr>
            </w:pPr>
          </w:p>
        </w:tc>
      </w:tr>
    </w:tbl>
    <w:p>
      <w:pPr>
        <w:autoSpaceDE w:val="0"/>
        <w:autoSpaceDN w:val="0"/>
        <w:adjustRightInd w:val="0"/>
        <w:snapToGrid w:val="0"/>
        <w:spacing w:line="360" w:lineRule="auto"/>
        <w:jc w:val="center"/>
        <w:rPr>
          <w:rFonts w:ascii="仿宋_GB2312" w:hAnsi="宋体" w:eastAsia="仿宋_GB2312"/>
          <w:sz w:val="30"/>
          <w:szCs w:val="30"/>
        </w:rPr>
      </w:pPr>
      <w:r>
        <w:rPr>
          <w:rFonts w:ascii="华文楷体" w:hAnsi="华文楷体" w:eastAsia="华文楷体" w:cs="仿宋_GB2312"/>
          <w:kern w:val="0"/>
          <w:sz w:val="24"/>
          <w:szCs w:val="24"/>
        </w:rPr>
        <w:br w:type="page"/>
      </w:r>
      <w:bookmarkStart w:id="63" w:name="_Hlk29201320"/>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cs="Times New Roman"/>
          <w:color w:val="000000"/>
          <w:sz w:val="24"/>
          <w:szCs w:val="24"/>
        </w:rPr>
        <w:t>向当事人确认文书送达的具体、准确的地址，是确保有效送达的重要条件。</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（二）有案件信息，如案由、立案号。</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（三）有当事人自己提供的送达地址，包括姓名、送达地址、有效的联系电话等信息。此送达地址必须为可邮寄的详细地址。</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（四）由当事人勾选是否同意电子送达。如当事人同意电子送达，则还应有手机号码（必有）及所勾选的具体电子送达方式的相应信息。</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有当事人对自己送达地址的确认，要有当事人的签名、盖章或捺指印并注明日期。</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（六）有执法人员签名，并注明日期。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bookmarkEnd w:id="63"/>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（一）首次见到当事人即填写此表，防止后续拒绝来约谈。如非当事人本人填写，须附授权委托书及双方身份证复印件。</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（二）要求填写笔迹清楚，填写信息均为有效可邮寄的信息。如当事人不会写字，可在记录仪拍摄下由其口述，执法人员代为填写。</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（三）在当事人签字确认时应再次确保其已知悉上述告知事项及相应的法律后果。确认人签名，个人须本人或受托人签字并按手印，机构须法人或受托人签字并盖公章。</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（四）变更送达地址或联系方式的，须以书面形式告知，重新填写《当事人送达地址确认书》。</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（一）浙江医保行政执法参考文书样式</w:t>
      </w:r>
    </w:p>
    <w:p>
      <w:pPr>
        <w:snapToGrid w:val="0"/>
        <w:spacing w:line="360" w:lineRule="auto"/>
        <w:ind w:firstLine="480" w:firstLineChars="200"/>
        <w:rPr>
          <w:rFonts w:ascii="仿宋_GB2312" w:hAnsi="宋体" w:eastAsia="仿宋_GB2312"/>
          <w:sz w:val="30"/>
          <w:szCs w:val="30"/>
        </w:rPr>
      </w:pPr>
      <w:r>
        <w:rPr>
          <w:rFonts w:hint="eastAsia" w:ascii="仿宋_GB2312" w:hAnsi="宋体" w:eastAsia="仿宋_GB2312" w:cs="仿宋_GB2312"/>
          <w:kern w:val="0"/>
          <w:sz w:val="24"/>
          <w:szCs w:val="24"/>
        </w:rPr>
        <w:t>（二）北京市东城区法院送达地址确认书</w:t>
      </w:r>
    </w:p>
    <w:p>
      <w:pPr>
        <w:pStyle w:val="3"/>
        <w:rPr>
          <w:rFonts w:ascii="楷体" w:hAnsi="楷体" w:eastAsia="楷体"/>
          <w:sz w:val="28"/>
          <w:szCs w:val="28"/>
        </w:rPr>
      </w:pPr>
      <w:bookmarkStart w:id="64" w:name="_Toc44489481"/>
      <w:r>
        <w:rPr>
          <w:rFonts w:hint="eastAsia" w:ascii="楷体" w:hAnsi="楷体" w:eastAsia="楷体"/>
          <w:sz w:val="28"/>
          <w:szCs w:val="28"/>
        </w:rPr>
        <w:t>（二）调查取证阶段</w:t>
      </w:r>
      <w:bookmarkEnd w:id="64"/>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鉴于行政处罚的调查取证阶段与行政检查的实施阶段所用的执法文书一致，本部分不再对行政处罚和行政检查使用的文书进行分述。</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医疗保障行政部门监督检查的对象包括社会保险经办机构、医疗机构、药品经营单位、用人单位和个人等。鉴于提前告知检查对象可能影响检查效果，医疗保障行政检查通常不事先通知，而是在检查时现场向被检查人出具《现场检查通知书》。《现场检查通知书》应当包括检查依据、检查时间安排、检查事项、检查人员名单、需要被检查人配合和协助的事项等内容。</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在调查或检查时，执法人员不得少于两人，并应当向当事人或者有关人员主动表明身份、出示证件，说明调查或检查事项和依据，并告知申请回避的权利。对于执法人员，有下列情形之一的，被调查单位有权申请执法人员回避：系当事人或当事人的近亲属；与本人或本人近亲属有利害关系；与当事人有其他关系，可能影响公正执法的。执法人员认为自己与当事人有利害关系的，应当回避。</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根据《社会保险法》第七十九条，执法人员有权询问与调查事项有关的单位和个人，要求其对与调查事项有关的问题作出说明、提供证明材料。当事人或者有关人员应当如实回答询问，并协助调查，不得阻挠。执法人员询问时应当制作《询问笔录》。《询问笔录》应当由询问人、被询问人、记录人和见证人逐页签名或者以其他方式确认。</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因调查事实、收集证据等原因确需检查现场的，执法人员应当通知被检查人负责人到场，并制作《检查笔录》；《检查笔录》应当如实记录检查情况；涉及清点涉案财物的，应制作涉案物品清单，作为现场检查笔录的附件。找不到负责人或者负责人拒不到场的，不影响检查的进行，执法人员应当在《检查笔录》中载明情况，并应邀请见证人到场，同时采用录音、录像等方式记录。《检查笔录》应当由检查人员、被检查人或者见证人</w:t>
      </w:r>
      <w:bookmarkStart w:id="65" w:name="_Hlk37017173"/>
      <w:r>
        <w:rPr>
          <w:rFonts w:hint="eastAsia" w:ascii="仿宋_GB2312" w:hAnsi="楷体" w:eastAsia="仿宋_GB2312"/>
          <w:sz w:val="24"/>
          <w:szCs w:val="24"/>
        </w:rPr>
        <w:t>逐页签名或者以其他方式确认。</w:t>
      </w:r>
      <w:bookmarkEnd w:id="65"/>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在调查或检查中需要调取与医疗保险基金收支、管理和投资运营相关的资料作为证据的，执法人员有权要求有关单位和个人提供有关证据材料，在调取证据材料时应当使用《调取证据材料通知书》和《取证单》，以确保所取得证据的法律效力。相关的单位和个人应当如实提供与医疗保险有关的资料，不得拒绝检查或者谎报、瞒报。</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对于视听资料、电子数据，执法人员应当收集原始载体。收集原始载体有困难的，可以收集复制件，但需说明原件存放于何处，并在《电子数据调取制作登记表》中注明制作方法、制作时间、制作人等情况。声音资料应当附有该声音内容的文字记录。</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在收集证据时，对于需要鉴定、检验的专门事项，医疗保障行政机关可以委托有资质的机构进行鉴定，在委托时应使用《鉴定委托书》。需要当事人配合鉴定、检验的，应当使用《鉴定通知书》来通知当事人，鉴定、检验结论应当使用《鉴定结论告知书》告知当事人。</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医疗保障行政部门在办理行政处罚案件时，确需其他行政部门协助调查取证的，应当出具《协助调查函》。收到协助调查函的行政部门应当予以协助，在接到协助调查函之日起十五个工作日内完成相关工作，将《调查终结报告》和相关证据移交给提出协助调查请求的医疗保障行政部门；需要延期完成或者无法协助的，应当在期限届满前告知提出协助调查请求的医疗保障行政部门。</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有下列情形之一的，经医疗保障行政部门负责人批准，中止案件调查：（1）行政处罚决定须以相关案件的裁判结果或者其他行政决定为依据，而相关案件尚未审结或者其他行政决定尚未作出的；（2）涉及法律适用等问题，需要送请有权机关作出解释或者确认的；（3）因不可抗力致使案件暂时无法调查的；（4）因当事人下落不明致使案件暂时无法调查的；（5）其他应当中止调查的情形。决定终止案件调查的，应向当事人送达《中止调查通知书》。</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当中止调查的原因消除后，应当向当事人送达《恢复调查通知书》，立即恢复案件调查。</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对于行政处罚案件，在调查取证终结后应当形成《调查终结报告》。《调查终结报告》中应当包括：（1）当事人的基本情况；（2）案件来源、调查经过以及采取行政措施的情况；（3）调查认定的事实及主要证据；（4）违法行为的性质；（5）处理意见及依据；（6）其他需要说明的事项。</w:t>
      </w:r>
    </w:p>
    <w:p>
      <w:pPr>
        <w:adjustRightInd w:val="0"/>
        <w:snapToGrid w:val="0"/>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对于日常监督检查工作，在检查结束后，检查人员应制作《现场检查报告》，内容包括现场检查工作情况、被检查人基本工作情况及总体评价、检查中发现的问题和处理意见等。</w:t>
      </w: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mc:AlternateContent>
          <mc:Choice Requires="wpc">
            <w:drawing>
              <wp:inline distT="0" distB="0" distL="0" distR="0">
                <wp:extent cx="4819650" cy="2875915"/>
                <wp:effectExtent l="0" t="0" r="0" b="635"/>
                <wp:docPr id="250" name="画布 47"/>
                <wp:cNvGraphicFramePr/>
                <a:graphic xmlns:a="http://schemas.openxmlformats.org/drawingml/2006/main">
                  <a:graphicData uri="http://schemas.microsoft.com/office/word/2010/wordprocessingCanvas">
                    <wpc:wpc>
                      <wpc:bg>
                        <a:noFill/>
                      </wpc:bg>
                      <wpc:whole/>
                      <wps:wsp>
                        <wps:cNvPr id="383" name="文本框 25"/>
                        <wps:cNvSpPr txBox="1">
                          <a:spLocks noChangeArrowheads="1"/>
                        </wps:cNvSpPr>
                        <wps:spPr bwMode="auto">
                          <a:xfrm>
                            <a:off x="808208" y="1652311"/>
                            <a:ext cx="472705" cy="271067"/>
                          </a:xfrm>
                          <a:prstGeom prst="rect">
                            <a:avLst/>
                          </a:prstGeom>
                          <a:solidFill>
                            <a:srgbClr val="FFFFFF"/>
                          </a:solidFill>
                          <a:ln>
                            <a:noFill/>
                          </a:ln>
                        </wps:spPr>
                        <wps:txbx>
                          <w:txbxContent>
                            <w:p>
                              <w:pPr>
                                <w:pStyle w:val="18"/>
                                <w:spacing w:before="0" w:beforeAutospacing="0" w:after="0" w:afterAutospacing="0"/>
                                <w:jc w:val="both"/>
                                <w:rPr>
                                  <w:rFonts w:ascii="仿宋_GB2312" w:eastAsia="仿宋_GB2312"/>
                                </w:rPr>
                              </w:pPr>
                              <w:r>
                                <w:rPr>
                                  <w:rFonts w:hint="eastAsia" w:ascii="仿宋_GB2312" w:hAnsi="等线" w:eastAsia="仿宋_GB2312" w:cs="Times New Roman"/>
                                  <w:kern w:val="2"/>
                                  <w:sz w:val="18"/>
                                  <w:szCs w:val="18"/>
                                </w:rPr>
                                <w:t>证据</w:t>
                              </w:r>
                            </w:p>
                          </w:txbxContent>
                        </wps:txbx>
                        <wps:bodyPr rot="0" vert="horz" wrap="square" lIns="91440" tIns="45720" rIns="91440" bIns="45720" anchor="t" anchorCtr="0" upright="1">
                          <a:noAutofit/>
                        </wps:bodyPr>
                      </wps:wsp>
                      <wps:wsp>
                        <wps:cNvPr id="256" name="文本框 31"/>
                        <wps:cNvSpPr txBox="1">
                          <a:spLocks noChangeArrowheads="1"/>
                        </wps:cNvSpPr>
                        <wps:spPr bwMode="auto">
                          <a:xfrm>
                            <a:off x="1032311" y="1269516"/>
                            <a:ext cx="843609" cy="28907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询问笔录</w:t>
                              </w:r>
                            </w:p>
                          </w:txbxContent>
                        </wps:txbx>
                        <wps:bodyPr rot="0" vert="horz" wrap="square" lIns="91440" tIns="45720" rIns="91440" bIns="45720" anchor="t" anchorCtr="0" upright="1">
                          <a:noAutofit/>
                        </wps:bodyPr>
                      </wps:wsp>
                      <wps:wsp>
                        <wps:cNvPr id="257" name="直接箭头连接符 32"/>
                        <wps:cNvCnPr>
                          <a:cxnSpLocks noChangeShapeType="1"/>
                        </wps:cNvCnPr>
                        <wps:spPr bwMode="auto">
                          <a:xfrm>
                            <a:off x="1454115" y="1558587"/>
                            <a:ext cx="8800" cy="748886"/>
                          </a:xfrm>
                          <a:prstGeom prst="straightConnector1">
                            <a:avLst/>
                          </a:prstGeom>
                          <a:noFill/>
                          <a:ln w="6350">
                            <a:solidFill>
                              <a:srgbClr val="4472C4"/>
                            </a:solidFill>
                            <a:miter lim="800000"/>
                            <a:tailEnd type="triangle" w="med" len="med"/>
                          </a:ln>
                        </wps:spPr>
                        <wps:bodyPr/>
                      </wps:wsp>
                      <wps:wsp>
                        <wps:cNvPr id="258" name="文本框 33"/>
                        <wps:cNvSpPr txBox="1">
                          <a:spLocks noChangeArrowheads="1"/>
                        </wps:cNvSpPr>
                        <wps:spPr bwMode="auto">
                          <a:xfrm>
                            <a:off x="312603" y="343085"/>
                            <a:ext cx="784608" cy="271467"/>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立案核查</w:t>
                              </w:r>
                            </w:p>
                          </w:txbxContent>
                        </wps:txbx>
                        <wps:bodyPr rot="0" vert="horz" wrap="square" lIns="91440" tIns="45720" rIns="91440" bIns="45720" anchor="t" anchorCtr="0" upright="1">
                          <a:noAutofit/>
                        </wps:bodyPr>
                      </wps:wsp>
                      <wps:wsp>
                        <wps:cNvPr id="259" name="直接箭头连接符 35"/>
                        <wps:cNvCnPr>
                          <a:cxnSpLocks noChangeShapeType="1"/>
                        </wps:cNvCnPr>
                        <wps:spPr bwMode="auto">
                          <a:xfrm>
                            <a:off x="684307" y="1882668"/>
                            <a:ext cx="769408" cy="0"/>
                          </a:xfrm>
                          <a:prstGeom prst="straightConnector1">
                            <a:avLst/>
                          </a:prstGeom>
                          <a:noFill/>
                          <a:ln w="6350">
                            <a:solidFill>
                              <a:srgbClr val="4472C4"/>
                            </a:solidFill>
                            <a:miter lim="800000"/>
                            <a:tailEnd type="triangle" w="med" len="med"/>
                          </a:ln>
                        </wps:spPr>
                        <wps:bodyPr/>
                      </wps:wsp>
                      <wps:wsp>
                        <wps:cNvPr id="260" name="文本框 38"/>
                        <wps:cNvSpPr txBox="1">
                          <a:spLocks noChangeArrowheads="1"/>
                        </wps:cNvSpPr>
                        <wps:spPr bwMode="auto">
                          <a:xfrm>
                            <a:off x="808209" y="2307474"/>
                            <a:ext cx="1105512" cy="322380"/>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调查终结报告</w:t>
                              </w:r>
                            </w:p>
                          </w:txbxContent>
                        </wps:txbx>
                        <wps:bodyPr rot="0" vert="horz" wrap="square" lIns="91440" tIns="45720" rIns="91440" bIns="45720" anchor="t" anchorCtr="0" upright="1">
                          <a:noAutofit/>
                        </wps:bodyPr>
                      </wps:wsp>
                      <wps:wsp>
                        <wps:cNvPr id="261" name="文本框 40"/>
                        <wps:cNvSpPr txBox="1">
                          <a:spLocks noChangeArrowheads="1"/>
                        </wps:cNvSpPr>
                        <wps:spPr bwMode="auto">
                          <a:xfrm>
                            <a:off x="1032311" y="695573"/>
                            <a:ext cx="843609" cy="322380"/>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询问调查</w:t>
                              </w:r>
                            </w:p>
                          </w:txbxContent>
                        </wps:txbx>
                        <wps:bodyPr rot="0" vert="horz" wrap="square" lIns="91440" tIns="45720" rIns="91440" bIns="45720" anchor="t" anchorCtr="0" upright="1">
                          <a:noAutofit/>
                        </wps:bodyPr>
                      </wps:wsp>
                      <wps:wsp>
                        <wps:cNvPr id="262" name="直接箭头连接符 41"/>
                        <wps:cNvCnPr>
                          <a:cxnSpLocks noChangeShapeType="1"/>
                        </wps:cNvCnPr>
                        <wps:spPr bwMode="auto">
                          <a:xfrm flipH="1">
                            <a:off x="1453715" y="1017953"/>
                            <a:ext cx="400" cy="251463"/>
                          </a:xfrm>
                          <a:prstGeom prst="straightConnector1">
                            <a:avLst/>
                          </a:prstGeom>
                          <a:noFill/>
                          <a:ln w="6350">
                            <a:solidFill>
                              <a:srgbClr val="4472C4"/>
                            </a:solidFill>
                            <a:miter lim="800000"/>
                            <a:tailEnd type="triangle" w="med" len="med"/>
                          </a:ln>
                        </wps:spPr>
                        <wps:bodyPr/>
                      </wps:wsp>
                      <wps:wsp>
                        <wps:cNvPr id="263" name="直接箭头连接符 46"/>
                        <wps:cNvCnPr>
                          <a:cxnSpLocks noChangeShapeType="1"/>
                        </wps:cNvCnPr>
                        <wps:spPr bwMode="auto">
                          <a:xfrm>
                            <a:off x="1473015" y="2629654"/>
                            <a:ext cx="0" cy="194848"/>
                          </a:xfrm>
                          <a:prstGeom prst="straightConnector1">
                            <a:avLst/>
                          </a:prstGeom>
                          <a:noFill/>
                          <a:ln w="6350">
                            <a:solidFill>
                              <a:srgbClr val="4472C4"/>
                            </a:solidFill>
                            <a:miter lim="800000"/>
                            <a:tailEnd type="triangle" w="med" len="med"/>
                          </a:ln>
                        </wps:spPr>
                        <wps:bodyPr/>
                      </wps:wsp>
                      <wps:wsp>
                        <wps:cNvPr id="264" name="文本框 48"/>
                        <wps:cNvSpPr txBox="1">
                          <a:spLocks noChangeArrowheads="1"/>
                        </wps:cNvSpPr>
                        <wps:spPr bwMode="auto">
                          <a:xfrm>
                            <a:off x="1913520" y="1269316"/>
                            <a:ext cx="861309" cy="289272"/>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抽样取证</w:t>
                              </w:r>
                            </w:p>
                          </w:txbxContent>
                        </wps:txbx>
                        <wps:bodyPr rot="0" vert="horz" wrap="square" lIns="91440" tIns="45720" rIns="91440" bIns="45720" anchor="t" anchorCtr="0" upright="1">
                          <a:noAutofit/>
                        </wps:bodyPr>
                      </wps:wsp>
                      <wps:wsp>
                        <wps:cNvPr id="265" name="直接箭头连接符 52"/>
                        <wps:cNvCnPr>
                          <a:cxnSpLocks noChangeShapeType="1"/>
                        </wps:cNvCnPr>
                        <wps:spPr bwMode="auto">
                          <a:xfrm>
                            <a:off x="2343824" y="1575292"/>
                            <a:ext cx="100" cy="251362"/>
                          </a:xfrm>
                          <a:prstGeom prst="straightConnector1">
                            <a:avLst/>
                          </a:prstGeom>
                          <a:noFill/>
                          <a:ln w="6350">
                            <a:solidFill>
                              <a:schemeClr val="accent1">
                                <a:lumMod val="100000"/>
                                <a:lumOff val="0"/>
                              </a:schemeClr>
                            </a:solidFill>
                            <a:miter lim="800000"/>
                            <a:tailEnd type="triangle" w="med" len="med"/>
                          </a:ln>
                        </wps:spPr>
                        <wps:bodyPr/>
                      </wps:wsp>
                      <wps:wsp>
                        <wps:cNvPr id="266" name="直接连接符 53"/>
                        <wps:cNvCnPr>
                          <a:cxnSpLocks noChangeShapeType="1"/>
                        </wps:cNvCnPr>
                        <wps:spPr bwMode="auto">
                          <a:xfrm>
                            <a:off x="684307" y="614453"/>
                            <a:ext cx="0" cy="1268215"/>
                          </a:xfrm>
                          <a:prstGeom prst="line">
                            <a:avLst/>
                          </a:prstGeom>
                          <a:noFill/>
                          <a:ln w="6350">
                            <a:solidFill>
                              <a:schemeClr val="accent1">
                                <a:lumMod val="100000"/>
                                <a:lumOff val="0"/>
                              </a:schemeClr>
                            </a:solidFill>
                            <a:miter lim="800000"/>
                          </a:ln>
                        </wps:spPr>
                        <wps:bodyPr/>
                      </wps:wsp>
                      <wps:wsp>
                        <wps:cNvPr id="267" name="文本框 49"/>
                        <wps:cNvSpPr txBox="1">
                          <a:spLocks noChangeArrowheads="1"/>
                        </wps:cNvSpPr>
                        <wps:spPr bwMode="auto">
                          <a:xfrm>
                            <a:off x="1913320" y="1826654"/>
                            <a:ext cx="861309" cy="289172"/>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鉴定、检验</w:t>
                              </w:r>
                            </w:p>
                          </w:txbxContent>
                        </wps:txbx>
                        <wps:bodyPr rot="0" vert="horz" wrap="square" lIns="91440" tIns="45720" rIns="91440" bIns="45720" anchor="t" anchorCtr="0" upright="1">
                          <a:noAutofit/>
                        </wps:bodyPr>
                      </wps:wsp>
                      <wps:wsp>
                        <wps:cNvPr id="268" name="文本框 54"/>
                        <wps:cNvSpPr txBox="1">
                          <a:spLocks noChangeArrowheads="1"/>
                        </wps:cNvSpPr>
                        <wps:spPr bwMode="auto">
                          <a:xfrm>
                            <a:off x="3604137" y="677268"/>
                            <a:ext cx="789608" cy="322280"/>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调阅资料</w:t>
                              </w:r>
                            </w:p>
                          </w:txbxContent>
                        </wps:txbx>
                        <wps:bodyPr rot="0" vert="horz" wrap="square" lIns="91440" tIns="45720" rIns="91440" bIns="45720" anchor="t" anchorCtr="0" upright="1">
                          <a:noAutofit/>
                        </wps:bodyPr>
                      </wps:wsp>
                      <wps:wsp>
                        <wps:cNvPr id="269" name="文本框 55"/>
                        <wps:cNvSpPr txBox="1">
                          <a:spLocks noChangeArrowheads="1"/>
                        </wps:cNvSpPr>
                        <wps:spPr bwMode="auto">
                          <a:xfrm>
                            <a:off x="3604137" y="1269216"/>
                            <a:ext cx="789608" cy="288972"/>
                          </a:xfrm>
                          <a:prstGeom prst="rect">
                            <a:avLst/>
                          </a:prstGeom>
                          <a:solidFill>
                            <a:schemeClr val="lt1">
                              <a:lumMod val="100000"/>
                              <a:lumOff val="0"/>
                            </a:schemeClr>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查封扣押</w:t>
                              </w:r>
                            </w:p>
                          </w:txbxContent>
                        </wps:txbx>
                        <wps:bodyPr rot="0" vert="horz" wrap="square" lIns="91440" tIns="45720" rIns="91440" bIns="45720" anchor="t" anchorCtr="0" upright="1">
                          <a:noAutofit/>
                        </wps:bodyPr>
                      </wps:wsp>
                      <wps:wsp>
                        <wps:cNvPr id="270" name="文本框 56"/>
                        <wps:cNvSpPr txBox="1">
                          <a:spLocks noChangeArrowheads="1"/>
                        </wps:cNvSpPr>
                        <wps:spPr bwMode="auto">
                          <a:xfrm>
                            <a:off x="2176523" y="695573"/>
                            <a:ext cx="820009" cy="322380"/>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现场检查</w:t>
                              </w:r>
                            </w:p>
                          </w:txbxContent>
                        </wps:txbx>
                        <wps:bodyPr rot="0" vert="horz" wrap="square" lIns="91440" tIns="45720" rIns="91440" bIns="45720" anchor="t" anchorCtr="0" upright="1">
                          <a:noAutofit/>
                        </wps:bodyPr>
                      </wps:wsp>
                      <wps:wsp>
                        <wps:cNvPr id="271" name="直接箭头连接符 57"/>
                        <wps:cNvCnPr>
                          <a:cxnSpLocks noChangeShapeType="1"/>
                        </wps:cNvCnPr>
                        <wps:spPr bwMode="auto">
                          <a:xfrm>
                            <a:off x="2996531" y="856813"/>
                            <a:ext cx="607406" cy="0"/>
                          </a:xfrm>
                          <a:prstGeom prst="straightConnector1">
                            <a:avLst/>
                          </a:prstGeom>
                          <a:noFill/>
                          <a:ln w="6350">
                            <a:solidFill>
                              <a:schemeClr val="accent1">
                                <a:lumMod val="100000"/>
                                <a:lumOff val="0"/>
                              </a:schemeClr>
                            </a:solidFill>
                            <a:miter lim="800000"/>
                            <a:tailEnd type="triangle" w="med" len="med"/>
                          </a:ln>
                        </wps:spPr>
                        <wps:bodyPr/>
                      </wps:wsp>
                      <wps:wsp>
                        <wps:cNvPr id="272" name="直接箭头连接符 58"/>
                        <wps:cNvCnPr>
                          <a:cxnSpLocks noChangeShapeType="1"/>
                        </wps:cNvCnPr>
                        <wps:spPr bwMode="auto">
                          <a:xfrm flipH="1">
                            <a:off x="3998841" y="999549"/>
                            <a:ext cx="0" cy="269667"/>
                          </a:xfrm>
                          <a:prstGeom prst="straightConnector1">
                            <a:avLst/>
                          </a:prstGeom>
                          <a:noFill/>
                          <a:ln w="6350">
                            <a:solidFill>
                              <a:schemeClr val="accent1">
                                <a:lumMod val="100000"/>
                                <a:lumOff val="0"/>
                              </a:schemeClr>
                            </a:solidFill>
                            <a:miter lim="800000"/>
                            <a:tailEnd type="triangle" w="med" len="med"/>
                          </a:ln>
                        </wps:spPr>
                        <wps:bodyPr/>
                      </wps:wsp>
                      <wps:wsp>
                        <wps:cNvPr id="273" name="文本框 59"/>
                        <wps:cNvSpPr txBox="1">
                          <a:spLocks noChangeArrowheads="1"/>
                        </wps:cNvSpPr>
                        <wps:spPr bwMode="auto">
                          <a:xfrm>
                            <a:off x="2896530" y="1269516"/>
                            <a:ext cx="460205" cy="846310"/>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先行登记保存</w:t>
                              </w:r>
                            </w:p>
                          </w:txbxContent>
                        </wps:txbx>
                        <wps:bodyPr rot="0" vert="horz" wrap="square" lIns="91440" tIns="45720" rIns="91440" bIns="45720" anchor="t" anchorCtr="0" upright="1">
                          <a:noAutofit/>
                        </wps:bodyPr>
                      </wps:wsp>
                      <wps:wsp>
                        <wps:cNvPr id="274" name="直接箭头连接符 60"/>
                        <wps:cNvCnPr>
                          <a:cxnSpLocks noChangeShapeType="1"/>
                        </wps:cNvCnPr>
                        <wps:spPr bwMode="auto">
                          <a:xfrm flipH="1">
                            <a:off x="1913620" y="2478316"/>
                            <a:ext cx="2085122" cy="0"/>
                          </a:xfrm>
                          <a:prstGeom prst="straightConnector1">
                            <a:avLst/>
                          </a:prstGeom>
                          <a:noFill/>
                          <a:ln w="6350">
                            <a:solidFill>
                              <a:schemeClr val="accent1">
                                <a:lumMod val="100000"/>
                                <a:lumOff val="0"/>
                              </a:schemeClr>
                            </a:solidFill>
                            <a:miter lim="800000"/>
                            <a:tailEnd type="triangle" w="med" len="med"/>
                          </a:ln>
                        </wps:spPr>
                        <wps:bodyPr/>
                      </wps:wsp>
                      <wps:wsp>
                        <wps:cNvPr id="275" name="直接箭头连接符 61"/>
                        <wps:cNvCnPr>
                          <a:cxnSpLocks noChangeShapeType="1"/>
                        </wps:cNvCnPr>
                        <wps:spPr bwMode="auto">
                          <a:xfrm>
                            <a:off x="2343824" y="2115826"/>
                            <a:ext cx="0" cy="362490"/>
                          </a:xfrm>
                          <a:prstGeom prst="straightConnector1">
                            <a:avLst/>
                          </a:prstGeom>
                          <a:noFill/>
                          <a:ln w="6350">
                            <a:solidFill>
                              <a:schemeClr val="accent1">
                                <a:lumMod val="100000"/>
                                <a:lumOff val="0"/>
                              </a:schemeClr>
                            </a:solidFill>
                            <a:miter lim="800000"/>
                            <a:tailEnd type="triangle" w="med" len="med"/>
                          </a:ln>
                        </wps:spPr>
                        <wps:bodyPr/>
                      </wps:wsp>
                      <wps:wsp>
                        <wps:cNvPr id="276" name="直接箭头连接符 62"/>
                        <wps:cNvCnPr>
                          <a:cxnSpLocks noChangeShapeType="1"/>
                        </wps:cNvCnPr>
                        <wps:spPr bwMode="auto">
                          <a:xfrm>
                            <a:off x="3144333" y="2115826"/>
                            <a:ext cx="0" cy="362490"/>
                          </a:xfrm>
                          <a:prstGeom prst="straightConnector1">
                            <a:avLst/>
                          </a:prstGeom>
                          <a:noFill/>
                          <a:ln w="6350">
                            <a:solidFill>
                              <a:schemeClr val="accent1">
                                <a:lumMod val="100000"/>
                                <a:lumOff val="0"/>
                              </a:schemeClr>
                            </a:solidFill>
                            <a:miter lim="800000"/>
                            <a:tailEnd type="triangle" w="med" len="med"/>
                          </a:ln>
                        </wps:spPr>
                        <wps:bodyPr/>
                      </wps:wsp>
                      <wps:wsp>
                        <wps:cNvPr id="277" name="直接箭头连接符 63"/>
                        <wps:cNvCnPr>
                          <a:cxnSpLocks noChangeShapeType="1"/>
                        </wps:cNvCnPr>
                        <wps:spPr bwMode="auto">
                          <a:xfrm>
                            <a:off x="3998741" y="1558587"/>
                            <a:ext cx="0" cy="919729"/>
                          </a:xfrm>
                          <a:prstGeom prst="straightConnector1">
                            <a:avLst/>
                          </a:prstGeom>
                          <a:noFill/>
                          <a:ln w="6350">
                            <a:solidFill>
                              <a:schemeClr val="accent1">
                                <a:lumMod val="100000"/>
                                <a:lumOff val="0"/>
                              </a:schemeClr>
                            </a:solidFill>
                            <a:miter lim="800000"/>
                            <a:tailEnd type="triangle" w="med" len="med"/>
                          </a:ln>
                        </wps:spPr>
                        <wps:bodyPr/>
                      </wps:wsp>
                      <wps:wsp>
                        <wps:cNvPr id="278" name="直接连接符 481"/>
                        <wps:cNvCnPr>
                          <a:cxnSpLocks noChangeShapeType="1"/>
                        </wps:cNvCnPr>
                        <wps:spPr bwMode="auto">
                          <a:xfrm>
                            <a:off x="2129222" y="1138783"/>
                            <a:ext cx="985410" cy="0"/>
                          </a:xfrm>
                          <a:prstGeom prst="line">
                            <a:avLst/>
                          </a:prstGeom>
                          <a:noFill/>
                          <a:ln w="6350">
                            <a:solidFill>
                              <a:schemeClr val="accent1">
                                <a:lumMod val="100000"/>
                                <a:lumOff val="0"/>
                              </a:schemeClr>
                            </a:solidFill>
                            <a:miter lim="800000"/>
                          </a:ln>
                        </wps:spPr>
                        <wps:bodyPr/>
                      </wps:wsp>
                      <wps:wsp>
                        <wps:cNvPr id="279" name="直接连接符 482"/>
                        <wps:cNvCnPr>
                          <a:cxnSpLocks noChangeShapeType="1"/>
                        </wps:cNvCnPr>
                        <wps:spPr bwMode="auto">
                          <a:xfrm flipH="1">
                            <a:off x="2586427" y="1017953"/>
                            <a:ext cx="100" cy="120830"/>
                          </a:xfrm>
                          <a:prstGeom prst="line">
                            <a:avLst/>
                          </a:prstGeom>
                          <a:noFill/>
                          <a:ln w="6350">
                            <a:solidFill>
                              <a:schemeClr val="accent1">
                                <a:lumMod val="100000"/>
                                <a:lumOff val="0"/>
                              </a:schemeClr>
                            </a:solidFill>
                            <a:miter lim="800000"/>
                          </a:ln>
                        </wps:spPr>
                        <wps:bodyPr/>
                      </wps:wsp>
                      <wps:wsp>
                        <wps:cNvPr id="280" name="直接连接符 483"/>
                        <wps:cNvCnPr>
                          <a:cxnSpLocks noChangeShapeType="1"/>
                        </wps:cNvCnPr>
                        <wps:spPr bwMode="auto">
                          <a:xfrm>
                            <a:off x="2129222" y="1138783"/>
                            <a:ext cx="0" cy="130432"/>
                          </a:xfrm>
                          <a:prstGeom prst="line">
                            <a:avLst/>
                          </a:prstGeom>
                          <a:noFill/>
                          <a:ln w="6350">
                            <a:solidFill>
                              <a:schemeClr val="accent1">
                                <a:lumMod val="100000"/>
                                <a:lumOff val="0"/>
                              </a:schemeClr>
                            </a:solidFill>
                            <a:miter lim="800000"/>
                          </a:ln>
                        </wps:spPr>
                        <wps:bodyPr/>
                      </wps:wsp>
                      <wps:wsp>
                        <wps:cNvPr id="281" name="直接连接符 484"/>
                        <wps:cNvCnPr>
                          <a:cxnSpLocks noChangeShapeType="1"/>
                        </wps:cNvCnPr>
                        <wps:spPr bwMode="auto">
                          <a:xfrm flipH="1">
                            <a:off x="3114732" y="1138783"/>
                            <a:ext cx="0" cy="130733"/>
                          </a:xfrm>
                          <a:prstGeom prst="line">
                            <a:avLst/>
                          </a:prstGeom>
                          <a:noFill/>
                          <a:ln w="6350">
                            <a:solidFill>
                              <a:schemeClr val="accent1">
                                <a:lumMod val="100000"/>
                                <a:lumOff val="0"/>
                              </a:schemeClr>
                            </a:solidFill>
                            <a:miter lim="800000"/>
                          </a:ln>
                        </wps:spPr>
                        <wps:bodyPr/>
                      </wps:wsp>
                      <wps:wsp>
                        <wps:cNvPr id="282" name="文本框 485"/>
                        <wps:cNvSpPr txBox="1">
                          <a:spLocks noChangeArrowheads="1"/>
                        </wps:cNvSpPr>
                        <wps:spPr bwMode="auto">
                          <a:xfrm>
                            <a:off x="1533716" y="208252"/>
                            <a:ext cx="1687218" cy="264566"/>
                          </a:xfrm>
                          <a:prstGeom prst="rect">
                            <a:avLst/>
                          </a:prstGeom>
                          <a:solidFill>
                            <a:schemeClr val="lt1">
                              <a:lumMod val="100000"/>
                              <a:lumOff val="0"/>
                            </a:schemeClr>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调查取证</w:t>
                              </w:r>
                            </w:p>
                          </w:txbxContent>
                        </wps:txbx>
                        <wps:bodyPr rot="0" vert="horz" wrap="square" lIns="91440" tIns="45720" rIns="91440" bIns="45720" anchor="t" anchorCtr="0" upright="1">
                          <a:noAutofit/>
                        </wps:bodyPr>
                      </wps:wsp>
                      <wps:wsp>
                        <wps:cNvPr id="283" name="直接箭头连接符 486"/>
                        <wps:cNvCnPr>
                          <a:cxnSpLocks noChangeShapeType="1"/>
                        </wps:cNvCnPr>
                        <wps:spPr bwMode="auto">
                          <a:xfrm>
                            <a:off x="2586527" y="472718"/>
                            <a:ext cx="0" cy="222755"/>
                          </a:xfrm>
                          <a:prstGeom prst="straightConnector1">
                            <a:avLst/>
                          </a:prstGeom>
                          <a:noFill/>
                          <a:ln w="6350">
                            <a:solidFill>
                              <a:schemeClr val="accent1">
                                <a:lumMod val="100000"/>
                                <a:lumOff val="0"/>
                              </a:schemeClr>
                            </a:solidFill>
                            <a:miter lim="800000"/>
                            <a:tailEnd type="triangle" w="med" len="med"/>
                          </a:ln>
                        </wps:spPr>
                        <wps:bodyPr/>
                      </wps:wsp>
                      <wps:wsp>
                        <wps:cNvPr id="285" name="直接箭头连接符 487"/>
                        <wps:cNvCnPr>
                          <a:cxnSpLocks noChangeShapeType="1"/>
                        </wps:cNvCnPr>
                        <wps:spPr bwMode="auto">
                          <a:xfrm>
                            <a:off x="1663617" y="472718"/>
                            <a:ext cx="0" cy="222755"/>
                          </a:xfrm>
                          <a:prstGeom prst="straightConnector1">
                            <a:avLst/>
                          </a:prstGeom>
                          <a:noFill/>
                          <a:ln w="6350">
                            <a:solidFill>
                              <a:schemeClr val="accent1">
                                <a:lumMod val="100000"/>
                                <a:lumOff val="0"/>
                              </a:schemeClr>
                            </a:solidFill>
                            <a:miter lim="800000"/>
                            <a:tailEnd type="triangle" w="med" len="med"/>
                          </a:ln>
                        </wps:spPr>
                        <wps:bodyPr/>
                      </wps:wsp>
                      <wps:wsp>
                        <wps:cNvPr id="286" name="直接箭头连接符 306"/>
                        <wps:cNvCnPr>
                          <a:cxnSpLocks noChangeShapeType="1"/>
                        </wps:cNvCnPr>
                        <wps:spPr bwMode="auto">
                          <a:xfrm>
                            <a:off x="3356735" y="1433856"/>
                            <a:ext cx="247203" cy="0"/>
                          </a:xfrm>
                          <a:prstGeom prst="straightConnector1">
                            <a:avLst/>
                          </a:prstGeom>
                          <a:noFill/>
                          <a:ln w="6350">
                            <a:solidFill>
                              <a:schemeClr val="accent1">
                                <a:lumMod val="100000"/>
                                <a:lumOff val="0"/>
                              </a:schemeClr>
                            </a:solidFill>
                            <a:miter lim="800000"/>
                            <a:tailEnd type="triangle" w="med" len="med"/>
                          </a:ln>
                        </wps:spPr>
                        <wps:bodyPr/>
                      </wps:wsp>
                      <wps:wsp>
                        <wps:cNvPr id="287" name="直接箭头连接符 307"/>
                        <wps:cNvCnPr>
                          <a:cxnSpLocks noChangeShapeType="1"/>
                        </wps:cNvCnPr>
                        <wps:spPr bwMode="auto">
                          <a:xfrm flipH="1">
                            <a:off x="2774629" y="1970390"/>
                            <a:ext cx="121901" cy="400"/>
                          </a:xfrm>
                          <a:prstGeom prst="straightConnector1">
                            <a:avLst/>
                          </a:prstGeom>
                          <a:noFill/>
                          <a:ln w="6350">
                            <a:solidFill>
                              <a:schemeClr val="accent1">
                                <a:lumMod val="100000"/>
                                <a:lumOff val="0"/>
                              </a:schemeClr>
                            </a:solidFill>
                            <a:miter lim="800000"/>
                            <a:tailEnd type="triangle" w="med" len="med"/>
                          </a:ln>
                        </wps:spPr>
                        <wps:bodyPr/>
                      </wps:wsp>
                    </wpc:wpc>
                  </a:graphicData>
                </a:graphic>
              </wp:inline>
            </w:drawing>
          </mc:Choice>
          <mc:Fallback>
            <w:pict>
              <v:group id="画布 47" o:spid="_x0000_s1026" o:spt="203" style="height:226.45pt;width:379.5pt;" coordsize="4819650,2875915" editas="canvas" o:gfxdata="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">
                <o:lock v:ext="edit" aspectratio="f"/>
                <v:shape id="画布 47" o:spid="_x0000_s1026" style="position:absolute;left:0;top:0;height:2875915;width:4819650;" filled="f" stroked="f" coordsize="21600,21600" o:gfxdata="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">
                  <v:fill on="f" focussize="0,0"/>
                  <v:stroke on="f"/>
                  <v:imagedata o:title=""/>
                  <o:lock v:ext="edit" aspectratio="f"/>
                </v:shape>
                <v:shape id="文本框 25" o:spid="_x0000_s1026" o:spt="202" type="#_x0000_t202" style="position:absolute;left:808208;top:1652311;height:271067;width:472705;" fillcolor="#FFFFFF" filled="t" stroked="f" coordsize="21600,21600" o:gfxdata="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hazG81AAAAAUBAAAP&#10;AAAAAAAAAAEAIAAAACIAAABkcnMvZG93bnJldi54bWxQSwECFAAUAAAACACHTuJAUidMpBwCAAD9&#10;AwAADgAAAAAAAAABACAAAAAjAQAAZHJzL2Uyb0RvYy54bWxQSwUGAAAAAAYABgBZAQAAsQUAAAAA&#10;">
                  <v:fill on="t" focussize="0,0"/>
                  <v:stroke on="f"/>
                  <v:imagedata o:title=""/>
                  <o:lock v:ext="edit" aspectratio="f"/>
                  <v:textbox>
                    <w:txbxContent>
                      <w:p>
                        <w:pPr>
                          <w:pStyle w:val="18"/>
                          <w:spacing w:before="0" w:beforeAutospacing="0" w:after="0" w:afterAutospacing="0"/>
                          <w:jc w:val="both"/>
                          <w:rPr>
                            <w:rFonts w:ascii="仿宋_GB2312" w:eastAsia="仿宋_GB2312"/>
                          </w:rPr>
                        </w:pPr>
                        <w:r>
                          <w:rPr>
                            <w:rFonts w:hint="eastAsia" w:ascii="仿宋_GB2312" w:hAnsi="等线" w:eastAsia="仿宋_GB2312" w:cs="Times New Roman"/>
                            <w:kern w:val="2"/>
                            <w:sz w:val="18"/>
                            <w:szCs w:val="18"/>
                          </w:rPr>
                          <w:t>证据</w:t>
                        </w:r>
                      </w:p>
                    </w:txbxContent>
                  </v:textbox>
                </v:shape>
                <v:shape id="文本框 31" o:spid="_x0000_s1026" o:spt="202" type="#_x0000_t202" style="position:absolute;left:1032311;top:1269516;height:289072;width:843609;" fillcolor="#FFFFFF"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EdH9s1AAAAAUBAAAPAAAAAAAAAAEAIAAAACIAAABkcnMvZG93bnJldi54bWxQSwEC&#10;FAAUAAAACACHTuJAE0W8AzECAABHBAAADgAAAAAAAAABACAAAAAjAQAAZHJzL2Uyb0RvYy54bWxQ&#10;SwUGAAAAAAYABgBZAQAAxg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询问笔录</w:t>
                        </w:r>
                      </w:p>
                    </w:txbxContent>
                  </v:textbox>
                </v:shape>
                <v:shape id="直接箭头连接符 32" o:spid="_x0000_s1026" o:spt="32" type="#_x0000_t32" style="position:absolute;left:1454115;top:1558587;height:748886;width:880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XsDfT1QAAAAUBAAAPAAAAAAAAAAEAIAAA&#10;ACIAAABkcnMvZG93bnJldi54bWxQSwECFAAUAAAACACHTuJAsrwkVQ8CAAC8AwAADgAAAAAAAAAB&#10;ACAAAAAkAQAAZHJzL2Uyb0RvYy54bWxQSwUGAAAAAAYABgBZAQAApQUAAAAA&#10;">
                  <v:fill on="f" focussize="0,0"/>
                  <v:stroke weight="0.5pt" color="#4472C4" miterlimit="8" joinstyle="miter" endarrow="block"/>
                  <v:imagedata o:title=""/>
                  <o:lock v:ext="edit" aspectratio="f"/>
                </v:shape>
                <v:shape id="文本框 33" o:spid="_x0000_s1026" o:spt="202" type="#_x0000_t202" style="position:absolute;left:312603;top:343085;height:271467;width:784608;" fillcolor="#FFFFFF"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HR/bNQAAAAFAQAADwAAAAAAAAABACAAAAAiAAAAZHJzL2Rvd25yZXYueG1sUEsBAhQA&#10;FAAAAAgAh07iQL5bsz4vAgAARQQAAA4AAAAAAAAAAQAgAAAAIwEAAGRycy9lMm9Eb2MueG1sUEsF&#10;BgAAAAAGAAYAWQEAAMQ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立案核查</w:t>
                        </w:r>
                      </w:p>
                    </w:txbxContent>
                  </v:textbox>
                </v:shape>
                <v:shape id="直接箭头连接符 35" o:spid="_x0000_s1026" o:spt="32" type="#_x0000_t32" style="position:absolute;left:684307;top:1882668;height:0;width:769408;"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ewN9PVAAAABQEAAA8AAAAAAAAAAQAgAAAA&#10;IgAAAGRycy9kb3ducmV2LnhtbFBLAQIUABQAAAAIAIdO4kB52a3WDgIAALgDAAAOAAAAAAAAAAEA&#10;IAAAACQBAABkcnMvZTJvRG9jLnhtbFBLBQYAAAAABgAGAFkBAACkBQAAAAA=&#10;">
                  <v:fill on="f" focussize="0,0"/>
                  <v:stroke weight="0.5pt" color="#4472C4" miterlimit="8" joinstyle="miter" endarrow="block"/>
                  <v:imagedata o:title=""/>
                  <o:lock v:ext="edit" aspectratio="f"/>
                </v:shape>
                <v:shape id="文本框 38" o:spid="_x0000_s1026" o:spt="202" type="#_x0000_t202" style="position:absolute;left:808209;top:2307474;height:322380;width:1105512;" fillcolor="#FFFFFF"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R0f2zUAAAABQEAAA8AAAAAAAAAAQAgAAAAIgAAAGRycy9kb3ducmV2LnhtbFBL&#10;AQIUABQAAAAIAIdO4kCSpc4fMwIAAEcEAAAOAAAAAAAAAAEAIAAAACMBAABkcnMvZTJvRG9jLnht&#10;bFBLBQYAAAAABgAGAFkBAADI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调查终结报告</w:t>
                        </w:r>
                      </w:p>
                    </w:txbxContent>
                  </v:textbox>
                </v:shape>
                <v:shape id="文本框 40" o:spid="_x0000_s1026" o:spt="202" type="#_x0000_t202" style="position:absolute;left:1032311;top:695573;height:322380;width:843609;" fillcolor="#FFFFFF"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EdH9s1AAAAAUBAAAPAAAAAAAAAAEAIAAAACIAAABkcnMvZG93bnJldi54bWxQSwEC&#10;FAAUAAAACACHTuJAhSu28zECAABGBAAADgAAAAAAAAABACAAAAAjAQAAZHJzL2Uyb0RvYy54bWxQ&#10;SwUGAAAAAAYABgBZAQAAxg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询问调查</w:t>
                        </w:r>
                      </w:p>
                    </w:txbxContent>
                  </v:textbox>
                </v:shape>
                <v:shape id="直接箭头连接符 41" o:spid="_x0000_s1026" o:spt="32" type="#_x0000_t32" style="position:absolute;left:1453715;top:1017953;flip:x;height:251463;width:400;" filled="f" stroked="t" coordsize="21600,21600" o:gfxdata="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ECq8dUAAAAFAQAADwAAAAAA&#10;AAABACAAAAAiAAAAZHJzL2Rvd25yZXYueG1sUEsBAhQAFAAAAAgAh07iQC2RiUsWAgAAxQMAAA4A&#10;AAAAAAAAAQAgAAAAJAEAAGRycy9lMm9Eb2MueG1sUEsFBgAAAAAGAAYAWQEAAKwFAAAAAA==&#10;">
                  <v:fill on="f" focussize="0,0"/>
                  <v:stroke weight="0.5pt" color="#4472C4" miterlimit="8" joinstyle="miter" endarrow="block"/>
                  <v:imagedata o:title=""/>
                  <o:lock v:ext="edit" aspectratio="f"/>
                </v:shape>
                <v:shape id="直接箭头连接符 46" o:spid="_x0000_s1026" o:spt="32" type="#_x0000_t32" style="position:absolute;left:1473015;top:2629654;height:194848;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ewN9PVAAAABQEAAA8AAAAAAAAAAQAgAAAA&#10;IgAAAGRycy9kb3ducmV2LnhtbFBLAQIUABQAAAAIAIdO4kBKw6+wDgIAALkDAAAOAAAAAAAAAAEA&#10;IAAAACQBAABkcnMvZTJvRG9jLnhtbFBLBQYAAAAABgAGAFkBAACkBQAAAAA=&#10;">
                  <v:fill on="f" focussize="0,0"/>
                  <v:stroke weight="0.5pt" color="#4472C4" miterlimit="8" joinstyle="miter" endarrow="block"/>
                  <v:imagedata o:title=""/>
                  <o:lock v:ext="edit" aspectratio="f"/>
                </v:shape>
                <v:shape id="文本框 48" o:spid="_x0000_s1026" o:spt="202" type="#_x0000_t202" style="position:absolute;left:1913520;top:1269316;height:289272;width:861309;"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EdH9s1AAAAAUBAAAPAAAAAAAAAAEA&#10;IAAAACIAAABkcnMvZG93bnJldi54bWxQSwECFAAUAAAACACHTuJA7IO72UwCAAB9BAAADgAAAAAA&#10;AAABACAAAAAjAQAAZHJzL2Uyb0RvYy54bWxQSwUGAAAAAAYABgBZAQAA4QU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抽样取证</w:t>
                        </w:r>
                      </w:p>
                    </w:txbxContent>
                  </v:textbox>
                </v:shape>
                <v:shape id="直接箭头连接符 52" o:spid="_x0000_s1026" o:spt="32" type="#_x0000_t32" style="position:absolute;left:2343824;top:1575292;height:251362;width:10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7A309UA&#10;AAAFAQAADwAAAAAAAAABACAAAAAiAAAAZHJzL2Rvd25yZXYueG1sUEsBAhQAFAAAAAgAh07iQB8A&#10;dB4iAgAA8QMAAA4AAAAAAAAAAQAgAAAAJAEAAGRycy9lMm9Eb2MueG1sUEsFBgAAAAAGAAYAWQEA&#10;ALgFAAAAAA==&#10;">
                  <v:fill on="f" focussize="0,0"/>
                  <v:stroke weight="0.5pt" color="#4472C4 [3220]" miterlimit="8" joinstyle="miter" endarrow="block"/>
                  <v:imagedata o:title=""/>
                  <o:lock v:ext="edit" aspectratio="f"/>
                </v:shape>
                <v:line id="直接连接符 53" o:spid="_x0000_s1026" o:spt="20" style="position:absolute;left:684307;top:614453;height:1268215;width:0;" filled="f" stroked="t" coordsize="21600,21600" o:gfxdata="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hLhP1gAAAAUBAAAPAAAAAAAAAAEAIAAAACIAAABkcnMvZG93bnJldi54bWxQSwEC&#10;FAAUAAAACACHTuJAEA2IcPYBAACsAwAADgAAAAAAAAABACAAAAAlAQAAZHJzL2Uyb0RvYy54bWxQ&#10;SwUGAAAAAAYABgBZAQAAjQUAAAAA&#10;">
                  <v:fill on="f" focussize="0,0"/>
                  <v:stroke weight="0.5pt" color="#4472C4 [3220]" miterlimit="8" joinstyle="miter"/>
                  <v:imagedata o:title=""/>
                  <o:lock v:ext="edit" aspectratio="f"/>
                </v:line>
                <v:shape id="文本框 49" o:spid="_x0000_s1026" o:spt="202" type="#_x0000_t202" style="position:absolute;left:1913320;top:1826654;height:289172;width:861309;"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EdH9s1AAAAAUBAAAPAAAAAAAAAAEA&#10;IAAAACIAAABkcnMvZG93bnJldi54bWxQSwECFAAUAAAACACHTuJA3VA/wEwCAAB9BAAADgAAAAAA&#10;AAABACAAAAAjAQAAZHJzL2Uyb0RvYy54bWxQSwUGAAAAAAYABgBZAQAA4QU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鉴定、检验</w:t>
                        </w:r>
                      </w:p>
                    </w:txbxContent>
                  </v:textbox>
                </v:shape>
                <v:shape id="文本框 54" o:spid="_x0000_s1026" o:spt="202" type="#_x0000_t202" style="position:absolute;left:3604137;top:677268;height:322280;width:789608;"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R0f2zUAAAABQEAAA8AAAAAAAAAAQAg&#10;AAAAIgAAAGRycy9kb3ducmV2LnhtbFBLAQIUABQAAAAIAIdO4kA3NpkaSwIAAHwEAAAOAAAAAAAA&#10;AAEAIAAAACMBAABkcnMvZTJvRG9jLnhtbFBLBQYAAAAABgAGAFkBAADgBQ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调阅资料</w:t>
                        </w:r>
                      </w:p>
                    </w:txbxContent>
                  </v:textbox>
                </v:shape>
                <v:shape id="文本框 55" o:spid="_x0000_s1026" o:spt="202" type="#_x0000_t202" style="position:absolute;left:3604137;top:1269216;height:288972;width:789608;"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EdH9s1AAAAAUBAAAPAAAAAAAAAAEA&#10;IAAAACIAAABkcnMvZG93bnJldi54bWxQSwECFAAUAAAACACHTuJAAfsYV0wCAAB9BAAADgAAAAAA&#10;AAABACAAAAAjAQAAZHJzL2Uyb0RvYy54bWxQSwUGAAAAAAYABgBZAQAA4Q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查封扣押</w:t>
                        </w:r>
                      </w:p>
                    </w:txbxContent>
                  </v:textbox>
                </v:shape>
                <v:shape id="文本框 56" o:spid="_x0000_s1026" o:spt="202" type="#_x0000_t202" style="position:absolute;left:2176523;top:695573;height:322380;width:820009;"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HR/bNQAAAAFAQAADwAAAAAAAAAB&#10;ACAAAAAiAAAAZHJzL2Rvd25yZXYueG1sUEsBAhQAFAAAAAgAh07iQKJOgDdNAgAAfAQAAA4AAAAA&#10;AAAAAQAgAAAAIwEAAGRycy9lMm9Eb2MueG1sUEsFBgAAAAAGAAYAWQEAAOI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现场检查</w:t>
                        </w:r>
                      </w:p>
                    </w:txbxContent>
                  </v:textbox>
                </v:shape>
                <v:shape id="直接箭头连接符 57" o:spid="_x0000_s1026" o:spt="32" type="#_x0000_t32" style="position:absolute;left:2996531;top:856813;height:0;width:607406;"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7A309UAAAAF&#10;AQAADwAAAAAAAAABACAAAAAiAAAAZHJzL2Rvd25yZXYueG1sUEsBAhQAFAAAAAgAh07iQLoxgzEf&#10;AgAA7gMAAA4AAAAAAAAAAQAgAAAAJAEAAGRycy9lMm9Eb2MueG1sUEsFBgAAAAAGAAYAWQEAALUF&#10;AAAAAA==&#10;">
                  <v:fill on="f" focussize="0,0"/>
                  <v:stroke weight="0.5pt" color="#4472C4 [3220]" miterlimit="8" joinstyle="miter" endarrow="block"/>
                  <v:imagedata o:title=""/>
                  <o:lock v:ext="edit" aspectratio="f"/>
                </v:shape>
                <v:shape id="直接箭头连接符 58" o:spid="_x0000_s1026" o:spt="32" type="#_x0000_t32" style="position:absolute;left:3998841;top:999549;flip:x;height:269667;width:0;" filled="f" stroked="t" coordsize="21600,21600" o:gfxdata="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ECq8dUAAAAFAQAADwAAAAAAAAABACAAAAAiAAAAZHJzL2Rvd25yZXYueG1sUEsBAhQAFAAAAAgA&#10;h07iQJFrxnIoAgAA+AMAAA4AAAAAAAAAAQAgAAAAJAEAAGRycy9lMm9Eb2MueG1sUEsFBgAAAAAG&#10;AAYAWQEAAL4FAAAAAA==&#10;">
                  <v:fill on="f" focussize="0,0"/>
                  <v:stroke weight="0.5pt" color="#4472C4 [3220]" miterlimit="8" joinstyle="miter" endarrow="block"/>
                  <v:imagedata o:title=""/>
                  <o:lock v:ext="edit" aspectratio="f"/>
                </v:shape>
                <v:shape id="文本框 59" o:spid="_x0000_s1026" o:spt="202" type="#_x0000_t202" style="position:absolute;left:2896530;top:1269516;height:846310;width:460205;"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HR/bNQAAAAFAQAADwAAAAAAAAAB&#10;ACAAAAAiAAAAZHJzL2Rvd25yZXYueG1sUEsBAhQAFAAAAAgAh07iQNXaYydNAgAAfQQAAA4AAAAA&#10;AAAAAQAgAAAAIwEAAGRycy9lMm9Eb2MueG1sUEsFBgAAAAAGAAYAWQEAAOI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先行登记保存</w:t>
                        </w:r>
                      </w:p>
                    </w:txbxContent>
                  </v:textbox>
                </v:shape>
                <v:shape id="直接箭头连接符 60" o:spid="_x0000_s1026" o:spt="32" type="#_x0000_t32" style="position:absolute;left:1913620;top:2478316;flip:x;height:0;width:2085122;" filled="f" stroked="t" coordsize="21600,21600" o:gfxdata="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o&#10;QKrx1QAAAAUBAAAPAAAAAAAAAAEAIAAAACIAAABkcnMvZG93bnJldi54bWxQSwECFAAUAAAACACH&#10;TuJAJ5wrJCcCAAD6AwAADgAAAAAAAAABACAAAAAkAQAAZHJzL2Uyb0RvYy54bWxQSwUGAAAAAAYA&#10;BgBZAQAAvQUAAAAA&#10;">
                  <v:fill on="f" focussize="0,0"/>
                  <v:stroke weight="0.5pt" color="#4472C4 [3220]" miterlimit="8" joinstyle="miter" endarrow="block"/>
                  <v:imagedata o:title=""/>
                  <o:lock v:ext="edit" aspectratio="f"/>
                </v:shape>
                <v:shape id="直接箭头连接符 61" o:spid="_x0000_s1026" o:spt="32" type="#_x0000_t32" style="position:absolute;left:2343824;top:2115826;height:362490;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7A309UAAAAF&#10;AQAADwAAAAAAAAABACAAAAAiAAAAZHJzL2Rvd25yZXYueG1sUEsBAhQAFAAAAAgAh07iQHIGLjsf&#10;AgAA7wMAAA4AAAAAAAAAAQAgAAAAJAEAAGRycy9lMm9Eb2MueG1sUEsFBgAAAAAGAAYAWQEAALUF&#10;AAAAAA==&#10;">
                  <v:fill on="f" focussize="0,0"/>
                  <v:stroke weight="0.5pt" color="#4472C4 [3220]" miterlimit="8" joinstyle="miter" endarrow="block"/>
                  <v:imagedata o:title=""/>
                  <o:lock v:ext="edit" aspectratio="f"/>
                </v:shape>
                <v:shape id="直接箭头连接符 62" o:spid="_x0000_s1026" o:spt="32" type="#_x0000_t32" style="position:absolute;left:3144333;top:2115826;height:362490;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sDfT1QAA&#10;AAUBAAAPAAAAAAAAAAEAIAAAACIAAABkcnMvZG93bnJldi54bWxQSwECFAAUAAAACACHTuJALinR&#10;UCECAADvAwAADgAAAAAAAAABACAAAAAkAQAAZHJzL2Uyb0RvYy54bWxQSwUGAAAAAAYABgBZAQAA&#10;twUAAAAA&#10;">
                  <v:fill on="f" focussize="0,0"/>
                  <v:stroke weight="0.5pt" color="#4472C4 [3220]" miterlimit="8" joinstyle="miter" endarrow="block"/>
                  <v:imagedata o:title=""/>
                  <o:lock v:ext="edit" aspectratio="f"/>
                </v:shape>
                <v:shape id="直接箭头连接符 63" o:spid="_x0000_s1026" o:spt="32" type="#_x0000_t32" style="position:absolute;left:3998741;top:1558587;height:919729;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ewN9PV&#10;AAAABQEAAA8AAAAAAAAAAQAgAAAAIgAAAGRycy9kb3ducmV2LnhtbFBLAQIUABQAAAAIAIdO4kBm&#10;fSA/IwIAAO8DAAAOAAAAAAAAAAEAIAAAACQBAABkcnMvZTJvRG9jLnhtbFBLBQYAAAAABgAGAFkB&#10;AAC5BQAAAAA=&#10;">
                  <v:fill on="f" focussize="0,0"/>
                  <v:stroke weight="0.5pt" color="#4472C4 [3220]" miterlimit="8" joinstyle="miter" endarrow="block"/>
                  <v:imagedata o:title=""/>
                  <o:lock v:ext="edit" aspectratio="f"/>
                </v:shape>
                <v:line id="直接连接符 481" o:spid="_x0000_s1026" o:spt="20" style="position:absolute;left:2129222;top:1138783;height:0;width:985410;" filled="f" stroked="t" coordsize="21600,21600" o:gfxdata="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yEuE/WAAAABQEAAA8AAAAAAAAAAQAgAAAAIgAAAGRycy9kb3ducmV2LnhtbFBL&#10;AQIUABQAAAAIAIdO4kAVYE74+AEAAK4DAAAOAAAAAAAAAAEAIAAAACUBAABkcnMvZTJvRG9jLnht&#10;bFBLBQYAAAAABgAGAFkBAACPBQAAAAA=&#10;">
                  <v:fill on="f" focussize="0,0"/>
                  <v:stroke weight="0.5pt" color="#4472C4 [3220]" miterlimit="8" joinstyle="miter"/>
                  <v:imagedata o:title=""/>
                  <o:lock v:ext="edit" aspectratio="f"/>
                </v:line>
                <v:line id="直接连接符 482" o:spid="_x0000_s1026" o:spt="20" style="position:absolute;left:2586427;top:1017953;flip:x;height:120830;width:100;" filled="f" stroked="t" coordsize="21600,21600" o:gfxdata="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bAg+z1QAAAAUBAAAPAAAAAAAAAAEAIAAAACIAAABkcnMvZG93bnJl&#10;di54bWxQSwECFAAUAAAACACHTuJAfB5TDQACAAC6AwAADgAAAAAAAAABACAAAAAkAQAAZHJzL2Uy&#10;b0RvYy54bWxQSwUGAAAAAAYABgBZAQAAlgUAAAAA&#10;">
                  <v:fill on="f" focussize="0,0"/>
                  <v:stroke weight="0.5pt" color="#4472C4 [3220]" miterlimit="8" joinstyle="miter"/>
                  <v:imagedata o:title=""/>
                  <o:lock v:ext="edit" aspectratio="f"/>
                </v:line>
                <v:line id="直接连接符 483" o:spid="_x0000_s1026" o:spt="20" style="position:absolute;left:2129222;top:1138783;height:130432;width:0;" filled="f" stroked="t" coordsize="21600,21600" o:gfxdata="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hLhP1gAAAAUBAAAPAAAAAAAAAAEAIAAAACIAAABkcnMvZG93bnJldi54bWxQSwEC&#10;FAAUAAAACACHTuJA1TaFmPYBAACuAwAADgAAAAAAAAABACAAAAAlAQAAZHJzL2Uyb0RvYy54bWxQ&#10;SwUGAAAAAAYABgBZAQAAjQUAAAAA&#10;">
                  <v:fill on="f" focussize="0,0"/>
                  <v:stroke weight="0.5pt" color="#4472C4 [3220]" miterlimit="8" joinstyle="miter"/>
                  <v:imagedata o:title=""/>
                  <o:lock v:ext="edit" aspectratio="f"/>
                </v:line>
                <v:line id="直接连接符 484" o:spid="_x0000_s1026" o:spt="20" style="position:absolute;left:3114732;top:1138783;flip:x;height:130733;width:0;" filled="f" stroked="t" coordsize="21600,21600" o:gfxdata="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bAg+z1QAAAAUBAAAPAAAAAAAAAAEAIAAAACIAAABkcnMvZG93bnJldi54&#10;bWxQSwECFAAUAAAACACHTuJABgbGs/0BAAC4AwAADgAAAAAAAAABACAAAAAkAQAAZHJzL2Uyb0Rv&#10;Yy54bWxQSwUGAAAAAAYABgBZAQAAkwUAAAAA&#10;">
                  <v:fill on="f" focussize="0,0"/>
                  <v:stroke weight="0.5pt" color="#4472C4 [3220]" miterlimit="8" joinstyle="miter"/>
                  <v:imagedata o:title=""/>
                  <o:lock v:ext="edit" aspectratio="f"/>
                </v:line>
                <v:shape id="文本框 485" o:spid="_x0000_s1026" o:spt="202" type="#_x0000_t202" style="position:absolute;left:1533716;top:208252;height:264566;width:1687218;" fillcolor="#FFFFFF [3217]" filled="t" stroked="t" coordsize="21600,21600" o:gfxdata="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EdH9s1AAAAAUBAAAPAAAAAAAAAAEA&#10;IAAAACIAAABkcnMvZG93bnJldi54bWxQSwECFAAUAAAACACHTuJA72zWn0wCAAB+BAAADgAAAAAA&#10;AAABACAAAAAjAQAAZHJzL2Uyb0RvYy54bWxQSwUGAAAAAAYABgBZAQAA4Q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调查取证</w:t>
                        </w:r>
                      </w:p>
                    </w:txbxContent>
                  </v:textbox>
                </v:shape>
                <v:shape id="直接箭头连接符 486" o:spid="_x0000_s1026" o:spt="32" type="#_x0000_t32" style="position:absolute;left:2586527;top:472718;height:222755;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7A309UA&#10;AAAFAQAADwAAAAAAAAABACAAAAAiAAAAZHJzL2Rvd25yZXYueG1sUEsBAhQAFAAAAAgAh07iQJAy&#10;EnwiAgAA7wMAAA4AAAAAAAAAAQAgAAAAJAEAAGRycy9lMm9Eb2MueG1sUEsFBgAAAAAGAAYAWQEA&#10;ALgFAAAAAA==&#10;">
                  <v:fill on="f" focussize="0,0"/>
                  <v:stroke weight="0.5pt" color="#4472C4 [3220]" miterlimit="8" joinstyle="miter" endarrow="block"/>
                  <v:imagedata o:title=""/>
                  <o:lock v:ext="edit" aspectratio="f"/>
                </v:shape>
                <v:shape id="直接箭头连接符 487" o:spid="_x0000_s1026" o:spt="32" type="#_x0000_t32" style="position:absolute;left:1663617;top:472718;height:222755;width:0;"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sDfT1QAA&#10;AAUBAAAPAAAAAAAAAAEAIAAAACIAAABkcnMvZG93bnJldi54bWxQSwECFAAUAAAACACHTuJAdacg&#10;XSECAADvAwAADgAAAAAAAAABACAAAAAkAQAAZHJzL2Uyb0RvYy54bWxQSwUGAAAAAAYABgBZAQAA&#10;twUAAAAA&#10;">
                  <v:fill on="f" focussize="0,0"/>
                  <v:stroke weight="0.5pt" color="#4472C4 [3220]" miterlimit="8" joinstyle="miter" endarrow="block"/>
                  <v:imagedata o:title=""/>
                  <o:lock v:ext="edit" aspectratio="f"/>
                </v:shape>
                <v:shape id="直接箭头连接符 306" o:spid="_x0000_s1026" o:spt="32" type="#_x0000_t32" style="position:absolute;left:3356735;top:1433856;height:0;width:247203;" filled="f" stroked="t" coordsize="21600,21600" o:gfxdata="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7A309UA&#10;AAAFAQAADwAAAAAAAAABACAAAAAiAAAAZHJzL2Rvd25yZXYueG1sUEsBAhQAFAAAAAgAh07iQOO1&#10;tIoiAgAA8AMAAA4AAAAAAAAAAQAgAAAAJAEAAGRycy9lMm9Eb2MueG1sUEsFBgAAAAAGAAYAWQEA&#10;ALgFAAAAAA==&#10;">
                  <v:fill on="f" focussize="0,0"/>
                  <v:stroke weight="0.5pt" color="#4472C4 [3220]" miterlimit="8" joinstyle="miter" endarrow="block"/>
                  <v:imagedata o:title=""/>
                  <o:lock v:ext="edit" aspectratio="f"/>
                </v:shape>
                <v:shape id="直接箭头连接符 307" o:spid="_x0000_s1026" o:spt="32" type="#_x0000_t32" style="position:absolute;left:2774629;top:1970390;flip:x;height:400;width:121901;" filled="f" stroked="t" coordsize="21600,21600" o:gfxdata="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hA&#10;qvHVAAAABQEAAA8AAAAAAAAAAQAgAAAAIgAAAGRycy9kb3ducmV2LnhtbFBLAQIUABQAAAAIAIdO&#10;4kBPg7nzJgIAAPwDAAAOAAAAAAAAAAEAIAAAACQBAABkcnMvZTJvRG9jLnhtbFBLBQYAAAAABgAG&#10;AFkBAAC8BQAAAAA=&#10;">
                  <v:fill on="f" focussize="0,0"/>
                  <v:stroke weight="0.5pt" color="#4472C4 [3220]" miterlimit="8" joinstyle="miter" endarrow="block"/>
                  <v:imagedata o:title=""/>
                  <o:lock v:ext="edit" aspectratio="f"/>
                </v:shape>
                <w10:wrap type="none"/>
                <w10:anchorlock/>
              </v:group>
            </w:pict>
          </mc:Fallback>
        </mc:AlternateContent>
      </w:r>
    </w:p>
    <w:p>
      <w:pPr>
        <w:widowControl/>
        <w:jc w:val="left"/>
      </w:pPr>
      <w:r>
        <w:br w:type="page"/>
      </w: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66" w:name="_Toc29650720"/>
      <w:bookmarkStart w:id="67" w:name="_Toc29478931"/>
      <w:bookmarkStart w:id="68" w:name="_Toc44489482"/>
      <w:bookmarkStart w:id="69" w:name="_Toc29270436"/>
      <w:bookmarkStart w:id="70" w:name="_Toc29650487"/>
      <w:bookmarkStart w:id="71" w:name="_Toc29650844"/>
      <w:bookmarkStart w:id="72" w:name="_Toc29716319"/>
      <w:r>
        <w:rPr>
          <w:rFonts w:hint="eastAsia" w:ascii="方正小标宋简体" w:hAnsi="宋体" w:eastAsia="方正小标宋简体"/>
          <w:b/>
          <w:bCs/>
          <w:sz w:val="36"/>
          <w:szCs w:val="36"/>
        </w:rPr>
        <w:t>询问笔录</w:t>
      </w:r>
      <w:bookmarkEnd w:id="66"/>
      <w:bookmarkEnd w:id="67"/>
      <w:bookmarkEnd w:id="68"/>
      <w:bookmarkEnd w:id="69"/>
      <w:bookmarkEnd w:id="70"/>
      <w:bookmarkEnd w:id="71"/>
      <w:bookmarkEnd w:id="72"/>
    </w:p>
    <w:p>
      <w:pPr>
        <w:adjustRightInd w:val="0"/>
        <w:snapToGrid w:val="0"/>
        <w:spacing w:line="360" w:lineRule="auto"/>
        <w:ind w:firstLine="480" w:firstLineChars="200"/>
        <w:rPr>
          <w:rFonts w:ascii="仿宋_GB2312" w:hAnsi="宋体" w:eastAsia="仿宋_GB2312" w:cs="Times New Roman"/>
          <w:color w:val="000000"/>
          <w:sz w:val="24"/>
          <w:szCs w:val="24"/>
        </w:rPr>
      </w:pPr>
      <w:bookmarkStart w:id="73" w:name="_Hlk28677550"/>
      <w:r>
        <w:rPr>
          <w:rFonts w:hint="eastAsia" w:ascii="仿宋_GB2312" w:hAnsi="宋体" w:eastAsia="仿宋_GB2312" w:cs="Times New Roman"/>
          <w:color w:val="000000"/>
          <w:sz w:val="24"/>
          <w:szCs w:val="24"/>
        </w:rPr>
        <w:t>时间：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分至</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询问地点：</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被询问人：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性别：</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身份证号码：</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工作单位：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住址：</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询问人：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记录人： </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color w:val="000000"/>
          <w:sz w:val="24"/>
          <w:szCs w:val="24"/>
        </w:rPr>
        <w:t>执法人员表明身份、出示证件及被询问人确认的记录：执法人员（问）：我们是</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医疗保障局的行政执法人员</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，这是我们的执法证，编号</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，请过</w:t>
      </w:r>
      <w:r>
        <w:rPr>
          <w:rFonts w:hint="eastAsia" w:ascii="仿宋_GB2312" w:hAnsi="宋体" w:eastAsia="仿宋_GB2312" w:cs="Times New Roman"/>
          <w:sz w:val="24"/>
          <w:szCs w:val="24"/>
        </w:rPr>
        <w:t>目确认：</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w:t>
      </w:r>
    </w:p>
    <w:p>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今天我们依法进行检查并了解有关情况，你应当配合调查，如实回答询问和提供材料，不得拒绝、阻碍、隐瞒或者提供虚假情况。全部询问将记入书面询问笔录。如作虚假陈述的，将视情节轻重承担相应的法律责任，是否清楚？如果你认为调查人与本案有利害关系，可能影响公正办案，可以申请回避，并说明理由。你有权对本次调查询问提出陈述、申辩。</w:t>
      </w:r>
    </w:p>
    <w:p>
      <w:pPr>
        <w:adjustRightInd w:val="0"/>
        <w:snapToGrid w:val="0"/>
        <w:spacing w:line="360" w:lineRule="auto"/>
        <w:ind w:firstLine="480" w:firstLineChars="200"/>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请确认：</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询问内容：</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jc w:val="center"/>
        <w:rPr>
          <w:rFonts w:ascii="仿宋_GB2312" w:hAnsi="宋体" w:eastAsia="仿宋_GB2312"/>
          <w:sz w:val="24"/>
          <w:szCs w:val="24"/>
        </w:rPr>
      </w:pPr>
    </w:p>
    <w:p>
      <w:pPr>
        <w:adjustRightInd w:val="0"/>
        <w:snapToGrid w:val="0"/>
        <w:spacing w:line="360" w:lineRule="auto"/>
        <w:jc w:val="center"/>
        <w:rPr>
          <w:rFonts w:ascii="仿宋_GB2312" w:hAnsi="宋体" w:eastAsia="仿宋_GB2312"/>
          <w:sz w:val="24"/>
          <w:szCs w:val="24"/>
        </w:rPr>
      </w:pPr>
    </w:p>
    <w:p>
      <w:pPr>
        <w:adjustRightInd w:val="0"/>
        <w:snapToGrid w:val="0"/>
        <w:spacing w:line="360" w:lineRule="auto"/>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   页 共    页</w:t>
      </w:r>
    </w:p>
    <w:p>
      <w:pPr>
        <w:adjustRightInd w:val="0"/>
        <w:snapToGrid w:val="0"/>
        <w:spacing w:line="360" w:lineRule="auto"/>
        <w:rPr>
          <w:rFonts w:ascii="仿宋_GB2312" w:hAnsi="宋体" w:eastAsia="仿宋_GB2312" w:cs="Times New Roman"/>
          <w:color w:val="000000"/>
          <w:sz w:val="24"/>
          <w:szCs w:val="24"/>
          <w:u w:val="single"/>
        </w:rPr>
        <w:sectPr>
          <w:footerReference r:id="rId4" w:type="default"/>
          <w:type w:val="continuous"/>
          <w:pgSz w:w="11906" w:h="16838"/>
          <w:pgMar w:top="1440" w:right="1800" w:bottom="1440" w:left="1800" w:header="851" w:footer="992" w:gutter="0"/>
          <w:pgNumType w:start="1"/>
          <w:cols w:space="425" w:num="1"/>
          <w:docGrid w:type="lines" w:linePitch="312" w:charSpace="0"/>
        </w:sectPr>
      </w:pPr>
    </w:p>
    <w:bookmarkEnd w:id="73"/>
    <w:p>
      <w:pPr>
        <w:adjustRightInd w:val="0"/>
        <w:snapToGrid w:val="0"/>
        <w:spacing w:line="360" w:lineRule="auto"/>
        <w:rPr>
          <w:rFonts w:ascii="仿宋_GB2312" w:hAnsi="宋体" w:eastAsia="仿宋_GB2312" w:cs="Times New Roman"/>
          <w:color w:val="000000"/>
          <w:sz w:val="24"/>
          <w:szCs w:val="24"/>
          <w:u w:val="single"/>
        </w:rPr>
      </w:pPr>
      <w:bookmarkStart w:id="74" w:name="_Hlk28646636"/>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bookmarkStart w:id="75" w:name="_Hlk44408598"/>
      <w:bookmarkStart w:id="76" w:name="_Hlk31980111"/>
      <w:r>
        <w:rPr>
          <w:rFonts w:hint="eastAsia" w:ascii="仿宋_GB2312" w:hAnsi="宋体" w:eastAsia="仿宋_GB2312" w:cs="Times New Roman"/>
          <w:color w:val="000000"/>
          <w:sz w:val="24"/>
          <w:szCs w:val="24"/>
          <w:u w:val="single"/>
        </w:rPr>
        <w:t xml:space="preserve">                                                                    </w:t>
      </w:r>
      <w:bookmarkEnd w:id="75"/>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jc w:val="center"/>
        <w:rPr>
          <w:rFonts w:ascii="仿宋_GB2312" w:hAnsi="宋体" w:eastAsia="仿宋_GB2312"/>
          <w:sz w:val="24"/>
          <w:szCs w:val="24"/>
        </w:rPr>
      </w:pPr>
    </w:p>
    <w:p>
      <w:pPr>
        <w:adjustRightInd w:val="0"/>
        <w:snapToGrid w:val="0"/>
        <w:spacing w:line="360" w:lineRule="auto"/>
        <w:jc w:val="center"/>
        <w:rPr>
          <w:rFonts w:ascii="仿宋_GB2312" w:hAnsi="宋体" w:eastAsia="仿宋_GB2312" w:cs="Times New Roman"/>
          <w:color w:val="000000"/>
          <w:sz w:val="24"/>
          <w:szCs w:val="24"/>
        </w:rPr>
      </w:pPr>
    </w:p>
    <w:p>
      <w:pPr>
        <w:adjustRightInd w:val="0"/>
        <w:snapToGrid w:val="0"/>
        <w:spacing w:line="360" w:lineRule="auto"/>
        <w:jc w:val="center"/>
        <w:rPr>
          <w:rFonts w:ascii="仿宋_GB2312" w:hAnsi="宋体" w:eastAsia="仿宋_GB2312" w:cs="Times New Roman"/>
          <w:color w:val="000000"/>
          <w:sz w:val="24"/>
          <w:szCs w:val="24"/>
        </w:rPr>
        <w:sectPr>
          <w:headerReference r:id="rId5"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adjustRightInd w:val="0"/>
        <w:snapToGrid w:val="0"/>
        <w:spacing w:line="360" w:lineRule="auto"/>
        <w:jc w:val="center"/>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br w:type="page"/>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bookmarkStart w:id="77" w:name="_Hlk534729366"/>
      <w:r>
        <w:rPr>
          <w:rFonts w:hint="eastAsia" w:ascii="仿宋_GB2312" w:hAnsi="宋体" w:eastAsia="仿宋_GB2312" w:cs="Times New Roman"/>
          <w:color w:val="000000"/>
          <w:sz w:val="24"/>
          <w:szCs w:val="24"/>
          <w:u w:val="single"/>
        </w:rPr>
        <w:t xml:space="preserve">                                                                    </w:t>
      </w:r>
    </w:p>
    <w:bookmarkEnd w:id="77"/>
    <w:p>
      <w:pPr>
        <w:adjustRightInd w:val="0"/>
        <w:snapToGrid w:val="0"/>
        <w:spacing w:line="360" w:lineRule="auto"/>
        <w:rPr>
          <w:rFonts w:ascii="仿宋_GB2312" w:hAnsi="宋体" w:eastAsia="仿宋_GB2312" w:cs="Times New Roman"/>
          <w:color w:val="000000"/>
          <w:sz w:val="24"/>
          <w:szCs w:val="24"/>
          <w:u w:val="single"/>
        </w:rPr>
      </w:pPr>
      <w:bookmarkStart w:id="78" w:name="_Hlk27850263"/>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bookmarkEnd w:id="78"/>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rPr>
      </w:pPr>
      <w:bookmarkStart w:id="79" w:name="_Hlk27850408"/>
      <w:r>
        <w:rPr>
          <w:rFonts w:hint="eastAsia" w:ascii="仿宋_GB2312" w:hAnsi="宋体" w:eastAsia="仿宋_GB2312" w:cs="Times New Roman"/>
          <w:color w:val="000000"/>
          <w:sz w:val="24"/>
          <w:szCs w:val="24"/>
        </w:rPr>
        <w:t>被询问人阅读确认意见：</w:t>
      </w:r>
      <w:bookmarkStart w:id="80" w:name="_Hlk1139448"/>
      <w:r>
        <w:rPr>
          <w:rFonts w:hint="eastAsia" w:ascii="仿宋_GB2312" w:hAnsi="宋体" w:eastAsia="仿宋_GB2312" w:cs="Times New Roman"/>
          <w:color w:val="000000"/>
          <w:sz w:val="24"/>
          <w:szCs w:val="24"/>
          <w:u w:val="single"/>
        </w:rPr>
        <w:t xml:space="preserve">  </w:t>
      </w:r>
      <w:bookmarkEnd w:id="80"/>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被询问人签名：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询问人签名：</w:t>
      </w:r>
      <w:bookmarkStart w:id="81" w:name="_Hlk27850167"/>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bookmarkEnd w:id="81"/>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bookmarkStart w:id="82" w:name="_Hlk27850194"/>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bookmarkEnd w:id="82"/>
    </w:p>
    <w:p>
      <w:pPr>
        <w:adjustRightInd w:val="0"/>
        <w:snapToGrid w:val="0"/>
        <w:spacing w:line="360" w:lineRule="auto"/>
        <w:ind w:firstLine="480" w:firstLineChars="200"/>
        <w:jc w:val="center"/>
        <w:rPr>
          <w:rFonts w:ascii="仿宋_GB2312" w:hAnsi="宋体" w:eastAsia="仿宋_GB2312"/>
          <w:sz w:val="24"/>
          <w:szCs w:val="24"/>
        </w:rPr>
      </w:pPr>
    </w:p>
    <w:p>
      <w:pPr>
        <w:adjustRightInd w:val="0"/>
        <w:snapToGrid w:val="0"/>
        <w:spacing w:line="360" w:lineRule="auto"/>
        <w:ind w:firstLine="480" w:firstLineChars="200"/>
        <w:jc w:val="center"/>
        <w:rPr>
          <w:rFonts w:ascii="仿宋_GB2312" w:hAnsi="宋体" w:eastAsia="仿宋_GB2312"/>
          <w:sz w:val="24"/>
          <w:szCs w:val="24"/>
        </w:rPr>
      </w:pPr>
    </w:p>
    <w:p>
      <w:pPr>
        <w:adjustRightInd w:val="0"/>
        <w:snapToGrid w:val="0"/>
        <w:spacing w:line="360" w:lineRule="auto"/>
        <w:ind w:firstLine="480" w:firstLineChars="20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   页 共    页</w:t>
      </w:r>
      <w:bookmarkEnd w:id="79"/>
      <w:r>
        <w:rPr>
          <w:rFonts w:hint="eastAsia" w:ascii="仿宋_GB2312" w:hAnsi="宋体" w:eastAsia="仿宋_GB2312" w:cs="Times New Roman"/>
          <w:color w:val="000000"/>
          <w:sz w:val="24"/>
          <w:szCs w:val="24"/>
        </w:rPr>
        <w:br w:type="page"/>
      </w:r>
      <w:bookmarkEnd w:id="76"/>
    </w:p>
    <w:p>
      <w:pPr>
        <w:adjustRightInd w:val="0"/>
        <w:snapToGrid w:val="0"/>
        <w:spacing w:line="360" w:lineRule="auto"/>
        <w:ind w:firstLine="480" w:firstLineChars="200"/>
        <w:jc w:val="right"/>
        <w:rPr>
          <w:rFonts w:ascii="仿宋_GB2312" w:hAnsi="宋体" w:eastAsia="仿宋_GB2312" w:cs="Times New Roman"/>
          <w:color w:val="000000"/>
          <w:sz w:val="24"/>
          <w:szCs w:val="24"/>
        </w:rPr>
        <w:sectPr>
          <w:headerReference r:id="rId6" w:type="default"/>
          <w:type w:val="continuous"/>
          <w:pgSz w:w="11906" w:h="16838"/>
          <w:pgMar w:top="1440" w:right="1800" w:bottom="1440" w:left="1800" w:header="851" w:footer="992" w:gutter="0"/>
          <w:cols w:space="425" w:num="1"/>
          <w:docGrid w:type="lines" w:linePitch="312" w:charSpace="0"/>
        </w:sectPr>
      </w:pPr>
    </w:p>
    <w:p>
      <w:pPr>
        <w:widowControl/>
        <w:jc w:val="center"/>
        <w:rPr>
          <w:rFonts w:ascii="仿宋_GB2312" w:hAnsi="宋体" w:eastAsia="仿宋_GB2312" w:cs="Times New Roman"/>
          <w:color w:val="000000"/>
          <w:sz w:val="24"/>
          <w:szCs w:val="24"/>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bookmarkStart w:id="83" w:name="_Hlk28651739"/>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记录医疗保障行政执法人员对违法嫌疑人、证人等进行询问调查的内容和步骤，以及被询问人对询问作出的回答的内容；也用于医疗保障部门行政执法人员在日常监督检查中记录对相关人员进行询问的内容和步骤，以及被询问人对询问作出的回答的内容。</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（二）有询问的起止时间、地点。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（三）有询问人、记录人基本信息，如姓名、执法证号、工作单位。</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（四）有被询问人的基本信息。如姓名、年龄、公民身份号码、工作单位、电话、地址、邮政编码等。</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（五）有向当事人出示执法证件、表明身份的记录和当事人的确认记录，如“我们是×</w:t>
      </w:r>
      <w:bookmarkStart w:id="84" w:name="_Hlk27851542"/>
      <w:r>
        <w:rPr>
          <w:rFonts w:hint="eastAsia" w:ascii="仿宋_GB2312" w:hAnsi="宋体" w:eastAsia="仿宋_GB2312" w:cs="仿宋_GB2312"/>
          <w:kern w:val="0"/>
          <w:sz w:val="24"/>
          <w:szCs w:val="24"/>
        </w:rPr>
        <w:t>×</w:t>
      </w:r>
      <w:bookmarkEnd w:id="84"/>
      <w:r>
        <w:rPr>
          <w:rFonts w:hint="eastAsia" w:ascii="仿宋_GB2312" w:hAnsi="宋体" w:eastAsia="仿宋_GB2312" w:cs="仿宋_GB2312"/>
          <w:kern w:val="0"/>
          <w:sz w:val="24"/>
          <w:szCs w:val="24"/>
        </w:rPr>
        <w:t>×医疗保障局的行政执法人员，这是我们的执法证件（向当事人出示证件，并记录持证人员姓名和执法证件号），请过目确认”和当事人填写的“我确认”。</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（六）有告知当事人相关权利、义务、法律责任内容的记录，告知内容包括：申请回避权利、陈述申辩权利和配合调查义务以及不配合调查的法律责任。</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询问内容。包括反映本案事实的时间、地点、行为、情节、动机、后果等。若被询问人为当事人，还应当询问其是否因同一类违法行为或同一违法行为受过相应的行政处罚。询问内容应根据询问实际情况，采用一问一答的方式记录。</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（八）有被询问人对笔录的审阅确认意见，应注明“以上笔录已阅无误”。被询问人应逐页签名、注明日期。被询问人拒不审阅确认或者拒不签名的，由记录人予以注明。</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（九）有询问人、记录人的逐页签名，并注明日期。</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（十）有页码和页数。应视询问情况决定是否使用续页及使用几页，并在笔录每一页底端注明“第×页 共×页”。</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（一）笔录字迹要端正，保证可以正常阅读，笔录不能随意空行，空白处注明“以下空白”或者划有斜杠。</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（二）笔录必须当场制作，不得事后补记、增删。当场有修改的，由被询问人在修改处签名或者捺指印。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（三）每份《询问笔录》只能对应一个被询问人。必要时，可以对被询问调查对象进行多次询问，每一次询问调查都应当分别制作调查询问笔录。</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（四）询问必须有两名以上（含两名）持合法有效执法证件的行政执法人员同时在场，并出示执法证件，表明身份。</w:t>
      </w:r>
    </w:p>
    <w:p>
      <w:pPr>
        <w:autoSpaceDE w:val="0"/>
        <w:autoSpaceDN w:val="0"/>
        <w:adjustRightInd w:val="0"/>
        <w:snapToGrid w:val="0"/>
        <w:spacing w:line="360" w:lineRule="auto"/>
        <w:ind w:firstLine="480" w:firstLineChars="200"/>
        <w:rPr>
          <w:rFonts w:ascii="仿宋_GB2312" w:hAnsi="宋体" w:eastAsia="仿宋_GB2312" w:cs="仿宋_GB2312"/>
          <w:color w:val="FF0000"/>
          <w:kern w:val="0"/>
          <w:sz w:val="24"/>
          <w:szCs w:val="24"/>
        </w:rPr>
      </w:pPr>
      <w:r>
        <w:rPr>
          <w:rFonts w:hint="eastAsia" w:ascii="仿宋_GB2312" w:hAnsi="宋体" w:eastAsia="仿宋_GB2312" w:cs="仿宋_GB2312"/>
          <w:kern w:val="0"/>
          <w:sz w:val="24"/>
          <w:szCs w:val="24"/>
        </w:rPr>
        <w:t>（五）《行政处罚法》第三十七条第三款规定的回避条件为：执法人员与当事人有直接利害关系的，应当回避。符合上述回避条件的，询问人员应当自行回避；当事人申请其回避，应当审查同意。</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（六）笔录应当全面、如实记录被询问人与案件相关的陈述。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w:t>
      </w:r>
      <w:bookmarkStart w:id="85" w:name="_Hlk29265914"/>
      <w:r>
        <w:rPr>
          <w:rFonts w:hint="eastAsia" w:ascii="仿宋_GB2312" w:hAnsi="宋体" w:eastAsia="仿宋_GB2312" w:cs="仿宋_GB2312"/>
          <w:kern w:val="0"/>
          <w:sz w:val="24"/>
          <w:szCs w:val="24"/>
        </w:rPr>
        <w:t>可以采取拍照、录像、录音或者其他方式记录询问情况。</w:t>
      </w:r>
      <w:bookmarkEnd w:id="85"/>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（八）本文书原件随卷归档。</w:t>
      </w:r>
      <w:bookmarkEnd w:id="74"/>
      <w:bookmarkEnd w:id="83"/>
    </w:p>
    <w:p>
      <w:pPr>
        <w:widowControl/>
        <w:jc w:val="center"/>
        <w:rPr>
          <w:rFonts w:ascii="方正小标宋简体" w:hAnsi="宋体" w:eastAsia="方正小标宋简体"/>
          <w:sz w:val="30"/>
          <w:szCs w:val="30"/>
        </w:rPr>
      </w:pPr>
      <w:r>
        <w:rPr>
          <w:rFonts w:hint="eastAsia" w:ascii="仿宋_GB2312" w:hAnsi="宋体" w:eastAsia="仿宋_GB2312" w:cs="黑体"/>
          <w:kern w:val="0"/>
          <w:sz w:val="24"/>
          <w:szCs w:val="24"/>
        </w:rPr>
        <w:br w:type="page"/>
      </w:r>
      <w:r>
        <w:rPr>
          <w:rFonts w:hint="eastAsia" w:ascii="方正小标宋简体" w:hAnsi="宋体" w:eastAsia="方正小标宋简体"/>
          <w:sz w:val="30"/>
          <w:szCs w:val="30"/>
          <w:lang w:val="en-US" w:eastAsia="zh-CN"/>
        </w:rPr>
        <w:t>第三师图木舒克市</w:t>
      </w:r>
      <w:r>
        <w:rPr>
          <w:rFonts w:hint="eastAsia" w:ascii="方正小标宋简体" w:hAnsi="宋体" w:eastAsia="方正小标宋简体"/>
          <w:sz w:val="30"/>
          <w:szCs w:val="30"/>
        </w:rPr>
        <w:t>医疗保障局</w:t>
      </w:r>
    </w:p>
    <w:p>
      <w:pPr>
        <w:pStyle w:val="31"/>
        <w:rPr>
          <w:rFonts w:ascii="方正小标宋简体" w:eastAsia="方正小标宋简体"/>
        </w:rPr>
      </w:pPr>
      <w:bookmarkStart w:id="86" w:name="_Toc29478973"/>
      <w:bookmarkStart w:id="87" w:name="_Toc44489483"/>
      <w:bookmarkStart w:id="88" w:name="_Toc29207875"/>
      <w:r>
        <w:rPr>
          <w:rFonts w:hint="eastAsia" w:ascii="方正小标宋简体" w:eastAsia="方正小标宋简体"/>
        </w:rPr>
        <w:t>现场检查通知书</w:t>
      </w:r>
      <w:bookmarkEnd w:id="86"/>
      <w:bookmarkEnd w:id="87"/>
      <w:bookmarkEnd w:id="88"/>
    </w:p>
    <w:p>
      <w:pPr>
        <w:adjustRightInd w:val="0"/>
        <w:snapToGrid w:val="0"/>
        <w:spacing w:line="360" w:lineRule="auto"/>
        <w:jc w:val="right"/>
        <w:rPr>
          <w:rFonts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kern w:val="0"/>
          <w:sz w:val="28"/>
          <w:szCs w:val="28"/>
        </w:rPr>
        <w:t>医保</w:t>
      </w:r>
      <w:r>
        <w:rPr>
          <w:rFonts w:hint="eastAsia" w:ascii="仿宋_GB2312" w:hAnsi="宋体" w:eastAsia="仿宋_GB2312" w:cs="宋体"/>
          <w:sz w:val="28"/>
          <w:szCs w:val="28"/>
        </w:rPr>
        <w:t>检通</w:t>
      </w:r>
      <w:r>
        <w:rPr>
          <w:rFonts w:hint="eastAsia" w:ascii="仿宋_GB2312" w:hAnsi="宋体" w:eastAsia="仿宋_GB2312"/>
          <w:kern w:val="0"/>
          <w:sz w:val="28"/>
          <w:szCs w:val="28"/>
        </w:rPr>
        <w:t>字</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宋体" w:eastAsia="仿宋_GB2312"/>
          <w:kern w:val="0"/>
          <w:sz w:val="28"/>
          <w:szCs w:val="28"/>
        </w:rPr>
        <w:t>第</w:t>
      </w:r>
      <w:r>
        <w:rPr>
          <w:rFonts w:hint="eastAsia" w:ascii="仿宋_GB2312" w:hAnsi="宋体" w:eastAsia="仿宋_GB2312"/>
          <w:kern w:val="0"/>
          <w:sz w:val="28"/>
          <w:szCs w:val="28"/>
          <w:lang w:val="en-US" w:eastAsia="zh-CN"/>
        </w:rPr>
        <w:t xml:space="preserve"> </w:t>
      </w:r>
      <w:r>
        <w:rPr>
          <w:rFonts w:hint="eastAsia" w:ascii="仿宋_GB2312" w:hAnsi="宋体" w:eastAsia="仿宋_GB2312"/>
          <w:kern w:val="0"/>
          <w:sz w:val="28"/>
          <w:szCs w:val="28"/>
        </w:rPr>
        <w:t xml:space="preserve"> 号</w:t>
      </w:r>
    </w:p>
    <w:p>
      <w:pPr>
        <w:adjustRightInd w:val="0"/>
        <w:snapToGrid w:val="0"/>
        <w:spacing w:line="360" w:lineRule="auto"/>
        <w:jc w:val="center"/>
        <w:rPr>
          <w:rFonts w:ascii="仿宋_GB2312" w:hAnsi="宋体" w:eastAsia="仿宋_GB2312" w:cs="宋体"/>
          <w:sz w:val="24"/>
          <w:szCs w:val="24"/>
        </w:rPr>
      </w:pP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根据</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规定，兹指派下列人员于</w:t>
      </w:r>
      <w:bookmarkStart w:id="89" w:name="_Hlk533187122"/>
      <w:r>
        <w:rPr>
          <w:rFonts w:hint="eastAsia" w:ascii="仿宋_GB2312" w:hAnsi="宋体" w:eastAsia="仿宋_GB2312" w:cs="宋体"/>
          <w:sz w:val="24"/>
          <w:szCs w:val="24"/>
          <w:u w:val="single"/>
        </w:rPr>
        <w:t xml:space="preserve">    </w:t>
      </w:r>
      <w:bookmarkEnd w:id="89"/>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日，对你（单位）进行检查，检查范围和内容主要是</w:t>
      </w:r>
      <w:r>
        <w:rPr>
          <w:rFonts w:hint="eastAsia" w:ascii="仿宋_GB2312" w:hAnsi="宋体" w:eastAsia="仿宋_GB2312" w:cs="宋体"/>
          <w:sz w:val="24"/>
          <w:szCs w:val="24"/>
          <w:u w:val="single"/>
        </w:rPr>
        <w:t xml:space="preserve">                                   </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，请予积极配合，做好有关资料的准备，并提供必要的工作条件。</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Times New Roman"/>
          <w:sz w:val="24"/>
          <w:szCs w:val="24"/>
        </w:rPr>
        <w:t>如果你（单位）认为检查人员与本案有利害关系，可能影响公正办案，可以申请回避，并说明理由。你（单位）是否申请检查人员回避：□申请回避；□不申请回避。</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检查组组长及其执法证号：</w:t>
      </w:r>
      <w:r>
        <w:rPr>
          <w:rFonts w:hint="eastAsia" w:ascii="仿宋_GB2312" w:hAnsi="宋体" w:eastAsia="仿宋_GB2312" w:cs="宋体"/>
          <w:sz w:val="24"/>
          <w:szCs w:val="24"/>
          <w:u w:val="single"/>
        </w:rPr>
        <w:t xml:space="preserve">                                         </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检查组成员及其执法证号：</w:t>
      </w:r>
      <w:bookmarkStart w:id="90" w:name="_Hlk41228093"/>
      <w:r>
        <w:rPr>
          <w:rFonts w:hint="eastAsia" w:ascii="仿宋_GB2312" w:hAnsi="宋体" w:eastAsia="仿宋_GB2312" w:cs="宋体"/>
          <w:sz w:val="24"/>
          <w:szCs w:val="24"/>
          <w:u w:val="single"/>
        </w:rPr>
        <w:t xml:space="preserve">                                         </w:t>
      </w:r>
      <w:bookmarkEnd w:id="90"/>
      <w:r>
        <w:rPr>
          <w:rFonts w:hint="eastAsia" w:ascii="仿宋_GB2312" w:hAnsi="宋体" w:eastAsia="仿宋_GB2312" w:cs="宋体"/>
          <w:sz w:val="24"/>
          <w:szCs w:val="24"/>
          <w:u w:val="single"/>
        </w:rPr>
        <w:t xml:space="preserve"> </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联系电话：</w:t>
      </w:r>
      <w:r>
        <w:rPr>
          <w:rFonts w:hint="eastAsia" w:ascii="仿宋_GB2312" w:hAnsi="宋体" w:eastAsia="仿宋_GB2312" w:cs="宋体"/>
          <w:sz w:val="24"/>
          <w:szCs w:val="24"/>
          <w:u w:val="single"/>
        </w:rPr>
        <w:t xml:space="preserve">                         </w:t>
      </w: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特此通知。</w:t>
      </w:r>
    </w:p>
    <w:p>
      <w:pPr>
        <w:adjustRightIn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 xml:space="preserve">                                                             </w:t>
      </w:r>
    </w:p>
    <w:p>
      <w:pPr>
        <w:adjustRightInd w:val="0"/>
        <w:snapToGrid w:val="0"/>
        <w:spacing w:line="360" w:lineRule="auto"/>
        <w:jc w:val="right"/>
        <w:rPr>
          <w:rFonts w:ascii="仿宋_GB2312" w:hAnsi="宋体" w:eastAsia="仿宋_GB2312" w:cs="宋体"/>
          <w:sz w:val="24"/>
          <w:szCs w:val="24"/>
        </w:rPr>
      </w:pPr>
      <w:r>
        <w:rPr>
          <w:rFonts w:hint="eastAsia" w:ascii="仿宋_GB2312" w:hAnsi="宋体" w:eastAsia="仿宋_GB2312" w:cs="宋体"/>
          <w:sz w:val="24"/>
          <w:szCs w:val="24"/>
        </w:rPr>
        <w:t xml:space="preserve">                                     </w:t>
      </w:r>
      <w:r>
        <w:rPr>
          <w:rFonts w:hint="eastAsia" w:ascii="仿宋_GB2312" w:hAnsi="宋体" w:eastAsia="仿宋_GB2312" w:cs="宋体"/>
          <w:sz w:val="24"/>
          <w:szCs w:val="24"/>
          <w:lang w:val="en-US" w:eastAsia="zh-CN"/>
        </w:rPr>
        <w:t>第三师图木舒克市</w:t>
      </w:r>
      <w:r>
        <w:rPr>
          <w:rFonts w:hint="eastAsia" w:ascii="仿宋_GB2312" w:hAnsi="宋体" w:eastAsia="仿宋_GB2312" w:cs="宋体"/>
          <w:sz w:val="24"/>
          <w:szCs w:val="24"/>
        </w:rPr>
        <w:t>医疗保障局 （公章）</w:t>
      </w:r>
    </w:p>
    <w:p>
      <w:pPr>
        <w:adjustRightInd w:val="0"/>
        <w:snapToGrid w:val="0"/>
        <w:spacing w:line="360" w:lineRule="auto"/>
        <w:jc w:val="right"/>
        <w:rPr>
          <w:rFonts w:ascii="仿宋_GB2312" w:hAnsi="宋体" w:eastAsia="仿宋_GB2312" w:cs="宋体"/>
          <w:sz w:val="24"/>
          <w:szCs w:val="24"/>
        </w:rPr>
      </w:pPr>
    </w:p>
    <w:p>
      <w:pPr>
        <w:adjustRightInd w:val="0"/>
        <w:snapToGrid w:val="0"/>
        <w:spacing w:line="360" w:lineRule="auto"/>
        <w:jc w:val="right"/>
        <w:rPr>
          <w:rFonts w:ascii="仿宋_GB2312" w:hAnsi="宋体" w:eastAsia="仿宋_GB2312" w:cs="宋体"/>
          <w:sz w:val="24"/>
          <w:szCs w:val="24"/>
        </w:rPr>
      </w:pPr>
      <w:r>
        <w:rPr>
          <w:rFonts w:hint="eastAsia" w:ascii="仿宋_GB2312" w:hAnsi="宋体" w:eastAsia="仿宋_GB2312" w:cs="宋体"/>
          <w:sz w:val="24"/>
          <w:szCs w:val="24"/>
        </w:rPr>
        <w:t xml:space="preserve">                                             年     月     日</w:t>
      </w:r>
    </w:p>
    <w:p>
      <w:pPr>
        <w:spacing w:line="360" w:lineRule="auto"/>
        <w:rPr>
          <w:rFonts w:ascii="仿宋_GB2312" w:hAnsi="宋体" w:eastAsia="仿宋_GB2312" w:cs="宋体"/>
          <w:sz w:val="24"/>
          <w:szCs w:val="24"/>
        </w:rPr>
      </w:pP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被检查人（签字或盖章）：</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联系电话：</w:t>
      </w:r>
      <w:r>
        <w:rPr>
          <w:rFonts w:hint="eastAsia" w:ascii="仿宋_GB2312" w:hAnsi="宋体" w:eastAsia="仿宋_GB2312" w:cs="宋体"/>
          <w:sz w:val="24"/>
          <w:szCs w:val="24"/>
          <w:u w:val="single"/>
        </w:rPr>
        <w:t xml:space="preserve">                         </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（本文书一式三份，一份送达被检查人，一份承办机构留存，一份随卷归档。）</w:t>
      </w:r>
    </w:p>
    <w:p>
      <w:pPr>
        <w:widowControl/>
        <w:jc w:val="center"/>
        <w:rPr>
          <w:rFonts w:ascii="仿宋_GB2312" w:hAnsi="宋体" w:eastAsia="仿宋_GB2312"/>
          <w:sz w:val="30"/>
          <w:szCs w:val="30"/>
        </w:rPr>
      </w:pPr>
      <w:r>
        <w:rPr>
          <w:rFonts w:hint="eastAsia" w:ascii="仿宋_GB2312" w:hAnsi="宋体" w:eastAsia="仿宋_GB2312" w:cs="宋体"/>
          <w:sz w:val="24"/>
          <w:szCs w:val="24"/>
        </w:rPr>
        <w:br w:type="page"/>
      </w: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color w:val="000000"/>
          <w:sz w:val="24"/>
          <w:szCs w:val="24"/>
        </w:rPr>
        <w:t>《现场检查通知书》用于医疗保障部门告知被检查人拟进行的现场检查的时间、检查范围、检查内容、检查人员等有关事项的工作过程中，该文书需送达被检查人。</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（一）有医疗保障部门名称、文书名称、文号。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（二）有现场检查的依据，如</w:t>
      </w:r>
      <w:r>
        <w:rPr>
          <w:rFonts w:hint="eastAsia" w:ascii="仿宋_GB2312" w:hAnsi="宋体" w:eastAsia="仿宋_GB2312" w:cs="宋体"/>
          <w:color w:val="000000"/>
          <w:sz w:val="24"/>
          <w:szCs w:val="24"/>
        </w:rPr>
        <w:t>法律法规规章等相关规定</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（三）有现场检查的时间</w:t>
      </w:r>
      <w:r>
        <w:rPr>
          <w:rFonts w:hint="eastAsia" w:ascii="仿宋_GB2312" w:hAnsi="宋体" w:eastAsia="仿宋_GB2312" w:cs="宋体"/>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w:t>
      </w:r>
      <w:r>
        <w:rPr>
          <w:rFonts w:hint="eastAsia" w:ascii="仿宋_GB2312" w:hAnsi="宋体" w:eastAsia="仿宋_GB2312" w:cs="宋体"/>
          <w:color w:val="000000"/>
          <w:sz w:val="24"/>
          <w:szCs w:val="24"/>
        </w:rPr>
        <w:t>现场检查的内容和范围，包括行政检查对象需提前准备的有关材料等</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w:t>
      </w:r>
      <w:r>
        <w:rPr>
          <w:rFonts w:hint="eastAsia" w:ascii="仿宋_GB2312" w:hAnsi="宋体" w:eastAsia="仿宋_GB2312" w:cs="宋体"/>
          <w:color w:val="000000"/>
          <w:sz w:val="24"/>
          <w:szCs w:val="24"/>
        </w:rPr>
        <w:t>向被检查人发出《现场检查通知书》的时间。通常应提前三天向被检查人发出《现场检查通知书》，对于群众投诉举报、领导批示件或其他突发事件实施的临时性检查，可在现场检查时递交《现场检查通知书》</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（六）有检查组组长姓名及其执法证号。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（七）有检查组成员姓名及其执法证号。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（八）有联系人及其电话号码。</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（九）有医疗保障部门的公章及日期。</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（十）有被检查人签收《现场检查通知书》的签名或盖章及签收日期。</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天津医保局《天津市医疗保险监督检查通知书》</w:t>
      </w:r>
    </w:p>
    <w:p>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widowControl/>
        <w:jc w:val="left"/>
        <w:rPr>
          <w:rFonts w:ascii="宋体" w:hAnsi="宋体" w:eastAsia="宋体"/>
          <w:sz w:val="24"/>
          <w:szCs w:val="24"/>
        </w:rPr>
      </w:pPr>
    </w:p>
    <w:p>
      <w:pPr>
        <w:jc w:val="center"/>
        <w:rPr>
          <w:rFonts w:ascii="方正小标宋简体" w:hAnsi="宋体" w:eastAsia="方正小标宋简体"/>
          <w:sz w:val="30"/>
          <w:szCs w:val="30"/>
        </w:rPr>
      </w:pPr>
      <w:r>
        <w:rPr>
          <w:rFonts w:hint="eastAsia" w:ascii="方正小标宋简体" w:hAnsi="宋体" w:eastAsia="方正小标宋简体"/>
          <w:sz w:val="30"/>
          <w:szCs w:val="30"/>
          <w:lang w:val="en-US" w:eastAsia="zh-CN"/>
        </w:rPr>
        <w:t>第三师图木舒克市</w:t>
      </w: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91" w:name="_Toc29716320"/>
      <w:bookmarkStart w:id="92" w:name="_Toc29270437"/>
      <w:bookmarkStart w:id="93" w:name="_Toc29478932"/>
      <w:bookmarkStart w:id="94" w:name="_Toc29650721"/>
      <w:bookmarkStart w:id="95" w:name="_Toc29650845"/>
      <w:bookmarkStart w:id="96" w:name="_Toc29650488"/>
      <w:bookmarkStart w:id="97" w:name="_Toc44489484"/>
      <w:r>
        <w:rPr>
          <w:rFonts w:hint="eastAsia" w:ascii="方正小标宋简体" w:hAnsi="宋体" w:eastAsia="方正小标宋简体"/>
          <w:b/>
          <w:bCs/>
          <w:sz w:val="36"/>
          <w:szCs w:val="36"/>
        </w:rPr>
        <w:t>检查笔录</w:t>
      </w:r>
      <w:bookmarkEnd w:id="91"/>
      <w:bookmarkEnd w:id="92"/>
      <w:bookmarkEnd w:id="93"/>
      <w:bookmarkEnd w:id="94"/>
      <w:bookmarkEnd w:id="95"/>
      <w:bookmarkEnd w:id="96"/>
      <w:bookmarkEnd w:id="97"/>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时间：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分至</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检查地点：</w:t>
      </w:r>
      <w:r>
        <w:rPr>
          <w:rFonts w:hint="eastAsia" w:ascii="仿宋_GB2312" w:hAnsi="宋体" w:eastAsia="仿宋_GB2312" w:cs="Times New Roman"/>
          <w:color w:val="000000"/>
          <w:sz w:val="24"/>
          <w:szCs w:val="24"/>
          <w:u w:val="single"/>
        </w:rPr>
        <w:t xml:space="preserve">                                                </w:t>
      </w:r>
      <w:r>
        <w:rPr>
          <w:rFonts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被检查人姓名或名称：</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被检查人身份证号或统一社会信用代码：</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u w:val="single"/>
        </w:rPr>
      </w:pPr>
      <w:bookmarkStart w:id="98" w:name="_Hlk29256801"/>
      <w:r>
        <w:rPr>
          <w:rFonts w:hint="eastAsia" w:ascii="仿宋_GB2312" w:hAnsi="宋体" w:eastAsia="仿宋_GB2312" w:cs="Times New Roman"/>
          <w:color w:val="000000"/>
          <w:sz w:val="24"/>
          <w:szCs w:val="24"/>
        </w:rPr>
        <w:t>见证人姓名：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见证人身份证号码：</w:t>
      </w:r>
      <w:bookmarkStart w:id="99" w:name="_Hlk44101944"/>
      <w:r>
        <w:rPr>
          <w:rFonts w:hint="eastAsia" w:ascii="仿宋_GB2312" w:hAnsi="宋体" w:eastAsia="仿宋_GB2312" w:cs="Times New Roman"/>
          <w:color w:val="000000"/>
          <w:sz w:val="24"/>
          <w:szCs w:val="24"/>
          <w:u w:val="single"/>
        </w:rPr>
        <w:t xml:space="preserve">                                             </w:t>
      </w:r>
      <w:bookmarkEnd w:id="99"/>
      <w:r>
        <w:rPr>
          <w:rFonts w:hint="eastAsia" w:ascii="仿宋_GB2312" w:hAnsi="宋体" w:eastAsia="仿宋_GB2312" w:cs="Times New Roman"/>
          <w:color w:val="000000"/>
          <w:sz w:val="24"/>
          <w:szCs w:val="24"/>
          <w:u w:val="single"/>
        </w:rPr>
        <w:t xml:space="preserve"> </w:t>
      </w:r>
    </w:p>
    <w:bookmarkEnd w:id="98"/>
    <w:p>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color w:val="000000"/>
          <w:sz w:val="24"/>
          <w:szCs w:val="24"/>
        </w:rPr>
        <w:t>执法人员表明身份、出示证件及被检查人确认的记录：执法人员（问）：我们是</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医疗保障局的行政执法人员</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，这是我们的执法证，编号</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，请过</w:t>
      </w:r>
      <w:r>
        <w:rPr>
          <w:rFonts w:hint="eastAsia" w:ascii="仿宋_GB2312" w:hAnsi="宋体" w:eastAsia="仿宋_GB2312" w:cs="Times New Roman"/>
          <w:sz w:val="24"/>
          <w:szCs w:val="24"/>
        </w:rPr>
        <w:t>目确认：</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w:t>
      </w:r>
    </w:p>
    <w:p>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今天我们依法进行检查并了解有关情况，你（单位）应当配合检查，如实提供材料，不得拒绝、阻碍、隐瞒或者提供虚假情况。</w:t>
      </w:r>
      <w:bookmarkStart w:id="100" w:name="_Hlk41227644"/>
      <w:r>
        <w:rPr>
          <w:rFonts w:hint="eastAsia" w:ascii="仿宋_GB2312" w:hAnsi="宋体" w:eastAsia="仿宋_GB2312" w:cs="Times New Roman"/>
          <w:sz w:val="24"/>
          <w:szCs w:val="24"/>
        </w:rPr>
        <w:t>如果你认为检查人员与本案有利害关系，可能影响公正办案，可以申请回避，并说明理由。你（单位）是否申请检查人员回避：□申请回避；□不申请回避。</w:t>
      </w:r>
      <w:bookmarkEnd w:id="100"/>
    </w:p>
    <w:p>
      <w:pPr>
        <w:adjustRightInd w:val="0"/>
        <w:snapToGrid w:val="0"/>
        <w:spacing w:line="360" w:lineRule="auto"/>
        <w:ind w:firstLine="480" w:firstLineChars="200"/>
        <w:rPr>
          <w:rFonts w:ascii="仿宋_GB2312" w:hAnsi="宋体" w:eastAsia="仿宋_GB2312" w:cs="Times New Roman"/>
          <w:color w:val="000000"/>
          <w:sz w:val="24"/>
          <w:szCs w:val="24"/>
          <w:u w:val="single"/>
        </w:rPr>
      </w:pPr>
      <w:r>
        <w:rPr>
          <w:rFonts w:hint="eastAsia" w:ascii="仿宋_GB2312" w:hAnsi="宋体" w:eastAsia="仿宋_GB2312" w:cs="Times New Roman"/>
          <w:sz w:val="24"/>
          <w:szCs w:val="24"/>
        </w:rPr>
        <w:t>你（单位）有权对本次检查提出陈述、申辩。</w:t>
      </w:r>
      <w:r>
        <w:rPr>
          <w:rFonts w:hint="eastAsia" w:ascii="仿宋_GB2312" w:hAnsi="宋体" w:eastAsia="仿宋_GB2312" w:cs="Times New Roman"/>
          <w:color w:val="000000"/>
          <w:sz w:val="24"/>
          <w:szCs w:val="24"/>
        </w:rPr>
        <w:t>被检查人的陈述、申辩意见：</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bookmarkStart w:id="101" w:name="_Hlk29412671"/>
      <w:bookmarkStart w:id="102" w:name="_Hlk29412913"/>
      <w:r>
        <w:rPr>
          <w:rFonts w:hint="eastAsia" w:ascii="仿宋_GB2312" w:hAnsi="宋体" w:eastAsia="仿宋_GB2312" w:cs="Times New Roman"/>
          <w:color w:val="000000"/>
          <w:sz w:val="24"/>
          <w:szCs w:val="24"/>
          <w:u w:val="single"/>
        </w:rPr>
        <w:t xml:space="preserve">                                                                     </w:t>
      </w:r>
      <w:bookmarkEnd w:id="101"/>
    </w:p>
    <w:bookmarkEnd w:id="102"/>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检查情况：</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bookmarkStart w:id="103" w:name="_Hlk29412694"/>
      <w:r>
        <w:rPr>
          <w:rFonts w:hint="eastAsia" w:ascii="仿宋_GB2312" w:hAnsi="宋体" w:eastAsia="仿宋_GB2312" w:cs="Times New Roman"/>
          <w:color w:val="000000"/>
          <w:sz w:val="24"/>
          <w:szCs w:val="24"/>
          <w:u w:val="single"/>
        </w:rPr>
        <w:t xml:space="preserve">                                                                     </w:t>
      </w:r>
      <w:bookmarkEnd w:id="103"/>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sz w:val="24"/>
          <w:szCs w:val="24"/>
        </w:rPr>
        <w:t>见证人签名：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jc w:val="center"/>
        <w:rPr>
          <w:rFonts w:ascii="仿宋_GB2312" w:hAnsi="宋体" w:eastAsia="仿宋_GB2312" w:cs="Times New Roman"/>
          <w:color w:val="000000"/>
          <w:sz w:val="24"/>
          <w:szCs w:val="24"/>
          <w:u w:val="single"/>
        </w:rPr>
        <w:sectPr>
          <w:headerReference r:id="rId7"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adjustRightInd w:val="0"/>
        <w:snapToGrid w:val="0"/>
        <w:spacing w:line="360" w:lineRule="auto"/>
        <w:rPr>
          <w:rFonts w:ascii="仿宋_GB2312" w:hAnsi="宋体" w:eastAsia="仿宋_GB2312" w:cs="Times New Roman"/>
          <w:color w:val="000000"/>
          <w:sz w:val="24"/>
          <w:szCs w:val="24"/>
          <w:u w:val="single"/>
        </w:rPr>
        <w:sectPr>
          <w:headerReference r:id="rId8" w:type="default"/>
          <w:pgSz w:w="11906" w:h="16838"/>
          <w:pgMar w:top="1440" w:right="1800" w:bottom="1440" w:left="1800" w:header="851" w:footer="992" w:gutter="0"/>
          <w:cols w:space="425" w:num="1"/>
          <w:docGrid w:type="lines" w:linePitch="312" w:charSpace="0"/>
        </w:sectPr>
      </w:pP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sz w:val="24"/>
          <w:szCs w:val="24"/>
        </w:rPr>
        <w:t>见证人签名：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jc w:val="center"/>
        <w:rPr>
          <w:rFonts w:ascii="仿宋_GB2312" w:hAnsi="宋体" w:eastAsia="仿宋_GB2312" w:cs="Times New Roman"/>
          <w:color w:val="000000"/>
          <w:sz w:val="24"/>
          <w:szCs w:val="24"/>
        </w:rPr>
        <w:sectPr>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adjustRightInd w:val="0"/>
        <w:snapToGrid w:val="0"/>
        <w:spacing w:line="360" w:lineRule="auto"/>
        <w:jc w:val="center"/>
        <w:rPr>
          <w:rFonts w:ascii="仿宋_GB2312" w:hAnsi="宋体" w:eastAsia="仿宋_GB2312" w:cs="Times New Roman"/>
          <w:color w:val="000000"/>
          <w:sz w:val="24"/>
          <w:szCs w:val="24"/>
        </w:rPr>
      </w:pPr>
    </w:p>
    <w:p>
      <w:pPr>
        <w:widowControl/>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br w:type="page"/>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被检查人阅读确认意见：</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见证人阅读确认意见：</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被检查人签名：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检查人签名：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rPr>
          <w:rFonts w:ascii="仿宋_GB2312" w:hAnsi="宋体" w:eastAsia="仿宋_GB2312" w:cs="Times New Roman"/>
          <w:color w:val="000000"/>
          <w:sz w:val="24"/>
          <w:szCs w:val="24"/>
        </w:rPr>
      </w:pPr>
      <w:r>
        <w:rPr>
          <w:rFonts w:hint="eastAsia" w:ascii="仿宋_GB2312" w:hAnsi="宋体" w:eastAsia="仿宋_GB2312"/>
          <w:sz w:val="24"/>
          <w:szCs w:val="24"/>
        </w:rPr>
        <w:t>见证人签名：</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p>
    <w:p>
      <w:pPr>
        <w:adjustRightInd w:val="0"/>
        <w:snapToGrid w:val="0"/>
        <w:spacing w:line="360" w:lineRule="auto"/>
        <w:ind w:firstLine="480" w:firstLineChars="200"/>
        <w:jc w:val="center"/>
        <w:rPr>
          <w:rFonts w:ascii="仿宋_GB2312" w:hAnsi="宋体" w:eastAsia="仿宋_GB2312" w:cs="Times New Roman"/>
          <w:color w:val="000000"/>
          <w:sz w:val="24"/>
          <w:szCs w:val="24"/>
        </w:rPr>
        <w:sectPr>
          <w:headerReference r:id="rId9"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adjustRightInd w:val="0"/>
        <w:snapToGrid w:val="0"/>
        <w:spacing w:line="360" w:lineRule="auto"/>
        <w:ind w:firstLine="480" w:firstLineChars="20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br w:type="page"/>
      </w:r>
    </w:p>
    <w:p>
      <w:pPr>
        <w:adjustRightInd w:val="0"/>
        <w:snapToGrid w:val="0"/>
        <w:spacing w:line="360" w:lineRule="auto"/>
        <w:ind w:firstLine="480" w:firstLineChars="200"/>
        <w:jc w:val="right"/>
        <w:rPr>
          <w:rFonts w:ascii="仿宋_GB2312" w:hAnsi="宋体" w:eastAsia="仿宋_GB2312" w:cs="Times New Roman"/>
          <w:color w:val="000000"/>
          <w:sz w:val="24"/>
          <w:szCs w:val="24"/>
        </w:rPr>
        <w:sectPr>
          <w:type w:val="continuous"/>
          <w:pgSz w:w="11906" w:h="16838"/>
          <w:pgMar w:top="1440" w:right="1800" w:bottom="1440" w:left="1800" w:header="851" w:footer="992" w:gutter="0"/>
          <w:cols w:space="425" w:num="1"/>
          <w:docGrid w:type="lines" w:linePitch="312" w:charSpace="0"/>
        </w:sectPr>
      </w:pPr>
    </w:p>
    <w:p>
      <w:pPr>
        <w:widowControl/>
        <w:jc w:val="center"/>
        <w:rPr>
          <w:rFonts w:ascii="仿宋_GB2312" w:hAnsi="宋体" w:eastAsia="仿宋_GB2312" w:cs="Times New Roman"/>
          <w:color w:val="000000"/>
          <w:sz w:val="24"/>
          <w:szCs w:val="24"/>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（二）用于记录医疗保障行政执法人员对涉嫌违法行为发生现场等有关现场进行检查的过程和发现的情况，</w:t>
      </w:r>
      <w:bookmarkStart w:id="104" w:name="_Hlk31184570"/>
      <w:r>
        <w:rPr>
          <w:rFonts w:hint="eastAsia" w:ascii="仿宋_GB2312" w:hAnsi="宋体" w:eastAsia="仿宋_GB2312" w:cs="仿宋_GB2312"/>
          <w:kern w:val="0"/>
          <w:sz w:val="24"/>
          <w:szCs w:val="24"/>
        </w:rPr>
        <w:t>也用于医疗保障部门行政执法人员在日常监督检查中记录现场检查的过程和发现的情况。</w:t>
      </w:r>
      <w:bookmarkEnd w:id="104"/>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（二）有检查的起止时间、地点。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（三）有被检查人的基本信息。被检查人为个人的，填写姓名、身份证号码、联系电话；被检查人为单位的，填写名称和统一社会信用代码、联系电话。</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向被检查人出示执法证件、表明身份的记录和当事人的确认记录，如“我们是×××医疗保障局的行政执法人员，这是我们的执法证件（向当事人出示证件），请过目确认”和当事人填写的“我确认”。暗访等不宜出示执法证件和请当事人确认的情况除外。</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告知被检查人申请回避权利和配合调查义务的记录，如“今天我们依法进行检查并了解有关情况，你（单位）应当配合调查，如实回答询问和提供材料，不得拒绝、阻碍、隐瞒或者提供虚假情况。如果你认为我们与本案有利害关系，可能影响公正办案，可以申请我们回避，并说明理由。”暗访等不宜告知的情况除外。</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（七）有检查情况。包括检查的过程、内容、范围、方式、现场情况以及被检查人或被检查人的有关人员是否到场等。</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（八）有被检查人对笔录的审阅确认意见，并逐页签名、注明日期。被检查人为单位，通常应由法定代表人或主要负责人签名；如果法定代表人或主要负责人未到场的，由现场负责人签名。</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被检查人无异议的，注明“已经本人审核、补正，无误”；被检查人有异议的，注明异议内容；</w:t>
      </w:r>
      <w:bookmarkStart w:id="105" w:name="_Hlk29413704"/>
      <w:r>
        <w:rPr>
          <w:rFonts w:hint="eastAsia" w:ascii="仿宋_GB2312" w:hAnsi="宋体" w:eastAsia="仿宋_GB2312" w:cs="仿宋_GB2312"/>
          <w:kern w:val="0"/>
          <w:sz w:val="24"/>
          <w:szCs w:val="24"/>
        </w:rPr>
        <w:t>被检查人拒不审阅确认或者拒不签名的，</w:t>
      </w:r>
      <w:bookmarkEnd w:id="105"/>
      <w:r>
        <w:rPr>
          <w:rFonts w:hint="eastAsia" w:ascii="仿宋_GB2312" w:hAnsi="宋体" w:eastAsia="仿宋_GB2312" w:cs="仿宋_GB2312"/>
          <w:kern w:val="0"/>
          <w:sz w:val="24"/>
          <w:szCs w:val="24"/>
        </w:rPr>
        <w:t>由记录人在笔录中注明情况，并请见证人签名。</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（十）有检查人、记录人的逐页签名，并注明日期。</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（十一）有见证人的，填写见证人姓名和身份证号、联系电话。见证人应逐页签名，并注明日期。</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（十二）有页码和页数。应根据检查情况决定是否使用续页及使用几页，并在笔录每页底端注明“第×页，共×页”。</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（一）笔录字迹要端正，保证可以正常阅读，笔录不能随意空行，空白处注明“以下空白”或者划有斜线。</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（二）笔录必须当场制作，不得事后补记、增删。当场有修改的，由检查人在修改处签名或者捺指印。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（三）每份《检查笔录》只能对应一个现场。一个案件有多处现场的，应分别当场制作笔录；对现场需进行多次检查的，每次均应制作笔录。</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（四）现场检查必须有两名以上（含两名）持合法有效执法证件的行政执法人员同时在场，并出示执法证件，表明身份。</w:t>
      </w:r>
    </w:p>
    <w:p>
      <w:pPr>
        <w:autoSpaceDE w:val="0"/>
        <w:autoSpaceDN w:val="0"/>
        <w:adjustRightInd w:val="0"/>
        <w:snapToGrid w:val="0"/>
        <w:spacing w:line="360" w:lineRule="auto"/>
        <w:ind w:firstLine="480" w:firstLineChars="200"/>
        <w:rPr>
          <w:rFonts w:ascii="仿宋_GB2312" w:hAnsi="宋体" w:eastAsia="仿宋_GB2312" w:cs="仿宋_GB2312"/>
          <w:color w:val="FF0000"/>
          <w:kern w:val="0"/>
          <w:sz w:val="24"/>
          <w:szCs w:val="24"/>
        </w:rPr>
      </w:pPr>
      <w:r>
        <w:rPr>
          <w:rFonts w:hint="eastAsia" w:ascii="仿宋_GB2312" w:hAnsi="宋体" w:eastAsia="仿宋_GB2312" w:cs="仿宋_GB2312"/>
          <w:kern w:val="0"/>
          <w:sz w:val="24"/>
          <w:szCs w:val="24"/>
        </w:rPr>
        <w:t>（五）《行政处罚法》第三十七条第三款规定的回避条件为：执法人员与当事人有直接利害关系的，应当回避。符合上述回避条件的，询问人员应当自行回避；当事人申请其回避，应当审查同意。</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（六）笔录应当全面、如实记录现场检查发现的情况。</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（七）可要求被检查人加盖公章。</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（八）可以采取拍照、录像或者其他方式记录检查情况。被检查人拒不审阅确认或者拒不签名的，应当采取拍照、录像或其他方式记录现场情况。</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（九）本文书原件随卷归档。</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（一）浙江省《医保行政执法参考文书样式》</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（二）环境行政执法文书填写说明</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p>
    <w:p>
      <w:pPr>
        <w:widowControl/>
        <w:jc w:val="left"/>
        <w:rPr>
          <w:rFonts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br w:type="page"/>
      </w: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cs="Times New Roman"/>
          <w:b/>
          <w:bCs/>
          <w:color w:val="FF0000"/>
          <w:sz w:val="36"/>
          <w:szCs w:val="36"/>
        </w:rPr>
      </w:pPr>
      <w:bookmarkStart w:id="106" w:name="_Toc29650489"/>
      <w:bookmarkStart w:id="107" w:name="_Toc29478933"/>
      <w:bookmarkStart w:id="108" w:name="_Toc29270438"/>
      <w:bookmarkStart w:id="109" w:name="_Toc44489485"/>
      <w:bookmarkStart w:id="110" w:name="_Toc29650722"/>
      <w:bookmarkStart w:id="111" w:name="_Toc29650846"/>
      <w:bookmarkStart w:id="112" w:name="_Toc29716321"/>
      <w:r>
        <w:rPr>
          <w:rFonts w:hint="eastAsia" w:ascii="方正小标宋简体" w:hAnsi="宋体" w:eastAsia="方正小标宋简体"/>
          <w:b/>
          <w:bCs/>
          <w:sz w:val="36"/>
          <w:szCs w:val="36"/>
        </w:rPr>
        <w:t>案件处理审批表</w:t>
      </w:r>
      <w:bookmarkEnd w:id="106"/>
      <w:bookmarkEnd w:id="107"/>
      <w:bookmarkEnd w:id="108"/>
      <w:bookmarkEnd w:id="109"/>
      <w:bookmarkEnd w:id="110"/>
      <w:bookmarkEnd w:id="111"/>
      <w:bookmarkEnd w:id="112"/>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830"/>
        <w:gridCol w:w="1597"/>
        <w:gridCol w:w="1275"/>
        <w:gridCol w:w="1560"/>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申请事项</w:t>
            </w:r>
          </w:p>
        </w:tc>
        <w:tc>
          <w:tcPr>
            <w:tcW w:w="6637" w:type="dxa"/>
            <w:gridSpan w:val="4"/>
            <w:vAlign w:val="center"/>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案源</w:t>
            </w:r>
          </w:p>
        </w:tc>
        <w:tc>
          <w:tcPr>
            <w:tcW w:w="6637" w:type="dxa"/>
            <w:gridSpan w:val="4"/>
            <w:vAlign w:val="center"/>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案由</w:t>
            </w:r>
          </w:p>
        </w:tc>
        <w:tc>
          <w:tcPr>
            <w:tcW w:w="6637" w:type="dxa"/>
            <w:gridSpan w:val="4"/>
            <w:vAlign w:val="center"/>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9" w:type="dxa"/>
            <w:vMerge w:val="restart"/>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当</w:t>
            </w:r>
          </w:p>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事</w:t>
            </w:r>
          </w:p>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人</w:t>
            </w:r>
          </w:p>
        </w:tc>
        <w:tc>
          <w:tcPr>
            <w:tcW w:w="830" w:type="dxa"/>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个人</w:t>
            </w:r>
          </w:p>
        </w:tc>
        <w:tc>
          <w:tcPr>
            <w:tcW w:w="1597" w:type="dxa"/>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姓名</w:t>
            </w:r>
          </w:p>
        </w:tc>
        <w:tc>
          <w:tcPr>
            <w:tcW w:w="1275" w:type="dxa"/>
            <w:vAlign w:val="center"/>
          </w:tcPr>
          <w:p>
            <w:pPr>
              <w:widowControl/>
              <w:spacing w:line="360" w:lineRule="auto"/>
              <w:jc w:val="center"/>
              <w:rPr>
                <w:rFonts w:ascii="仿宋_GB2312" w:hAnsi="宋体" w:eastAsia="仿宋_GB2312"/>
                <w:sz w:val="24"/>
                <w:szCs w:val="24"/>
              </w:rPr>
            </w:pPr>
          </w:p>
        </w:tc>
        <w:tc>
          <w:tcPr>
            <w:tcW w:w="1560" w:type="dxa"/>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身份证号码</w:t>
            </w:r>
          </w:p>
        </w:tc>
        <w:tc>
          <w:tcPr>
            <w:tcW w:w="2205" w:type="dxa"/>
            <w:vAlign w:val="center"/>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pPr>
              <w:widowControl/>
              <w:spacing w:line="360" w:lineRule="auto"/>
              <w:jc w:val="center"/>
              <w:rPr>
                <w:rFonts w:ascii="仿宋_GB2312" w:hAnsi="宋体" w:eastAsia="仿宋_GB2312"/>
                <w:sz w:val="24"/>
                <w:szCs w:val="24"/>
              </w:rPr>
            </w:pPr>
          </w:p>
        </w:tc>
        <w:tc>
          <w:tcPr>
            <w:tcW w:w="830" w:type="dxa"/>
            <w:vMerge w:val="restart"/>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单位</w:t>
            </w:r>
          </w:p>
        </w:tc>
        <w:tc>
          <w:tcPr>
            <w:tcW w:w="1597" w:type="dxa"/>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5040" w:type="dxa"/>
            <w:gridSpan w:val="3"/>
            <w:vAlign w:val="center"/>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pPr>
              <w:widowControl/>
              <w:spacing w:line="360" w:lineRule="auto"/>
              <w:jc w:val="center"/>
              <w:rPr>
                <w:rFonts w:ascii="仿宋_GB2312" w:hAnsi="宋体" w:eastAsia="仿宋_GB2312"/>
                <w:sz w:val="24"/>
                <w:szCs w:val="24"/>
              </w:rPr>
            </w:pPr>
          </w:p>
        </w:tc>
        <w:tc>
          <w:tcPr>
            <w:tcW w:w="830" w:type="dxa"/>
            <w:vMerge w:val="continue"/>
            <w:vAlign w:val="center"/>
          </w:tcPr>
          <w:p>
            <w:pPr>
              <w:widowControl/>
              <w:spacing w:line="360" w:lineRule="auto"/>
              <w:jc w:val="center"/>
              <w:rPr>
                <w:rFonts w:ascii="仿宋_GB2312" w:hAnsi="宋体" w:eastAsia="仿宋_GB2312"/>
                <w:sz w:val="24"/>
                <w:szCs w:val="24"/>
              </w:rPr>
            </w:pPr>
          </w:p>
        </w:tc>
        <w:tc>
          <w:tcPr>
            <w:tcW w:w="1597" w:type="dxa"/>
            <w:vAlign w:val="center"/>
          </w:tcPr>
          <w:p>
            <w:pPr>
              <w:widowControl/>
              <w:snapToGrid w:val="0"/>
              <w:jc w:val="center"/>
              <w:rPr>
                <w:rFonts w:ascii="仿宋_GB2312" w:hAnsi="宋体" w:eastAsia="仿宋_GB2312"/>
                <w:sz w:val="24"/>
                <w:szCs w:val="24"/>
              </w:rPr>
            </w:pPr>
            <w:r>
              <w:rPr>
                <w:rFonts w:hint="eastAsia" w:ascii="仿宋_GB2312" w:hAnsi="宋体" w:eastAsia="仿宋_GB2312"/>
                <w:sz w:val="24"/>
                <w:szCs w:val="24"/>
              </w:rPr>
              <w:t>法定代表人（负责人）</w:t>
            </w:r>
          </w:p>
        </w:tc>
        <w:tc>
          <w:tcPr>
            <w:tcW w:w="1275" w:type="dxa"/>
            <w:vAlign w:val="center"/>
          </w:tcPr>
          <w:p>
            <w:pPr>
              <w:widowControl/>
              <w:snapToGrid w:val="0"/>
              <w:jc w:val="center"/>
              <w:rPr>
                <w:rFonts w:ascii="仿宋_GB2312" w:hAnsi="宋体" w:eastAsia="仿宋_GB2312"/>
                <w:sz w:val="24"/>
                <w:szCs w:val="24"/>
              </w:rPr>
            </w:pPr>
          </w:p>
        </w:tc>
        <w:tc>
          <w:tcPr>
            <w:tcW w:w="1560" w:type="dxa"/>
            <w:vAlign w:val="center"/>
          </w:tcPr>
          <w:p>
            <w:pPr>
              <w:widowControl/>
              <w:snapToGrid w:val="0"/>
              <w:jc w:val="center"/>
              <w:rPr>
                <w:rFonts w:ascii="仿宋_GB2312" w:hAnsi="宋体" w:eastAsia="仿宋_GB2312"/>
                <w:sz w:val="24"/>
                <w:szCs w:val="24"/>
              </w:rPr>
            </w:pPr>
            <w:r>
              <w:rPr>
                <w:rFonts w:hint="eastAsia" w:ascii="仿宋_GB2312" w:hAnsi="宋体" w:eastAsia="仿宋_GB2312"/>
                <w:sz w:val="24"/>
                <w:szCs w:val="24"/>
              </w:rPr>
              <w:t>统一社会信用代码</w:t>
            </w:r>
          </w:p>
        </w:tc>
        <w:tc>
          <w:tcPr>
            <w:tcW w:w="2205" w:type="dxa"/>
            <w:vAlign w:val="center"/>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pPr>
              <w:widowControl/>
              <w:spacing w:line="360" w:lineRule="auto"/>
              <w:jc w:val="center"/>
              <w:rPr>
                <w:rFonts w:ascii="仿宋_GB2312" w:hAnsi="宋体" w:eastAsia="仿宋_GB2312"/>
                <w:sz w:val="24"/>
                <w:szCs w:val="24"/>
              </w:rPr>
            </w:pPr>
          </w:p>
        </w:tc>
        <w:tc>
          <w:tcPr>
            <w:tcW w:w="830" w:type="dxa"/>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联系地址</w:t>
            </w:r>
          </w:p>
        </w:tc>
        <w:tc>
          <w:tcPr>
            <w:tcW w:w="2872" w:type="dxa"/>
            <w:gridSpan w:val="2"/>
            <w:vAlign w:val="center"/>
          </w:tcPr>
          <w:p>
            <w:pPr>
              <w:widowControl/>
              <w:spacing w:line="360" w:lineRule="auto"/>
              <w:jc w:val="center"/>
              <w:rPr>
                <w:rFonts w:ascii="仿宋_GB2312" w:hAnsi="宋体" w:eastAsia="仿宋_GB2312"/>
                <w:sz w:val="24"/>
                <w:szCs w:val="24"/>
              </w:rPr>
            </w:pPr>
          </w:p>
        </w:tc>
        <w:tc>
          <w:tcPr>
            <w:tcW w:w="1560" w:type="dxa"/>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电话</w:t>
            </w:r>
          </w:p>
        </w:tc>
        <w:tc>
          <w:tcPr>
            <w:tcW w:w="2205" w:type="dxa"/>
            <w:vAlign w:val="center"/>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gridSpan w:val="2"/>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简要案情、申请理由和拟做出决定内容</w:t>
            </w:r>
          </w:p>
        </w:tc>
        <w:tc>
          <w:tcPr>
            <w:tcW w:w="6637" w:type="dxa"/>
            <w:gridSpan w:val="4"/>
            <w:vAlign w:val="center"/>
          </w:tcPr>
          <w:p>
            <w:pPr>
              <w:widowControl/>
              <w:spacing w:line="360" w:lineRule="auto"/>
              <w:jc w:val="center"/>
              <w:rPr>
                <w:rFonts w:ascii="仿宋_GB2312" w:hAnsi="宋体" w:eastAsia="仿宋_GB2312"/>
                <w:sz w:val="24"/>
                <w:szCs w:val="24"/>
              </w:rPr>
            </w:pPr>
          </w:p>
          <w:p>
            <w:pPr>
              <w:widowControl/>
              <w:spacing w:line="360" w:lineRule="auto"/>
              <w:jc w:val="center"/>
              <w:rPr>
                <w:rFonts w:ascii="仿宋_GB2312" w:hAnsi="宋体" w:eastAsia="仿宋_GB2312"/>
                <w:sz w:val="24"/>
                <w:szCs w:val="24"/>
              </w:rPr>
            </w:pPr>
          </w:p>
          <w:p>
            <w:pPr>
              <w:widowControl/>
              <w:spacing w:line="360" w:lineRule="auto"/>
              <w:jc w:val="center"/>
              <w:rPr>
                <w:rFonts w:ascii="仿宋_GB2312" w:hAnsi="宋体" w:eastAsia="仿宋_GB2312"/>
                <w:sz w:val="24"/>
                <w:szCs w:val="24"/>
              </w:rPr>
            </w:pPr>
          </w:p>
          <w:p>
            <w:pPr>
              <w:widowControl/>
              <w:wordWrap w:val="0"/>
              <w:spacing w:line="360" w:lineRule="auto"/>
              <w:jc w:val="right"/>
              <w:rPr>
                <w:rFonts w:ascii="仿宋_GB2312" w:hAnsi="宋体" w:eastAsia="仿宋_GB2312"/>
                <w:sz w:val="24"/>
                <w:szCs w:val="24"/>
              </w:rPr>
            </w:pPr>
            <w:r>
              <w:rPr>
                <w:rFonts w:hint="eastAsia" w:ascii="仿宋_GB2312" w:hAnsi="宋体" w:eastAsia="仿宋_GB2312"/>
                <w:sz w:val="24"/>
                <w:szCs w:val="24"/>
              </w:rPr>
              <w:t xml:space="preserve">       调查人员签名：          </w:t>
            </w:r>
          </w:p>
          <w:p>
            <w:pPr>
              <w:widowControl/>
              <w:spacing w:line="360" w:lineRule="auto"/>
              <w:jc w:val="right"/>
              <w:rPr>
                <w:rFonts w:ascii="仿宋_GB2312" w:hAnsi="宋体" w:eastAsia="仿宋_GB2312"/>
                <w:sz w:val="24"/>
                <w:szCs w:val="24"/>
              </w:rPr>
            </w:pPr>
            <w:r>
              <w:rPr>
                <w:rFonts w:hint="eastAsia" w:ascii="仿宋_GB2312" w:hAnsi="宋体"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1659" w:type="dxa"/>
            <w:gridSpan w:val="2"/>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承办机构</w:t>
            </w:r>
          </w:p>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负责人意见</w:t>
            </w:r>
          </w:p>
        </w:tc>
        <w:tc>
          <w:tcPr>
            <w:tcW w:w="6637" w:type="dxa"/>
            <w:gridSpan w:val="4"/>
            <w:vAlign w:val="center"/>
          </w:tcPr>
          <w:p>
            <w:pPr>
              <w:widowControl/>
              <w:spacing w:line="360" w:lineRule="auto"/>
              <w:rPr>
                <w:rFonts w:ascii="仿宋_GB2312" w:hAnsi="宋体" w:eastAsia="仿宋_GB2312"/>
                <w:sz w:val="24"/>
                <w:szCs w:val="24"/>
              </w:rPr>
            </w:pPr>
          </w:p>
          <w:p>
            <w:pPr>
              <w:widowControl/>
              <w:spacing w:line="360" w:lineRule="auto"/>
              <w:rPr>
                <w:rFonts w:ascii="仿宋_GB2312" w:hAnsi="宋体" w:eastAsia="仿宋_GB2312"/>
                <w:sz w:val="24"/>
                <w:szCs w:val="24"/>
              </w:rPr>
            </w:pPr>
          </w:p>
          <w:p>
            <w:pPr>
              <w:widowControl/>
              <w:snapToGrid w:val="0"/>
              <w:ind w:firstLine="2880" w:firstLineChars="1200"/>
              <w:rPr>
                <w:rFonts w:ascii="仿宋_GB2312" w:hAnsi="宋体" w:eastAsia="仿宋_GB2312"/>
                <w:sz w:val="24"/>
                <w:szCs w:val="24"/>
              </w:rPr>
            </w:pPr>
            <w:r>
              <w:rPr>
                <w:rFonts w:hint="eastAsia" w:ascii="仿宋_GB2312" w:hAnsi="宋体" w:eastAsia="仿宋_GB2312"/>
                <w:sz w:val="24"/>
                <w:szCs w:val="24"/>
              </w:rPr>
              <w:t>承办机构负责人签名：</w:t>
            </w:r>
          </w:p>
          <w:p>
            <w:pPr>
              <w:widowControl/>
              <w:snapToGrid w:val="0"/>
              <w:ind w:firstLine="5040" w:firstLineChars="2100"/>
              <w:rPr>
                <w:rFonts w:ascii="仿宋_GB2312" w:hAnsi="宋体" w:eastAsia="仿宋_GB2312"/>
                <w:sz w:val="24"/>
                <w:szCs w:val="24"/>
              </w:rPr>
            </w:pPr>
            <w:r>
              <w:rPr>
                <w:rFonts w:hint="eastAsia" w:ascii="仿宋_GB2312" w:hAnsi="宋体"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659" w:type="dxa"/>
            <w:gridSpan w:val="2"/>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法制机构</w:t>
            </w:r>
          </w:p>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审核意见</w:t>
            </w:r>
          </w:p>
        </w:tc>
        <w:tc>
          <w:tcPr>
            <w:tcW w:w="6637" w:type="dxa"/>
            <w:gridSpan w:val="4"/>
            <w:vAlign w:val="center"/>
          </w:tcPr>
          <w:p>
            <w:pPr>
              <w:widowControl/>
              <w:spacing w:line="360" w:lineRule="auto"/>
              <w:rPr>
                <w:rFonts w:ascii="仿宋_GB2312" w:hAnsi="宋体" w:eastAsia="仿宋_GB2312"/>
                <w:sz w:val="24"/>
                <w:szCs w:val="24"/>
              </w:rPr>
            </w:pPr>
          </w:p>
          <w:p>
            <w:pPr>
              <w:widowControl/>
              <w:snapToGrid w:val="0"/>
              <w:ind w:right="960" w:firstLine="2880" w:firstLineChars="1200"/>
              <w:jc w:val="left"/>
              <w:rPr>
                <w:rFonts w:ascii="仿宋_GB2312" w:hAnsi="宋体" w:eastAsia="仿宋_GB2312"/>
                <w:sz w:val="24"/>
                <w:szCs w:val="24"/>
              </w:rPr>
            </w:pPr>
            <w:r>
              <w:rPr>
                <w:rFonts w:hint="eastAsia" w:ascii="仿宋_GB2312" w:hAnsi="宋体" w:eastAsia="仿宋_GB2312"/>
                <w:sz w:val="24"/>
                <w:szCs w:val="24"/>
              </w:rPr>
              <w:t xml:space="preserve">法制机构负责人签名： </w:t>
            </w:r>
          </w:p>
          <w:p>
            <w:pPr>
              <w:widowControl/>
              <w:snapToGrid w:val="0"/>
              <w:jc w:val="right"/>
              <w:rPr>
                <w:rFonts w:ascii="仿宋_GB2312" w:hAnsi="宋体" w:eastAsia="仿宋_GB2312"/>
                <w:sz w:val="24"/>
                <w:szCs w:val="24"/>
              </w:rPr>
            </w:pPr>
            <w:r>
              <w:rPr>
                <w:rFonts w:hint="eastAsia" w:ascii="仿宋_GB2312" w:hAnsi="宋体"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1659" w:type="dxa"/>
            <w:gridSpan w:val="2"/>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机关负责人</w:t>
            </w:r>
          </w:p>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审批意见</w:t>
            </w:r>
          </w:p>
        </w:tc>
        <w:tc>
          <w:tcPr>
            <w:tcW w:w="6637" w:type="dxa"/>
            <w:gridSpan w:val="4"/>
            <w:vAlign w:val="center"/>
          </w:tcPr>
          <w:p>
            <w:pPr>
              <w:widowControl/>
              <w:adjustRightInd w:val="0"/>
              <w:snapToGrid w:val="0"/>
              <w:ind w:right="960"/>
              <w:rPr>
                <w:rFonts w:ascii="仿宋_GB2312" w:hAnsi="宋体" w:eastAsia="仿宋_GB2312"/>
                <w:sz w:val="24"/>
                <w:szCs w:val="24"/>
              </w:rPr>
            </w:pPr>
          </w:p>
          <w:p>
            <w:pPr>
              <w:widowControl/>
              <w:adjustRightInd w:val="0"/>
              <w:snapToGrid w:val="0"/>
              <w:ind w:right="960" w:firstLine="3360" w:firstLineChars="1400"/>
              <w:rPr>
                <w:rFonts w:ascii="仿宋_GB2312" w:hAnsi="宋体" w:eastAsia="仿宋_GB2312"/>
                <w:sz w:val="24"/>
                <w:szCs w:val="24"/>
              </w:rPr>
            </w:pPr>
          </w:p>
          <w:p>
            <w:pPr>
              <w:widowControl/>
              <w:adjustRightInd w:val="0"/>
              <w:snapToGrid w:val="0"/>
              <w:ind w:right="960" w:firstLine="3360" w:firstLineChars="1400"/>
              <w:rPr>
                <w:rFonts w:ascii="仿宋_GB2312" w:hAnsi="宋体" w:eastAsia="仿宋_GB2312"/>
                <w:sz w:val="24"/>
                <w:szCs w:val="24"/>
              </w:rPr>
            </w:pPr>
            <w:r>
              <w:rPr>
                <w:rFonts w:hint="eastAsia" w:ascii="仿宋_GB2312" w:hAnsi="宋体" w:eastAsia="仿宋_GB2312"/>
                <w:sz w:val="24"/>
                <w:szCs w:val="24"/>
              </w:rPr>
              <w:t xml:space="preserve">机关负责人签名：  </w:t>
            </w:r>
          </w:p>
          <w:p>
            <w:pPr>
              <w:widowControl/>
              <w:adjustRightInd w:val="0"/>
              <w:snapToGrid w:val="0"/>
              <w:jc w:val="right"/>
              <w:rPr>
                <w:rFonts w:ascii="仿宋_GB2312" w:hAnsi="宋体" w:eastAsia="仿宋_GB2312"/>
                <w:sz w:val="24"/>
                <w:szCs w:val="24"/>
              </w:rPr>
            </w:pPr>
            <w:r>
              <w:rPr>
                <w:rFonts w:hint="eastAsia" w:ascii="仿宋_GB2312" w:hAnsi="宋体" w:eastAsia="仿宋_GB2312"/>
                <w:sz w:val="24"/>
                <w:szCs w:val="24"/>
              </w:rPr>
              <w:t>年   月   日</w:t>
            </w:r>
          </w:p>
        </w:tc>
      </w:tr>
    </w:tbl>
    <w:p>
      <w:pPr>
        <w:widowControl/>
        <w:spacing w:line="360" w:lineRule="auto"/>
        <w:rPr>
          <w:rFonts w:ascii="宋体" w:hAnsi="宋体" w:eastAsia="宋体"/>
          <w:b/>
          <w:bCs/>
          <w:sz w:val="36"/>
          <w:szCs w:val="36"/>
        </w:rPr>
      </w:pPr>
    </w:p>
    <w:p>
      <w:pPr>
        <w:widowControl/>
        <w:jc w:val="center"/>
        <w:rPr>
          <w:rFonts w:ascii="仿宋_GB2312" w:hAnsi="宋体" w:eastAsia="仿宋_GB2312"/>
          <w:sz w:val="30"/>
          <w:szCs w:val="30"/>
        </w:rPr>
      </w:pPr>
      <w:r>
        <w:rPr>
          <w:rFonts w:ascii="宋体" w:hAnsi="宋体" w:eastAsia="宋体"/>
          <w:b/>
          <w:bCs/>
          <w:sz w:val="36"/>
          <w:szCs w:val="36"/>
        </w:rPr>
        <w:br w:type="page"/>
      </w:r>
      <w:r>
        <w:rPr>
          <w:rFonts w:hint="eastAsia" w:ascii="仿宋_GB2312" w:hAnsi="宋体" w:eastAsia="仿宋_GB2312"/>
          <w:sz w:val="30"/>
          <w:szCs w:val="30"/>
        </w:rPr>
        <w:t>填写说明</w:t>
      </w:r>
    </w:p>
    <w:p>
      <w:pPr>
        <w:widowControl/>
        <w:spacing w:line="360" w:lineRule="auto"/>
        <w:ind w:firstLine="482" w:firstLineChars="200"/>
        <w:rPr>
          <w:rFonts w:ascii="仿宋_GB2312" w:hAnsi="宋体" w:eastAsia="仿宋_GB2312"/>
          <w:b/>
          <w:bCs/>
          <w:sz w:val="24"/>
          <w:szCs w:val="24"/>
        </w:rPr>
      </w:pPr>
      <w:r>
        <w:rPr>
          <w:rFonts w:hint="eastAsia" w:ascii="仿宋_GB2312" w:hAnsi="宋体" w:eastAsia="仿宋_GB2312"/>
          <w:b/>
          <w:bCs/>
          <w:sz w:val="24"/>
          <w:szCs w:val="24"/>
        </w:rPr>
        <w:t>一、适用范围</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（一）医疗保障部门内部文书。</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用于案件办理过程中的先行登记保存、先行登记保存证物处理、查封（扣押）、撤销案件、处罚决定、陈述申辩处理、听证处理、中止（恢复）案件调查、申请强制执行、分期（延期）缴纳罚款等需要向医疗保障部门负责人请示事项的审批。</w:t>
      </w:r>
    </w:p>
    <w:p>
      <w:pPr>
        <w:widowControl/>
        <w:spacing w:line="360" w:lineRule="auto"/>
        <w:ind w:firstLine="482" w:firstLineChars="200"/>
        <w:rPr>
          <w:rFonts w:ascii="仿宋_GB2312" w:hAnsi="宋体" w:eastAsia="仿宋_GB2312"/>
          <w:b/>
          <w:bCs/>
          <w:sz w:val="24"/>
          <w:szCs w:val="24"/>
        </w:rPr>
      </w:pPr>
      <w:r>
        <w:rPr>
          <w:rFonts w:hint="eastAsia" w:ascii="仿宋_GB2312" w:hAnsi="宋体" w:eastAsia="仿宋_GB2312"/>
          <w:b/>
          <w:bCs/>
          <w:sz w:val="24"/>
          <w:szCs w:val="24"/>
        </w:rPr>
        <w:t>二、文书内容</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（一）有医疗保障部门名称、文书名称。</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（二）有申请事项，申请事项应与拟作出决定内容相对应。</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（三）有案源信息。如执法检查发现、投诉举报、上级机关交办、其他部门移送等。</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（四）有案由信息。书写形式为：“涉嫌+违法行为类别+案”，如“涉嫌骗取医疗保险基金支出案”“涉嫌骗取医疗保险待遇案”等。</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（五）有当事人的信息。当事人为个人的，写明姓名、身份证号码、联系地址（住址）和联系电话。当事人为单位的，写明单位名称、统一社会信用代码、法定代表人（负责人）及联系地址（住所）和联系电话。</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六）有简要案情、申请理由和拟做出决定内容，需载明违法行为发生的时间、地点、情节等简要情况；还需说明申请作出该决定的理由、法律依据和拟作出决定的具体内容。两名调查人员需在相应位置签名并注明日期。</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本文书用于撤销案件审批时，还需注明原立案号和撤销案件的依据，撤销案件的依据主要为《行政处罚法》第38条第1款。</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本文书用于陈述申辩处理、听证处理的审批时，即医疗保障执法人员听取陈述、申辩或举行听证后，根据当事人提出的事实与理由，提请机关负责人审批是否变更/撤销原处罚意见时，需载明原处罚意见、当事人提出的事实与理由及采纳状况（不予采纳的，应说明理由）、是否需要变更/撤销原处罚意见、变更/撤销的理由和法律依据以及现处罚意见。变更/撤销理由可选填执法主体错误、事实不清、证据不足、适用法律错误、程序违法、具有减轻情节、具有从轻情节等。</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（七）有承办机构负责人审核意见、签名及日期。</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（八）本文书用于行政处罚决定的审批时，须有法制机构负责人审核意见、签名及日期。</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（九）有医疗保障部门负责人同意或不同意的审批意见、签名及日期。</w:t>
      </w:r>
    </w:p>
    <w:p>
      <w:pPr>
        <w:widowControl/>
        <w:spacing w:line="360" w:lineRule="auto"/>
        <w:ind w:firstLine="482" w:firstLineChars="200"/>
        <w:rPr>
          <w:rFonts w:ascii="仿宋_GB2312" w:hAnsi="宋体" w:eastAsia="仿宋_GB2312"/>
          <w:b/>
          <w:bCs/>
          <w:sz w:val="24"/>
          <w:szCs w:val="24"/>
        </w:rPr>
      </w:pPr>
      <w:r>
        <w:rPr>
          <w:rFonts w:hint="eastAsia" w:ascii="仿宋_GB2312" w:hAnsi="宋体" w:eastAsia="仿宋_GB2312"/>
          <w:b/>
          <w:bCs/>
          <w:sz w:val="24"/>
          <w:szCs w:val="24"/>
        </w:rPr>
        <w:t>三、注意事项</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（一）使用本文书，应明确拟作出决定的事项。填写的内容应当准确、清楚，审核、审批意见应当明确。</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（二）本文书用于陈述申辩处理、听证处理的审批时，需注意不得因当事人的申辩加重处罚。</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（三）本文书用于行政处罚决定的审批时，“机关负责人审批意见”处须由医疗保障部门负责人签署，用于其他行政措施的审批时，可由医疗保障部门分管负责人签署。</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（四）本文书原件随卷归档。</w:t>
      </w:r>
    </w:p>
    <w:p>
      <w:pPr>
        <w:widowControl/>
        <w:spacing w:line="360" w:lineRule="auto"/>
        <w:ind w:firstLine="482" w:firstLineChars="200"/>
        <w:rPr>
          <w:rFonts w:ascii="仿宋_GB2312" w:hAnsi="宋体" w:eastAsia="仿宋_GB2312"/>
          <w:b/>
          <w:bCs/>
          <w:sz w:val="24"/>
          <w:szCs w:val="24"/>
        </w:rPr>
      </w:pPr>
      <w:r>
        <w:rPr>
          <w:rFonts w:hint="eastAsia" w:ascii="仿宋_GB2312" w:hAnsi="宋体" w:eastAsia="仿宋_GB2312"/>
          <w:b/>
          <w:bCs/>
          <w:sz w:val="24"/>
          <w:szCs w:val="24"/>
        </w:rPr>
        <w:t>四、参考文书</w:t>
      </w:r>
    </w:p>
    <w:p>
      <w:pPr>
        <w:widowControl/>
        <w:spacing w:line="360" w:lineRule="auto"/>
        <w:ind w:firstLine="480" w:firstLineChars="200"/>
        <w:rPr>
          <w:rFonts w:ascii="仿宋_GB2312" w:hAnsi="宋体" w:eastAsia="仿宋_GB2312"/>
          <w:sz w:val="24"/>
          <w:szCs w:val="24"/>
        </w:rPr>
      </w:pPr>
      <w:bookmarkStart w:id="113" w:name="_Hlk28685858"/>
      <w:r>
        <w:rPr>
          <w:rFonts w:hint="eastAsia" w:ascii="仿宋_GB2312" w:hAnsi="宋体" w:eastAsia="仿宋_GB2312"/>
          <w:sz w:val="24"/>
          <w:szCs w:val="24"/>
        </w:rPr>
        <w:t>（一）环境行政执法文书填写说明</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（二）福建省《医疗保障基金监管行政处罚执法文书（样张）》</w:t>
      </w:r>
    </w:p>
    <w:p>
      <w:pPr>
        <w:widowControl/>
        <w:spacing w:line="360" w:lineRule="auto"/>
        <w:ind w:firstLine="480" w:firstLineChars="200"/>
        <w:rPr>
          <w:rFonts w:ascii="宋体" w:hAnsi="宋体" w:eastAsia="宋体"/>
          <w:sz w:val="24"/>
          <w:szCs w:val="24"/>
        </w:rPr>
      </w:pPr>
    </w:p>
    <w:bookmarkEnd w:id="113"/>
    <w:p>
      <w:pPr>
        <w:widowControl/>
        <w:rPr>
          <w:rFonts w:ascii="宋体" w:hAnsi="宋体" w:eastAsia="宋体"/>
          <w:sz w:val="24"/>
          <w:szCs w:val="24"/>
        </w:rPr>
      </w:pPr>
      <w:r>
        <w:rPr>
          <w:rFonts w:ascii="宋体" w:hAnsi="宋体" w:eastAsia="宋体"/>
          <w:sz w:val="24"/>
          <w:szCs w:val="24"/>
        </w:rPr>
        <w:br w:type="page"/>
      </w:r>
    </w:p>
    <w:p>
      <w:bookmarkStart w:id="114" w:name="_Toc29270439"/>
      <w:bookmarkStart w:id="115" w:name="_Toc29650490"/>
      <w:bookmarkStart w:id="116" w:name="_Toc29716322"/>
      <w:bookmarkStart w:id="117" w:name="_Toc29478934"/>
      <w:bookmarkStart w:id="118" w:name="_Toc29650723"/>
      <w:bookmarkStart w:id="119" w:name="_Toc29650847"/>
    </w:p>
    <w:p>
      <w:pPr>
        <w:keepNext/>
        <w:keepLines/>
        <w:spacing w:before="260" w:after="260" w:line="416" w:lineRule="auto"/>
        <w:jc w:val="center"/>
        <w:outlineLvl w:val="2"/>
        <w:rPr>
          <w:rFonts w:ascii="宋体" w:hAnsi="宋体" w:eastAsia="宋体"/>
          <w:b/>
          <w:bCs/>
          <w:sz w:val="36"/>
          <w:szCs w:val="36"/>
        </w:rPr>
      </w:pPr>
      <w:bookmarkStart w:id="120" w:name="_Toc44489486"/>
      <w:r>
        <w:rPr>
          <w:rFonts w:hint="eastAsia" w:ascii="宋体" w:hAnsi="宋体" w:eastAsia="宋体"/>
          <w:b/>
          <w:bCs/>
          <w:sz w:val="36"/>
          <w:szCs w:val="36"/>
        </w:rPr>
        <w:t>☆</w:t>
      </w:r>
      <w:r>
        <w:rPr>
          <w:rFonts w:hint="eastAsia" w:ascii="方正小标宋简体" w:hAnsi="宋体" w:eastAsia="方正小标宋简体"/>
          <w:b/>
          <w:bCs/>
          <w:sz w:val="36"/>
          <w:szCs w:val="36"/>
        </w:rPr>
        <w:t>授权委托书</w:t>
      </w:r>
      <w:bookmarkEnd w:id="114"/>
      <w:bookmarkEnd w:id="115"/>
      <w:bookmarkEnd w:id="116"/>
      <w:bookmarkEnd w:id="117"/>
      <w:bookmarkEnd w:id="118"/>
      <w:bookmarkEnd w:id="119"/>
      <w:bookmarkEnd w:id="120"/>
    </w:p>
    <w:p>
      <w:pPr>
        <w:widowControl/>
        <w:spacing w:line="360" w:lineRule="auto"/>
        <w:ind w:firstLine="480" w:firstLineChars="200"/>
        <w:rPr>
          <w:rFonts w:ascii="宋体" w:hAnsi="宋体" w:eastAsia="宋体" w:cs="宋体"/>
          <w:bCs/>
          <w:kern w:val="0"/>
          <w:sz w:val="24"/>
          <w:szCs w:val="24"/>
        </w:rPr>
      </w:pPr>
    </w:p>
    <w:p>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委托人姓名或名称：</w:t>
      </w:r>
      <w:r>
        <w:rPr>
          <w:rFonts w:hint="eastAsia" w:ascii="仿宋_GB2312" w:hAnsi="宋体" w:eastAsia="仿宋_GB2312" w:cs="宋体"/>
          <w:bCs/>
          <w:kern w:val="0"/>
          <w:sz w:val="24"/>
          <w:szCs w:val="24"/>
          <w:u w:val="single"/>
        </w:rPr>
        <w:t xml:space="preserve">                                        </w:t>
      </w:r>
    </w:p>
    <w:p>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身份证号码或统一社会信用代码：</w:t>
      </w:r>
      <w:r>
        <w:rPr>
          <w:rFonts w:hint="eastAsia" w:ascii="仿宋_GB2312" w:hAnsi="宋体" w:eastAsia="仿宋_GB2312" w:cs="宋体"/>
          <w:bCs/>
          <w:kern w:val="0"/>
          <w:sz w:val="24"/>
          <w:szCs w:val="24"/>
          <w:u w:val="single"/>
        </w:rPr>
        <w:t xml:space="preserve">                            </w:t>
      </w:r>
    </w:p>
    <w:p>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（委托人为单位）法定代表人（负责人）：</w:t>
      </w:r>
      <w:r>
        <w:rPr>
          <w:rFonts w:hint="eastAsia" w:ascii="仿宋_GB2312" w:hAnsi="宋体" w:eastAsia="仿宋_GB2312" w:cs="宋体"/>
          <w:bCs/>
          <w:kern w:val="0"/>
          <w:sz w:val="24"/>
          <w:szCs w:val="24"/>
          <w:u w:val="single"/>
        </w:rPr>
        <w:t xml:space="preserve">                    </w:t>
      </w:r>
    </w:p>
    <w:p>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联系电话 ：</w:t>
      </w:r>
      <w:r>
        <w:rPr>
          <w:rFonts w:hint="eastAsia" w:ascii="仿宋_GB2312" w:hAnsi="宋体" w:eastAsia="仿宋_GB2312" w:cs="宋体"/>
          <w:bCs/>
          <w:kern w:val="0"/>
          <w:sz w:val="24"/>
          <w:szCs w:val="24"/>
          <w:u w:val="single"/>
        </w:rPr>
        <w:t xml:space="preserve">        </w:t>
      </w:r>
      <w:r>
        <w:rPr>
          <w:rFonts w:hint="eastAsia" w:ascii="仿宋_GB2312" w:hAnsi="宋体" w:eastAsia="仿宋_GB2312" w:cs="宋体"/>
          <w:bCs/>
          <w:kern w:val="0"/>
          <w:sz w:val="24"/>
          <w:szCs w:val="24"/>
        </w:rPr>
        <w:t>住址（住所）：</w:t>
      </w:r>
      <w:r>
        <w:rPr>
          <w:rFonts w:hint="eastAsia" w:ascii="仿宋_GB2312" w:hAnsi="宋体" w:eastAsia="仿宋_GB2312" w:cs="宋体"/>
          <w:bCs/>
          <w:kern w:val="0"/>
          <w:sz w:val="24"/>
          <w:szCs w:val="24"/>
          <w:u w:val="single"/>
        </w:rPr>
        <w:t xml:space="preserve">                    </w:t>
      </w:r>
    </w:p>
    <w:p>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被委托人姓名：</w:t>
      </w:r>
      <w:r>
        <w:rPr>
          <w:rFonts w:hint="eastAsia" w:ascii="仿宋_GB2312" w:hAnsi="宋体" w:eastAsia="仿宋_GB2312" w:cs="宋体"/>
          <w:bCs/>
          <w:kern w:val="0"/>
          <w:sz w:val="24"/>
          <w:szCs w:val="24"/>
          <w:u w:val="single"/>
        </w:rPr>
        <w:t xml:space="preserve">                                              </w:t>
      </w:r>
    </w:p>
    <w:p>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身份证号码：</w:t>
      </w:r>
      <w:r>
        <w:rPr>
          <w:rFonts w:hint="eastAsia" w:ascii="仿宋_GB2312" w:hAnsi="宋体" w:eastAsia="仿宋_GB2312" w:cs="宋体"/>
          <w:bCs/>
          <w:kern w:val="0"/>
          <w:sz w:val="24"/>
          <w:szCs w:val="24"/>
          <w:u w:val="single"/>
        </w:rPr>
        <w:t>                                              </w:t>
      </w:r>
    </w:p>
    <w:p>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联系电话 ：</w:t>
      </w:r>
      <w:r>
        <w:rPr>
          <w:rFonts w:hint="eastAsia" w:ascii="仿宋_GB2312" w:hAnsi="宋体" w:eastAsia="仿宋_GB2312" w:cs="宋体"/>
          <w:bCs/>
          <w:kern w:val="0"/>
          <w:sz w:val="24"/>
          <w:szCs w:val="24"/>
          <w:u w:val="single"/>
        </w:rPr>
        <w:t xml:space="preserve">         </w:t>
      </w:r>
      <w:r>
        <w:rPr>
          <w:rFonts w:hint="eastAsia" w:ascii="仿宋_GB2312" w:hAnsi="宋体" w:eastAsia="仿宋_GB2312" w:cs="宋体"/>
          <w:bCs/>
          <w:kern w:val="0"/>
          <w:sz w:val="24"/>
          <w:szCs w:val="24"/>
        </w:rPr>
        <w:t>住址：</w:t>
      </w:r>
      <w:r>
        <w:rPr>
          <w:rFonts w:hint="eastAsia" w:ascii="仿宋_GB2312" w:hAnsi="宋体" w:eastAsia="仿宋_GB2312" w:cs="宋体"/>
          <w:bCs/>
          <w:kern w:val="0"/>
          <w:sz w:val="24"/>
          <w:szCs w:val="24"/>
          <w:u w:val="single"/>
        </w:rPr>
        <w:t xml:space="preserve">                          </w:t>
      </w:r>
    </w:p>
    <w:p>
      <w:pPr>
        <w:widowControl/>
        <w:spacing w:line="360" w:lineRule="auto"/>
        <w:ind w:firstLine="480" w:firstLineChars="200"/>
        <w:rPr>
          <w:rFonts w:ascii="仿宋_GB2312" w:hAnsi="宋体" w:eastAsia="仿宋_GB2312" w:cs="宋体"/>
          <w:bCs/>
          <w:kern w:val="0"/>
          <w:sz w:val="24"/>
          <w:szCs w:val="24"/>
          <w:u w:val="single"/>
        </w:rPr>
      </w:pPr>
    </w:p>
    <w:p>
      <w:pPr>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cs="宋体"/>
          <w:bCs/>
          <w:kern w:val="0"/>
          <w:sz w:val="24"/>
          <w:szCs w:val="24"/>
        </w:rPr>
        <w:t>委托人因</w:t>
      </w:r>
      <w:bookmarkStart w:id="121" w:name="_Hlk35374552"/>
      <w:r>
        <w:rPr>
          <w:rFonts w:hint="eastAsia" w:ascii="仿宋_GB2312" w:hAnsi="宋体" w:eastAsia="仿宋_GB2312" w:cs="宋体"/>
          <w:bCs/>
          <w:kern w:val="0"/>
          <w:sz w:val="24"/>
          <w:szCs w:val="24"/>
          <w:u w:val="single"/>
        </w:rPr>
        <w:t xml:space="preserve">                    </w:t>
      </w:r>
      <w:bookmarkEnd w:id="121"/>
      <w:r>
        <w:rPr>
          <w:rFonts w:hint="eastAsia" w:ascii="仿宋_GB2312" w:hAnsi="宋体" w:eastAsia="仿宋_GB2312" w:cs="宋体"/>
          <w:bCs/>
          <w:kern w:val="0"/>
          <w:sz w:val="24"/>
          <w:szCs w:val="24"/>
        </w:rPr>
        <w:t>一案/一事，现委托</w:t>
      </w:r>
      <w:r>
        <w:rPr>
          <w:rFonts w:hint="eastAsia" w:ascii="仿宋_GB2312" w:hAnsi="宋体" w:eastAsia="仿宋_GB2312" w:cs="宋体"/>
          <w:bCs/>
          <w:kern w:val="0"/>
          <w:sz w:val="24"/>
          <w:szCs w:val="24"/>
          <w:u w:val="single"/>
        </w:rPr>
        <w:t xml:space="preserve">   </w:t>
      </w:r>
      <w:r>
        <w:rPr>
          <w:rFonts w:ascii="仿宋_GB2312" w:hAnsi="宋体" w:eastAsia="仿宋_GB2312" w:cs="宋体"/>
          <w:bCs/>
          <w:kern w:val="0"/>
          <w:sz w:val="24"/>
          <w:szCs w:val="24"/>
          <w:u w:val="single"/>
        </w:rPr>
        <w:t xml:space="preserve">          </w:t>
      </w:r>
      <w:r>
        <w:rPr>
          <w:rFonts w:hint="eastAsia" w:ascii="仿宋_GB2312" w:hAnsi="宋体" w:eastAsia="仿宋_GB2312" w:cs="宋体"/>
          <w:bCs/>
          <w:kern w:val="0"/>
          <w:sz w:val="24"/>
          <w:szCs w:val="24"/>
        </w:rPr>
        <w:t>作为代理人办理如下事项：</w:t>
      </w:r>
    </w:p>
    <w:p>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□代理委托人接受调查；</w:t>
      </w:r>
    </w:p>
    <w:p>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w:t>
      </w:r>
      <w:r>
        <w:rPr>
          <w:rFonts w:hint="eastAsia" w:ascii="仿宋_GB2312" w:hAnsi="宋体" w:eastAsia="仿宋_GB2312" w:cs="宋体"/>
          <w:bCs/>
          <w:kern w:val="0"/>
          <w:sz w:val="24"/>
          <w:szCs w:val="24"/>
        </w:rPr>
        <w:t>代理委托人接受约谈；</w:t>
      </w:r>
    </w:p>
    <w:p>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□代理委托人申请回避、进行</w:t>
      </w:r>
      <w:r>
        <w:rPr>
          <w:rFonts w:hint="eastAsia" w:ascii="仿宋_GB2312" w:hAnsi="宋体" w:eastAsia="仿宋_GB2312" w:cs="宋体"/>
          <w:bCs/>
          <w:kern w:val="0"/>
          <w:sz w:val="24"/>
          <w:szCs w:val="24"/>
        </w:rPr>
        <w:t>陈述申辩、申请听证等；</w:t>
      </w:r>
    </w:p>
    <w:p>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w:t>
      </w:r>
      <w:r>
        <w:rPr>
          <w:rFonts w:hint="eastAsia" w:ascii="仿宋_GB2312" w:hAnsi="宋体" w:eastAsia="仿宋_GB2312" w:cs="宋体"/>
          <w:bCs/>
          <w:kern w:val="0"/>
          <w:sz w:val="24"/>
          <w:szCs w:val="24"/>
        </w:rPr>
        <w:t>代理委托人提交相关材料、签收法律文书等；</w:t>
      </w:r>
    </w:p>
    <w:p>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w:t>
      </w:r>
      <w:r>
        <w:rPr>
          <w:rFonts w:hint="eastAsia" w:ascii="仿宋_GB2312" w:hAnsi="宋体" w:eastAsia="仿宋_GB2312" w:cs="宋体"/>
          <w:bCs/>
          <w:kern w:val="0"/>
          <w:sz w:val="24"/>
          <w:szCs w:val="24"/>
        </w:rPr>
        <w:t>代理委托人退回医保基金、缴纳罚款等；</w:t>
      </w:r>
    </w:p>
    <w:p>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sz w:val="24"/>
          <w:szCs w:val="24"/>
        </w:rPr>
        <w:t>□</w:t>
      </w:r>
      <w:r>
        <w:rPr>
          <w:rFonts w:hint="eastAsia" w:ascii="仿宋_GB2312" w:hAnsi="宋体" w:eastAsia="仿宋_GB2312" w:cs="宋体"/>
          <w:bCs/>
          <w:kern w:val="0"/>
          <w:sz w:val="24"/>
          <w:szCs w:val="24"/>
        </w:rPr>
        <w:t>代理委托人办理的其他相关事宜。</w:t>
      </w:r>
    </w:p>
    <w:p>
      <w:pPr>
        <w:widowControl/>
        <w:spacing w:line="360" w:lineRule="auto"/>
        <w:ind w:firstLine="480" w:firstLineChars="200"/>
        <w:rPr>
          <w:rFonts w:ascii="仿宋_GB2312" w:hAnsi="宋体" w:eastAsia="仿宋_GB2312" w:cs="宋体"/>
          <w:bCs/>
          <w:kern w:val="0"/>
          <w:sz w:val="24"/>
          <w:szCs w:val="24"/>
          <w:u w:val="single"/>
        </w:rPr>
      </w:pPr>
      <w:r>
        <w:rPr>
          <w:rFonts w:hint="eastAsia" w:ascii="仿宋_GB2312" w:hAnsi="宋体" w:eastAsia="仿宋_GB2312"/>
          <w:sz w:val="24"/>
          <w:szCs w:val="24"/>
        </w:rPr>
        <w:t>□</w:t>
      </w:r>
      <w:r>
        <w:rPr>
          <w:rFonts w:hint="eastAsia" w:ascii="仿宋_GB2312" w:hAnsi="宋体" w:eastAsia="仿宋_GB2312" w:cs="宋体"/>
          <w:bCs/>
          <w:kern w:val="0"/>
          <w:sz w:val="24"/>
          <w:szCs w:val="24"/>
        </w:rPr>
        <w:t>其他</w:t>
      </w:r>
      <w:r>
        <w:rPr>
          <w:rFonts w:hint="eastAsia" w:ascii="仿宋_GB2312" w:hAnsi="宋体" w:eastAsia="仿宋_GB2312" w:cs="宋体"/>
          <w:bCs/>
          <w:kern w:val="0"/>
          <w:sz w:val="24"/>
          <w:szCs w:val="24"/>
          <w:u w:val="single"/>
        </w:rPr>
        <w:t>                                </w:t>
      </w:r>
    </w:p>
    <w:p>
      <w:pPr>
        <w:widowControl/>
        <w:spacing w:line="360" w:lineRule="auto"/>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委托期限：</w:t>
      </w:r>
      <w:bookmarkStart w:id="122" w:name="_Hlk29393469"/>
      <w:r>
        <w:rPr>
          <w:rFonts w:hint="eastAsia" w:ascii="仿宋_GB2312" w:hAnsi="宋体" w:eastAsia="仿宋_GB2312" w:cs="宋体"/>
          <w:bCs/>
          <w:kern w:val="0"/>
          <w:sz w:val="24"/>
          <w:szCs w:val="24"/>
        </w:rPr>
        <w:t>从</w:t>
      </w:r>
      <w:bookmarkEnd w:id="122"/>
      <w:r>
        <w:rPr>
          <w:rFonts w:hint="eastAsia" w:ascii="仿宋_GB2312" w:hAnsi="宋体" w:eastAsia="仿宋_GB2312" w:cs="宋体"/>
          <w:bCs/>
          <w:kern w:val="0"/>
          <w:sz w:val="24"/>
          <w:szCs w:val="24"/>
        </w:rPr>
        <w:t>本文书生效之日起到</w:t>
      </w:r>
      <w:r>
        <w:rPr>
          <w:rFonts w:hint="eastAsia" w:ascii="仿宋_GB2312" w:hAnsi="宋体" w:eastAsia="仿宋_GB2312" w:cs="宋体"/>
          <w:bCs/>
          <w:kern w:val="0"/>
          <w:sz w:val="24"/>
          <w:szCs w:val="24"/>
          <w:u w:val="single"/>
        </w:rPr>
        <w:t xml:space="preserve">                        </w:t>
      </w:r>
      <w:r>
        <w:rPr>
          <w:rFonts w:hint="eastAsia" w:ascii="仿宋_GB2312" w:hAnsi="宋体" w:eastAsia="仿宋_GB2312" w:cs="宋体"/>
          <w:bCs/>
          <w:kern w:val="0"/>
          <w:sz w:val="24"/>
          <w:szCs w:val="24"/>
        </w:rPr>
        <w:t>一案/一事终</w:t>
      </w:r>
      <w:r>
        <w:rPr>
          <w:rFonts w:hint="eastAsia" w:ascii="仿宋_GB2312" w:hAnsi="宋体" w:eastAsia="仿宋_GB2312" w:cs="Batang"/>
          <w:bCs/>
          <w:kern w:val="0"/>
          <w:sz w:val="24"/>
          <w:szCs w:val="24"/>
        </w:rPr>
        <w:t>结</w:t>
      </w:r>
      <w:r>
        <w:rPr>
          <w:rFonts w:hint="eastAsia" w:ascii="仿宋_GB2312" w:hAnsi="宋体" w:eastAsia="仿宋_GB2312" w:cs="宋体"/>
          <w:bCs/>
          <w:kern w:val="0"/>
          <w:sz w:val="24"/>
          <w:szCs w:val="24"/>
        </w:rPr>
        <w:t>之日止。</w:t>
      </w:r>
    </w:p>
    <w:p>
      <w:pPr>
        <w:widowControl/>
        <w:spacing w:line="360" w:lineRule="auto"/>
        <w:ind w:left="105" w:leftChars="50" w:firstLine="360" w:firstLineChars="150"/>
        <w:rPr>
          <w:rFonts w:ascii="仿宋_GB2312" w:hAnsi="宋体" w:eastAsia="仿宋_GB2312" w:cs="宋体"/>
          <w:bCs/>
          <w:kern w:val="0"/>
          <w:sz w:val="24"/>
          <w:szCs w:val="24"/>
        </w:rPr>
      </w:pPr>
      <w:r>
        <w:rPr>
          <w:rFonts w:hint="eastAsia" w:ascii="仿宋_GB2312" w:hAnsi="宋体" w:eastAsia="仿宋_GB2312" w:cs="宋体"/>
          <w:bCs/>
          <w:kern w:val="0"/>
          <w:sz w:val="24"/>
          <w:szCs w:val="24"/>
        </w:rPr>
        <w:t>对被委托人在办理上述事项过程中陈述、申辩的内容以及所签署的文件,本人（本单位）均予以认可,并承担相应的法律责任。</w:t>
      </w:r>
    </w:p>
    <w:p>
      <w:pPr>
        <w:widowControl/>
        <w:spacing w:line="360" w:lineRule="auto"/>
        <w:ind w:left="105" w:leftChars="50" w:firstLine="360" w:firstLineChars="150"/>
        <w:rPr>
          <w:rFonts w:ascii="仿宋_GB2312" w:hAnsi="宋体" w:eastAsia="仿宋_GB2312" w:cs="宋体"/>
          <w:bCs/>
          <w:kern w:val="0"/>
          <w:sz w:val="24"/>
          <w:szCs w:val="24"/>
        </w:rPr>
      </w:pPr>
    </w:p>
    <w:p>
      <w:pPr>
        <w:widowControl/>
        <w:wordWrap w:val="0"/>
        <w:spacing w:line="360" w:lineRule="auto"/>
        <w:ind w:right="960" w:firstLine="480" w:firstLineChars="200"/>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 xml:space="preserve">                                       委托人（签字）：</w:t>
      </w:r>
    </w:p>
    <w:p>
      <w:pPr>
        <w:widowControl/>
        <w:spacing w:line="360" w:lineRule="auto"/>
        <w:ind w:right="480" w:firstLine="480" w:firstLineChars="200"/>
        <w:jc w:val="right"/>
        <w:rPr>
          <w:rFonts w:ascii="仿宋_GB2312" w:hAnsi="宋体" w:eastAsia="仿宋_GB2312" w:cs="宋体"/>
          <w:bCs/>
          <w:kern w:val="0"/>
          <w:sz w:val="24"/>
          <w:szCs w:val="24"/>
        </w:rPr>
      </w:pPr>
      <w:r>
        <w:rPr>
          <w:rFonts w:hint="eastAsia" w:ascii="仿宋_GB2312" w:hAnsi="宋体" w:eastAsia="仿宋_GB2312" w:cs="宋体"/>
          <w:bCs/>
          <w:kern w:val="0"/>
          <w:sz w:val="24"/>
          <w:szCs w:val="24"/>
        </w:rPr>
        <w:t>（单位公章）</w:t>
      </w:r>
    </w:p>
    <w:p>
      <w:pPr>
        <w:widowControl/>
        <w:spacing w:line="360" w:lineRule="auto"/>
        <w:ind w:firstLine="480" w:firstLineChars="200"/>
        <w:jc w:val="right"/>
        <w:rPr>
          <w:rFonts w:ascii="仿宋_GB2312" w:hAnsi="宋体" w:eastAsia="仿宋_GB2312" w:cs="宋体"/>
          <w:bCs/>
          <w:kern w:val="0"/>
          <w:sz w:val="24"/>
          <w:szCs w:val="24"/>
        </w:rPr>
      </w:pPr>
      <w:r>
        <w:rPr>
          <w:rFonts w:hint="eastAsia" w:ascii="仿宋_GB2312" w:hAnsi="宋体" w:eastAsia="仿宋_GB2312" w:cs="宋体"/>
          <w:bCs/>
          <w:kern w:val="0"/>
          <w:sz w:val="24"/>
          <w:szCs w:val="24"/>
        </w:rPr>
        <w:t xml:space="preserve">                        年     月     日</w:t>
      </w:r>
    </w:p>
    <w:p>
      <w:pPr>
        <w:widowControl/>
        <w:jc w:val="left"/>
        <w:rPr>
          <w:rFonts w:ascii="仿宋_GB2312" w:hAnsi="宋体" w:eastAsia="仿宋_GB2312"/>
          <w:sz w:val="24"/>
          <w:szCs w:val="24"/>
        </w:rPr>
      </w:pP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（一）由医疗保障行政执法部门提供空白样式，供当事人填写的文书。</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（二）用于当事人委托其他人代为行使权利。</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（一）有文书名称。</w:t>
      </w:r>
    </w:p>
    <w:p>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（二）有委托人相关相关信息。若委托人为个人，应写明委托人姓名、身份证号码、联系电话和住址；若委托人为单位，应写明委托人名称、统一社会信用代码代码、联系电话、住所和法定代表人（负责人）。</w:t>
      </w:r>
    </w:p>
    <w:p>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w:t>
      </w:r>
      <w:bookmarkStart w:id="123" w:name="_Hlk43977188"/>
      <w:r>
        <w:rPr>
          <w:rFonts w:hint="eastAsia" w:ascii="仿宋_GB2312" w:hAnsi="宋体" w:eastAsia="仿宋_GB2312" w:cs="黑体"/>
          <w:kern w:val="0"/>
          <w:sz w:val="24"/>
          <w:szCs w:val="24"/>
        </w:rPr>
        <w:t>被委托</w:t>
      </w:r>
      <w:bookmarkEnd w:id="123"/>
      <w:r>
        <w:rPr>
          <w:rFonts w:hint="eastAsia" w:ascii="仿宋_GB2312" w:hAnsi="宋体" w:eastAsia="仿宋_GB2312" w:cs="黑体"/>
          <w:kern w:val="0"/>
          <w:sz w:val="24"/>
          <w:szCs w:val="24"/>
        </w:rPr>
        <w:t>人相关信息，如姓名、身份证号码、联系电话、住址等。</w:t>
      </w:r>
    </w:p>
    <w:p>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（四）有委托人与被委托人之间的关系，以及当事人需委托他人代为行使权利的事由。</w:t>
      </w:r>
    </w:p>
    <w:p>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（五）有委托事项范围。当事人可优先勾选文书已列事项（可多选），若所列事项不能涵盖欲委托的事项范围，当事人可勾选“其他”，并注明具体情况。</w:t>
      </w:r>
    </w:p>
    <w:p>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（六）有委托期限。</w:t>
      </w:r>
    </w:p>
    <w:p>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（七）有对委托效力的确认。</w:t>
      </w:r>
    </w:p>
    <w:p>
      <w:pPr>
        <w:autoSpaceDE w:val="0"/>
        <w:autoSpaceDN w:val="0"/>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（八）有委托人签名、注明日期。若委托人为单位，需由单位法定代表人（负责人）签名并加盖公章。</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（一）需与委托人确认，被委托人在委托前就委托人勾选的委托事项范围内所签署的文件，委托人是否予以承认。</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（二）根据委托的事由，勾选“一案”或“一事”，并删掉未勾选的项目。</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（三）本文书原件随卷归档。</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（一）天津市医疗保障行政执法文书样式</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（二）浙江医保行政执法参考文书样式</w:t>
      </w:r>
    </w:p>
    <w:p>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pPr>
        <w:widowControl/>
        <w:jc w:val="left"/>
        <w:rPr>
          <w:rFonts w:ascii="宋体" w:hAnsi="宋体" w:eastAsia="宋体" w:cs="黑体"/>
          <w:kern w:val="0"/>
          <w:sz w:val="24"/>
          <w:szCs w:val="24"/>
        </w:rPr>
      </w:pPr>
    </w:p>
    <w:p>
      <w:pPr>
        <w:spacing w:line="360" w:lineRule="auto"/>
        <w:jc w:val="center"/>
        <w:rPr>
          <w:rFonts w:ascii="方正小标宋简体" w:hAnsi="宋体" w:eastAsia="方正小标宋简体"/>
          <w:sz w:val="30"/>
          <w:szCs w:val="30"/>
        </w:rPr>
      </w:pPr>
      <w:bookmarkStart w:id="124" w:name="_Hlk29268500"/>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125" w:name="_Toc29650858"/>
      <w:bookmarkStart w:id="126" w:name="_Toc29478945"/>
      <w:bookmarkStart w:id="127" w:name="_Toc29650734"/>
      <w:bookmarkStart w:id="128" w:name="_Toc29716333"/>
      <w:bookmarkStart w:id="129" w:name="_Toc29650501"/>
      <w:bookmarkStart w:id="130" w:name="_Toc44489487"/>
      <w:bookmarkStart w:id="131" w:name="_Toc29270450"/>
      <w:r>
        <w:rPr>
          <w:rFonts w:hint="eastAsia" w:ascii="方正小标宋简体" w:hAnsi="宋体" w:eastAsia="方正小标宋简体"/>
          <w:b/>
          <w:bCs/>
          <w:sz w:val="36"/>
          <w:szCs w:val="36"/>
        </w:rPr>
        <w:t>☆协助调查函</w:t>
      </w:r>
      <w:bookmarkEnd w:id="125"/>
      <w:bookmarkEnd w:id="126"/>
      <w:bookmarkEnd w:id="127"/>
      <w:bookmarkEnd w:id="128"/>
      <w:bookmarkEnd w:id="129"/>
      <w:bookmarkEnd w:id="130"/>
      <w:bookmarkEnd w:id="131"/>
    </w:p>
    <w:p>
      <w:pPr>
        <w:adjustRightInd w:val="0"/>
        <w:snapToGrid w:val="0"/>
        <w:spacing w:line="360" w:lineRule="auto"/>
        <w:jc w:val="right"/>
        <w:rPr>
          <w:rFonts w:ascii="仿宋_GB2312" w:eastAsia="仿宋_GB2312"/>
          <w:sz w:val="28"/>
          <w:szCs w:val="28"/>
        </w:rPr>
      </w:pPr>
      <w:r>
        <w:rPr>
          <w:rFonts w:hint="eastAsia" w:ascii="仿宋_GB2312" w:hAnsi="宋体" w:eastAsia="仿宋_GB2312" w:cs="黑体"/>
          <w:kern w:val="0"/>
          <w:sz w:val="28"/>
          <w:szCs w:val="28"/>
          <w:u w:val="single"/>
        </w:rPr>
        <w:t xml:space="preserve">       </w:t>
      </w:r>
      <w:r>
        <w:rPr>
          <w:rFonts w:hint="eastAsia" w:ascii="仿宋_GB2312" w:hAnsi="宋体" w:eastAsia="仿宋_GB2312"/>
          <w:kern w:val="0"/>
          <w:sz w:val="28"/>
          <w:szCs w:val="28"/>
        </w:rPr>
        <w:t>医保</w:t>
      </w:r>
      <w:r>
        <w:rPr>
          <w:rFonts w:hint="eastAsia" w:ascii="仿宋_GB2312" w:hAnsi="宋体" w:eastAsia="仿宋_GB2312" w:cs="黑体"/>
          <w:kern w:val="0"/>
          <w:sz w:val="28"/>
          <w:szCs w:val="28"/>
        </w:rPr>
        <w:t>协</w:t>
      </w:r>
      <w:r>
        <w:rPr>
          <w:rFonts w:hint="eastAsia" w:ascii="仿宋_GB2312" w:hAnsi="宋体" w:eastAsia="仿宋_GB2312"/>
          <w:kern w:val="0"/>
          <w:sz w:val="28"/>
          <w:szCs w:val="28"/>
        </w:rPr>
        <w:t>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bookmarkEnd w:id="124"/>
    <w:p>
      <w:pPr>
        <w:adjustRightInd w:val="0"/>
        <w:snapToGrid w:val="0"/>
        <w:spacing w:line="360" w:lineRule="auto"/>
        <w:rPr>
          <w:rFonts w:ascii="仿宋_GB2312" w:hAnsi="宋体" w:eastAsia="仿宋_GB2312" w:cs="Times New Roman"/>
          <w:color w:val="000000"/>
          <w:sz w:val="24"/>
          <w:szCs w:val="24"/>
          <w:u w:val="single"/>
        </w:rPr>
      </w:pPr>
    </w:p>
    <w:p>
      <w:pPr>
        <w:adjustRightInd w:val="0"/>
        <w:snapToGrid w:val="0"/>
        <w:spacing w:line="360" w:lineRule="auto"/>
        <w:rPr>
          <w:rFonts w:ascii="仿宋_GB2312" w:hAnsi="宋体" w:eastAsia="仿宋_GB2312" w:cs="黑体"/>
          <w:kern w:val="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kern w:val="0"/>
          <w:sz w:val="24"/>
          <w:szCs w:val="24"/>
        </w:rPr>
        <w:t>：</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本机关在处理</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kern w:val="0"/>
          <w:sz w:val="24"/>
          <w:szCs w:val="24"/>
        </w:rPr>
        <w:t>一案（立案号：</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kern w:val="0"/>
          <w:sz w:val="24"/>
          <w:szCs w:val="24"/>
        </w:rPr>
        <w:t>）中，因</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kern w:val="0"/>
          <w:sz w:val="24"/>
          <w:szCs w:val="24"/>
        </w:rPr>
        <w:t>，特请贵单位协助调查以下问题：</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1.</w:t>
      </w:r>
      <w:bookmarkStart w:id="132" w:name="_Hlk44102105"/>
      <w:r>
        <w:rPr>
          <w:rFonts w:hint="eastAsia" w:ascii="仿宋_GB2312" w:hAnsi="宋体" w:eastAsia="仿宋_GB2312" w:cs="Times New Roman"/>
          <w:color w:val="000000"/>
          <w:sz w:val="24"/>
          <w:szCs w:val="24"/>
          <w:u w:val="single"/>
        </w:rPr>
        <w:t xml:space="preserve">                                             </w:t>
      </w:r>
      <w:r>
        <w:rPr>
          <w:rFonts w:ascii="仿宋_GB2312" w:hAnsi="宋体" w:eastAsia="仿宋_GB2312" w:cs="Times New Roman"/>
          <w:color w:val="000000"/>
          <w:sz w:val="24"/>
          <w:szCs w:val="24"/>
          <w:u w:val="single"/>
        </w:rPr>
        <w:t xml:space="preserve">                  </w:t>
      </w:r>
      <w:bookmarkEnd w:id="132"/>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2.</w:t>
      </w:r>
      <w:r>
        <w:rPr>
          <w:rFonts w:hint="eastAsia" w:ascii="仿宋_GB2312" w:hAnsi="宋体" w:eastAsia="仿宋_GB2312" w:cs="黑体"/>
          <w:kern w:val="0"/>
          <w:sz w:val="24"/>
          <w:szCs w:val="24"/>
          <w:u w:val="single"/>
        </w:rPr>
        <w:t xml:space="preserve">       </w:t>
      </w:r>
      <w:r>
        <w:rPr>
          <w:rFonts w:ascii="仿宋_GB2312" w:hAnsi="宋体" w:eastAsia="仿宋_GB2312" w:cs="黑体"/>
          <w:kern w:val="0"/>
          <w:sz w:val="24"/>
          <w:szCs w:val="24"/>
          <w:u w:val="single"/>
        </w:rPr>
        <w:t xml:space="preserve">                                                        </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3.</w:t>
      </w:r>
      <w:r>
        <w:rPr>
          <w:rFonts w:hint="eastAsia" w:ascii="仿宋_GB2312" w:hAnsi="宋体" w:eastAsia="仿宋_GB2312" w:cs="Times New Roman"/>
          <w:color w:val="000000"/>
          <w:sz w:val="24"/>
          <w:szCs w:val="24"/>
          <w:u w:val="single"/>
        </w:rPr>
        <w:t xml:space="preserve">                                             </w:t>
      </w:r>
      <w:r>
        <w:rPr>
          <w:rFonts w:ascii="仿宋_GB2312" w:hAnsi="宋体" w:eastAsia="仿宋_GB2312" w:cs="Times New Roman"/>
          <w:color w:val="000000"/>
          <w:sz w:val="24"/>
          <w:szCs w:val="24"/>
          <w:u w:val="single"/>
        </w:rPr>
        <w:t xml:space="preserve">                  </w:t>
      </w:r>
    </w:p>
    <w:p>
      <w:pPr>
        <w:adjustRightInd w:val="0"/>
        <w:snapToGrid w:val="0"/>
        <w:spacing w:line="360" w:lineRule="auto"/>
        <w:rPr>
          <w:rFonts w:ascii="仿宋_GB2312" w:hAnsi="宋体" w:eastAsia="仿宋_GB2312" w:cs="黑体"/>
          <w:kern w:val="0"/>
          <w:sz w:val="24"/>
          <w:szCs w:val="24"/>
        </w:rPr>
      </w:pP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请贵单位在接到本函起</w:t>
      </w:r>
      <w:bookmarkStart w:id="133" w:name="_Hlk44102077"/>
      <w:r>
        <w:rPr>
          <w:rFonts w:hint="eastAsia" w:ascii="仿宋_GB2312" w:hAnsi="宋体" w:eastAsia="仿宋_GB2312" w:cs="黑体"/>
          <w:kern w:val="0"/>
          <w:sz w:val="24"/>
          <w:szCs w:val="24"/>
          <w:u w:val="single"/>
        </w:rPr>
        <w:t xml:space="preserve">       </w:t>
      </w:r>
      <w:bookmarkEnd w:id="133"/>
      <w:r>
        <w:rPr>
          <w:rFonts w:hint="eastAsia" w:ascii="仿宋_GB2312" w:hAnsi="宋体" w:eastAsia="仿宋_GB2312" w:cs="黑体"/>
          <w:kern w:val="0"/>
          <w:sz w:val="24"/>
          <w:szCs w:val="24"/>
        </w:rPr>
        <w:t>个工作日内完成以上调查工作，并在调查终结报告上加盖公章后函告本机关。调查中取得的证据请随调查终结报告一并移交本机关。如移交的证据为复印件，需注明原件保存地点，并加盖贵单位公章。若贵单位无法协助或需延期完成，请在期限届满前函告本机关。望支持为盼！</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联系人：</w:t>
      </w:r>
      <w:r>
        <w:rPr>
          <w:rFonts w:hint="eastAsia" w:ascii="仿宋_GB2312" w:hAnsi="宋体" w:eastAsia="仿宋_GB2312" w:cs="Times New Roman"/>
          <w:color w:val="000000"/>
          <w:sz w:val="24"/>
          <w:szCs w:val="24"/>
          <w:u w:val="single"/>
        </w:rPr>
        <w:t xml:space="preserve">                 </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联系电话：</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pPr>
        <w:widowControl/>
        <w:adjustRightInd w:val="0"/>
        <w:snapToGrid w:val="0"/>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（本文书一式三份，一份送达协助调查机关，一份由请求协助的医疗保障行政部门留存，一份随卷归档。）</w:t>
      </w:r>
    </w:p>
    <w:p>
      <w:pPr>
        <w:widowControl/>
        <w:jc w:val="left"/>
        <w:rPr>
          <w:rFonts w:ascii="仿宋_GB2312" w:hAnsi="宋体" w:eastAsia="仿宋_GB2312" w:cs="黑体"/>
          <w:kern w:val="0"/>
          <w:sz w:val="24"/>
          <w:szCs w:val="24"/>
        </w:rPr>
      </w:pPr>
      <w:r>
        <w:rPr>
          <w:rFonts w:ascii="仿宋_GB2312" w:hAnsi="宋体" w:eastAsia="仿宋_GB2312" w:cs="黑体"/>
          <w:kern w:val="0"/>
          <w:sz w:val="24"/>
          <w:szCs w:val="24"/>
        </w:rPr>
        <w:br w:type="page"/>
      </w:r>
    </w:p>
    <w:p>
      <w:pPr>
        <w:adjustRightInd w:val="0"/>
        <w:snapToGrid w:val="0"/>
        <w:spacing w:line="360" w:lineRule="auto"/>
        <w:ind w:firstLine="480" w:firstLineChars="200"/>
        <w:rPr>
          <w:rFonts w:ascii="仿宋_GB2312" w:hAnsi="宋体" w:eastAsia="仿宋_GB2312" w:cs="黑体"/>
          <w:kern w:val="0"/>
          <w:sz w:val="24"/>
          <w:szCs w:val="24"/>
        </w:rPr>
      </w:pP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（二）用于请求其他机关协助调查。</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（二）有拟请求协助调查机关的名称。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（三）有案由、案件名称和立案号。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（四）有请求协助调查的原因。</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（五）有请求协助调查的问题（事项），尽量分条列明。</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（六）有请求协助调查机关回函的期限。</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（七）有对协助调查机关加盖公章的提示。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（八）请求协助调查机关对协助调查取得的证据一并移交。</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（九）有医疗保障部门的联系人、联系电话、公章及出具《协助调查函》的日期。</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可根据案件调查的具体情况，请求协助调查机关在一定期限内回函，回函期限通常为十五个工作日。</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福建省《医疗保障基金监管行政处罚执法文书（样张）》</w:t>
      </w:r>
    </w:p>
    <w:p>
      <w:pPr>
        <w:widowControl/>
        <w:jc w:val="left"/>
        <w:rPr>
          <w:rFonts w:ascii="宋体" w:hAnsi="宋体" w:eastAsia="宋体" w:cs="仿宋_GB2312"/>
          <w:kern w:val="0"/>
          <w:sz w:val="24"/>
          <w:szCs w:val="24"/>
        </w:rPr>
      </w:pPr>
      <w:r>
        <w:rPr>
          <w:rFonts w:ascii="宋体" w:hAnsi="宋体" w:eastAsia="宋体" w:cs="黑体"/>
          <w:kern w:val="0"/>
          <w:sz w:val="24"/>
          <w:szCs w:val="24"/>
        </w:rPr>
        <w:br w:type="page"/>
      </w:r>
    </w:p>
    <w:p>
      <w:pPr>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pPr>
        <w:pStyle w:val="31"/>
        <w:rPr>
          <w:rFonts w:ascii="方正小标宋简体" w:eastAsia="方正小标宋简体"/>
        </w:rPr>
      </w:pPr>
      <w:bookmarkStart w:id="134" w:name="_Toc44489488"/>
      <w:r>
        <w:rPr>
          <w:rFonts w:hint="eastAsia" w:ascii="方正小标宋简体" w:eastAsia="方正小标宋简体"/>
        </w:rPr>
        <w:t>调取证据材料通知书</w:t>
      </w:r>
      <w:bookmarkEnd w:id="134"/>
    </w:p>
    <w:p>
      <w:pPr>
        <w:spacing w:line="360" w:lineRule="auto"/>
        <w:jc w:val="right"/>
        <w:rPr>
          <w:rFonts w:ascii="仿宋_GB2312" w:hAnsi="宋体" w:eastAsia="仿宋_GB2312"/>
          <w:sz w:val="28"/>
          <w:szCs w:val="28"/>
        </w:rPr>
      </w:pPr>
      <w:r>
        <w:rPr>
          <w:rFonts w:hint="eastAsia" w:ascii="仿宋_GB2312" w:hAnsi="宋体" w:eastAsia="仿宋_GB2312"/>
          <w:sz w:val="28"/>
          <w:szCs w:val="28"/>
          <w:u w:val="single"/>
        </w:rPr>
        <w:t xml:space="preserve">    </w:t>
      </w:r>
      <w:r>
        <w:rPr>
          <w:rFonts w:hint="eastAsia" w:ascii="仿宋_GB2312" w:hAnsi="宋体" w:eastAsia="仿宋_GB2312"/>
          <w:kern w:val="0"/>
          <w:sz w:val="28"/>
          <w:szCs w:val="28"/>
        </w:rPr>
        <w:t>医保</w:t>
      </w:r>
      <w:r>
        <w:rPr>
          <w:rFonts w:hint="eastAsia" w:ascii="仿宋_GB2312" w:hAnsi="宋体" w:eastAsia="仿宋_GB2312"/>
          <w:sz w:val="28"/>
          <w:szCs w:val="28"/>
        </w:rPr>
        <w:t>调通</w:t>
      </w:r>
      <w:r>
        <w:rPr>
          <w:rFonts w:hint="eastAsia" w:ascii="仿宋_GB2312" w:hAnsi="宋体" w:eastAsia="仿宋_GB2312"/>
          <w:kern w:val="0"/>
          <w:sz w:val="28"/>
          <w:szCs w:val="28"/>
        </w:rPr>
        <w:t>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 xml:space="preserve">第 </w:t>
      </w:r>
      <w:r>
        <w:rPr>
          <w:rFonts w:ascii="仿宋_GB2312" w:hAnsi="宋体" w:eastAsia="仿宋_GB2312"/>
          <w:kern w:val="0"/>
          <w:sz w:val="28"/>
          <w:szCs w:val="28"/>
        </w:rPr>
        <w:t xml:space="preserve"> </w:t>
      </w:r>
      <w:r>
        <w:rPr>
          <w:rFonts w:hint="eastAsia" w:ascii="仿宋_GB2312" w:hAnsi="宋体" w:eastAsia="仿宋_GB2312"/>
          <w:kern w:val="0"/>
          <w:sz w:val="28"/>
          <w:szCs w:val="28"/>
        </w:rPr>
        <w:t xml:space="preserve"> 号</w:t>
      </w:r>
    </w:p>
    <w:p>
      <w:pPr>
        <w:spacing w:line="360" w:lineRule="auto"/>
        <w:jc w:val="left"/>
        <w:rPr>
          <w:rFonts w:ascii="仿宋_GB2312" w:hAnsi="宋体" w:eastAsia="仿宋_GB2312"/>
          <w:sz w:val="24"/>
          <w:szCs w:val="24"/>
          <w:u w:val="single"/>
        </w:rPr>
      </w:pPr>
    </w:p>
    <w:p>
      <w:pPr>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p>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因调查</w:t>
      </w:r>
      <w:r>
        <w:rPr>
          <w:rFonts w:hint="eastAsia" w:ascii="仿宋_GB2312" w:hAnsi="宋体" w:eastAsia="仿宋_GB2312"/>
          <w:sz w:val="24"/>
          <w:szCs w:val="24"/>
          <w:u w:val="single"/>
        </w:rPr>
        <w:t xml:space="preserve">                                              </w:t>
      </w:r>
      <w:r>
        <w:rPr>
          <w:rFonts w:hint="eastAsia" w:ascii="仿宋_GB2312" w:hAnsi="宋体" w:eastAsia="仿宋_GB2312"/>
          <w:sz w:val="24"/>
          <w:szCs w:val="24"/>
        </w:rPr>
        <w:t>一案的需要，根据《行政处罚法》第三十七条和《社会保险法》第七十九条第二款的规定，</w:t>
      </w:r>
    </w:p>
    <w:p>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□请你（单位）配合将下列证据材料按照通知书下方提供的联系人、联系电话、联系地址寄至我机关：</w:t>
      </w:r>
    </w:p>
    <w:p>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□现由</w:t>
      </w:r>
      <w:bookmarkStart w:id="135" w:name="_Hlk32674011"/>
      <w:r>
        <w:rPr>
          <w:rFonts w:hint="eastAsia" w:ascii="仿宋_GB2312" w:hAnsi="宋体" w:eastAsia="仿宋_GB2312"/>
          <w:sz w:val="24"/>
          <w:szCs w:val="24"/>
          <w:u w:val="single"/>
        </w:rPr>
        <w:t xml:space="preserve">               、               </w:t>
      </w:r>
      <w:bookmarkEnd w:id="135"/>
      <w:r>
        <w:rPr>
          <w:rFonts w:hint="eastAsia" w:ascii="仿宋_GB2312" w:hAnsi="宋体" w:eastAsia="仿宋_GB2312"/>
          <w:sz w:val="24"/>
          <w:szCs w:val="24"/>
        </w:rPr>
        <w:t>2 名人员前来你（单位）处调取下列证据材料：</w:t>
      </w:r>
    </w:p>
    <w:p>
      <w:pPr>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1.</w:t>
      </w:r>
      <w:r>
        <w:rPr>
          <w:rFonts w:hint="eastAsia" w:ascii="仿宋_GB2312" w:hAnsi="宋体" w:eastAsia="仿宋_GB2312"/>
          <w:sz w:val="24"/>
          <w:szCs w:val="24"/>
          <w:u w:val="single"/>
        </w:rPr>
        <w:t xml:space="preserve">                                          </w:t>
      </w:r>
    </w:p>
    <w:p>
      <w:pPr>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2.</w:t>
      </w:r>
      <w:r>
        <w:rPr>
          <w:rFonts w:hint="eastAsia" w:ascii="仿宋_GB2312" w:hAnsi="宋体" w:eastAsia="仿宋_GB2312"/>
          <w:sz w:val="24"/>
          <w:szCs w:val="24"/>
          <w:u w:val="single"/>
        </w:rPr>
        <w:t xml:space="preserve">                                          </w:t>
      </w:r>
    </w:p>
    <w:p>
      <w:pPr>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3.</w:t>
      </w:r>
      <w:r>
        <w:rPr>
          <w:rFonts w:hint="eastAsia" w:ascii="仿宋_GB2312" w:hAnsi="宋体" w:eastAsia="仿宋_GB2312"/>
          <w:sz w:val="24"/>
          <w:szCs w:val="24"/>
          <w:u w:val="single"/>
        </w:rPr>
        <w:t xml:space="preserve">                                          </w:t>
      </w:r>
    </w:p>
    <w:p>
      <w:pPr>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4.</w:t>
      </w:r>
      <w:r>
        <w:rPr>
          <w:rFonts w:hint="eastAsia" w:ascii="仿宋_GB2312" w:hAnsi="宋体" w:eastAsia="仿宋_GB2312"/>
          <w:sz w:val="24"/>
          <w:szCs w:val="24"/>
          <w:u w:val="single"/>
        </w:rPr>
        <w:t xml:space="preserve">                                          </w:t>
      </w:r>
    </w:p>
    <w:p>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5.</w:t>
      </w:r>
      <w:r>
        <w:rPr>
          <w:rFonts w:hint="eastAsia" w:ascii="仿宋_GB2312" w:hAnsi="宋体" w:eastAsia="仿宋_GB2312"/>
          <w:sz w:val="24"/>
          <w:szCs w:val="24"/>
          <w:u w:val="single"/>
        </w:rPr>
        <w:t xml:space="preserve">  </w:t>
      </w:r>
      <w:bookmarkStart w:id="136" w:name="_Hlk32674632"/>
      <w:r>
        <w:rPr>
          <w:rFonts w:hint="eastAsia" w:ascii="仿宋_GB2312" w:hAnsi="宋体" w:eastAsia="仿宋_GB2312"/>
          <w:sz w:val="24"/>
          <w:szCs w:val="24"/>
          <w:u w:val="single"/>
        </w:rPr>
        <w:t xml:space="preserve">                                        </w:t>
      </w:r>
      <w:bookmarkEnd w:id="136"/>
    </w:p>
    <w:p>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请你（单位）依法予以协助，并于</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bookmarkStart w:id="137" w:name="_Hlk44102126"/>
      <w:r>
        <w:rPr>
          <w:rFonts w:hint="eastAsia" w:ascii="仿宋_GB2312" w:hAnsi="宋体" w:eastAsia="仿宋_GB2312"/>
          <w:sz w:val="24"/>
          <w:szCs w:val="24"/>
          <w:u w:val="single"/>
        </w:rPr>
        <w:t xml:space="preserve">    </w:t>
      </w:r>
      <w:bookmarkEnd w:id="137"/>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日前提供上述证据材料。</w:t>
      </w:r>
    </w:p>
    <w:p>
      <w:pPr>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联系人：</w:t>
      </w:r>
      <w:r>
        <w:rPr>
          <w:rFonts w:hint="eastAsia" w:ascii="仿宋_GB2312" w:hAnsi="宋体" w:eastAsia="仿宋_GB2312"/>
          <w:sz w:val="24"/>
          <w:szCs w:val="24"/>
          <w:u w:val="single"/>
        </w:rPr>
        <w:t xml:space="preserve">                                          </w:t>
      </w:r>
    </w:p>
    <w:p>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w:t>
      </w:r>
      <w:r>
        <w:rPr>
          <w:rFonts w:hint="eastAsia" w:ascii="仿宋_GB2312" w:hAnsi="宋体" w:eastAsia="仿宋_GB2312"/>
          <w:sz w:val="24"/>
          <w:szCs w:val="24"/>
          <w:u w:val="single"/>
        </w:rPr>
        <w:t xml:space="preserve">                                        </w:t>
      </w:r>
    </w:p>
    <w:p>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联系地址：</w:t>
      </w:r>
      <w:r>
        <w:rPr>
          <w:rFonts w:hint="eastAsia" w:ascii="仿宋_GB2312" w:hAnsi="宋体" w:eastAsia="仿宋_GB2312"/>
          <w:sz w:val="24"/>
          <w:szCs w:val="24"/>
          <w:u w:val="single"/>
        </w:rPr>
        <w:t xml:space="preserve">                                        </w:t>
      </w:r>
    </w:p>
    <w:p>
      <w:pPr>
        <w:spacing w:line="360" w:lineRule="auto"/>
        <w:ind w:firstLine="480" w:firstLineChars="200"/>
        <w:jc w:val="left"/>
        <w:rPr>
          <w:rFonts w:ascii="仿宋_GB2312" w:hAnsi="宋体" w:eastAsia="仿宋_GB2312"/>
          <w:sz w:val="24"/>
          <w:szCs w:val="24"/>
        </w:rPr>
      </w:pPr>
    </w:p>
    <w:p>
      <w:pPr>
        <w:spacing w:line="360" w:lineRule="auto"/>
        <w:ind w:firstLine="480" w:firstLineChars="200"/>
        <w:jc w:val="left"/>
        <w:rPr>
          <w:rFonts w:ascii="仿宋_GB2312" w:hAnsi="宋体" w:eastAsia="仿宋_GB2312"/>
          <w:sz w:val="24"/>
          <w:szCs w:val="24"/>
        </w:rPr>
      </w:pPr>
    </w:p>
    <w:p>
      <w:pPr>
        <w:snapToGrid w:val="0"/>
        <w:spacing w:line="360" w:lineRule="auto"/>
        <w:ind w:right="720"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×××医疗保障局（公章）</w:t>
      </w:r>
    </w:p>
    <w:p>
      <w:pPr>
        <w:snapToGrid w:val="0"/>
        <w:spacing w:line="360" w:lineRule="auto"/>
        <w:ind w:right="720" w:firstLine="480" w:firstLineChars="200"/>
        <w:jc w:val="right"/>
        <w:rPr>
          <w:rFonts w:ascii="仿宋_GB2312" w:hAnsi="宋体" w:eastAsia="仿宋_GB2312"/>
          <w:sz w:val="24"/>
          <w:szCs w:val="24"/>
        </w:rPr>
      </w:pPr>
      <w:r>
        <w:rPr>
          <w:rFonts w:hint="eastAsia" w:ascii="仿宋_GB2312" w:hAnsi="宋体" w:eastAsia="仿宋_GB2312"/>
          <w:sz w:val="24"/>
          <w:szCs w:val="24"/>
        </w:rPr>
        <w:t>年    月    日</w:t>
      </w:r>
    </w:p>
    <w:p>
      <w:pPr>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（本文书一式三份，一份送达证据持有人，一份承办机构留存，一份随卷归档。）</w:t>
      </w:r>
      <w:r>
        <w:rPr>
          <w:rFonts w:hint="eastAsia" w:ascii="仿宋_GB2312" w:hAnsi="宋体" w:eastAsia="仿宋_GB2312"/>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color w:val="000000"/>
          <w:sz w:val="24"/>
          <w:szCs w:val="24"/>
        </w:rPr>
        <w:t>调取证据材料通知书》是医疗保障部门在办理行政案件过程中，依法向有关单位和个人调取有关的证据时制作的通知性文书。该文书是医疗保障部门收集案件证据的重要依据和凭证，对于规范医疗保障部门的取证活动具有重要作用。</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（一）有医疗保障部门名称、文书名称、文号。</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（二）有证据材料持有人的姓名或者名称。</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（三）有行政案件的名称，例如，可采用“违法嫌疑人姓名或名称+涉嫌+违法行为性质”的方式。</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（四）有调取证据材料的方式选择，若需要证据材料持有人（单位）将证据寄发的，在“请你（单位）配合将下列证据材料按照通知书下方提供的联系人、联系电话、联系地址寄与我单位”前的 “□” 处打 “√”； 若现场调取证据材料的，在“现由</w:t>
      </w:r>
      <w:r>
        <w:rPr>
          <w:rFonts w:hint="eastAsia" w:ascii="仿宋_GB2312" w:hAnsi="宋体" w:eastAsia="仿宋_GB2312"/>
          <w:sz w:val="24"/>
          <w:szCs w:val="24"/>
          <w:u w:val="single"/>
        </w:rPr>
        <w:t xml:space="preserve">               、               </w:t>
      </w:r>
      <w:r>
        <w:rPr>
          <w:rFonts w:hint="eastAsia" w:ascii="仿宋_GB2312" w:hAnsi="宋体" w:eastAsia="仿宋_GB2312" w:cs="仿宋_GB2312"/>
          <w:kern w:val="0"/>
          <w:sz w:val="24"/>
          <w:szCs w:val="24"/>
        </w:rPr>
        <w:t>2 名人员前来你（单位）处调取下列证据材料”前的“□”处打“√”，并填写两名调取证据材料的执法人员姓名，必要时可括号注明执法证件号码。</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（五）有所需要调取证据材料的具体名称。</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（六）有联系人、联系电话和联系地址，以方便证据材料持有人与医疗保障部门及时联系沟通。</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（七）有医疗保障部门的全称，加盖公章并注明日期。</w:t>
      </w:r>
    </w:p>
    <w:p>
      <w:pPr>
        <w:adjustRightInd w:val="0"/>
        <w:snapToGrid w:val="0"/>
        <w:spacing w:line="360" w:lineRule="auto"/>
        <w:ind w:right="720"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三、参考文书</w:t>
      </w:r>
    </w:p>
    <w:p>
      <w:pPr>
        <w:adjustRightInd w:val="0"/>
        <w:snapToGrid w:val="0"/>
        <w:spacing w:line="360" w:lineRule="auto"/>
        <w:ind w:right="72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城管《调取证据材料通知书》</w:t>
      </w:r>
    </w:p>
    <w:p>
      <w:pPr>
        <w:widowControl/>
        <w:jc w:val="left"/>
        <w:rPr>
          <w:rFonts w:ascii="仿宋_GB2312" w:hAnsi="宋体" w:eastAsia="仿宋_GB2312"/>
          <w:sz w:val="24"/>
          <w:szCs w:val="24"/>
        </w:rPr>
      </w:pPr>
      <w:r>
        <w:rPr>
          <w:rFonts w:hint="eastAsia" w:ascii="仿宋_GB2312" w:hAnsi="宋体" w:eastAsia="仿宋_GB2312"/>
          <w:sz w:val="24"/>
          <w:szCs w:val="24"/>
        </w:rPr>
        <w:br w:type="page"/>
      </w:r>
    </w:p>
    <w:p>
      <w:pPr>
        <w:widowControl/>
        <w:rPr>
          <w:rFonts w:ascii="宋体" w:hAnsi="宋体" w:eastAsia="宋体" w:cs="黑体"/>
          <w:kern w:val="0"/>
          <w:sz w:val="24"/>
          <w:szCs w:val="24"/>
        </w:rPr>
      </w:pP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138" w:name="_Toc29650860"/>
      <w:bookmarkStart w:id="139" w:name="_Toc29270452"/>
      <w:bookmarkStart w:id="140" w:name="_Toc29478947"/>
      <w:bookmarkStart w:id="141" w:name="_Toc29650503"/>
      <w:bookmarkStart w:id="142" w:name="_Toc29716335"/>
      <w:bookmarkStart w:id="143" w:name="_Toc29650736"/>
      <w:bookmarkStart w:id="144" w:name="_Toc44489489"/>
      <w:r>
        <w:rPr>
          <w:rFonts w:hint="eastAsia" w:ascii="方正小标宋简体" w:hAnsi="宋体" w:eastAsia="方正小标宋简体"/>
          <w:b/>
          <w:bCs/>
          <w:sz w:val="36"/>
          <w:szCs w:val="36"/>
        </w:rPr>
        <w:t>证据清单</w:t>
      </w:r>
      <w:bookmarkEnd w:id="138"/>
      <w:bookmarkEnd w:id="139"/>
      <w:bookmarkEnd w:id="140"/>
      <w:bookmarkEnd w:id="141"/>
      <w:bookmarkEnd w:id="142"/>
      <w:bookmarkEnd w:id="143"/>
      <w:bookmarkEnd w:id="144"/>
    </w:p>
    <w:p/>
    <w:tbl>
      <w:tblPr>
        <w:tblStyle w:val="21"/>
        <w:tblW w:w="7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8"/>
        <w:gridCol w:w="1732"/>
        <w:gridCol w:w="1496"/>
        <w:gridCol w:w="1496"/>
        <w:gridCol w:w="1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sz w:val="24"/>
                <w:szCs w:val="24"/>
              </w:rPr>
              <w:t>编号</w:t>
            </w:r>
          </w:p>
        </w:tc>
        <w:tc>
          <w:tcPr>
            <w:tcW w:w="1732"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证据名称</w:t>
            </w:r>
          </w:p>
        </w:tc>
        <w:tc>
          <w:tcPr>
            <w:tcW w:w="1496"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证据类别</w:t>
            </w:r>
          </w:p>
        </w:tc>
        <w:tc>
          <w:tcPr>
            <w:tcW w:w="1496"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取证时间及地点</w:t>
            </w:r>
          </w:p>
        </w:tc>
        <w:tc>
          <w:tcPr>
            <w:tcW w:w="1496"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调查人员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bl>
    <w:p>
      <w:pPr>
        <w:adjustRightInd w:val="0"/>
        <w:snapToGrid w:val="0"/>
        <w:spacing w:line="360" w:lineRule="auto"/>
        <w:ind w:firstLine="480" w:firstLineChars="200"/>
        <w:jc w:val="center"/>
        <w:rPr>
          <w:rFonts w:ascii="仿宋_GB2312" w:hAnsi="宋体" w:eastAsia="仿宋_GB2312" w:cs="黑体"/>
          <w:kern w:val="0"/>
          <w:sz w:val="24"/>
          <w:szCs w:val="24"/>
        </w:rPr>
        <w:sectPr>
          <w:headerReference r:id="rId10"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黑体"/>
          <w:kern w:val="0"/>
          <w:sz w:val="24"/>
          <w:szCs w:val="24"/>
        </w:rPr>
        <w:t>第   页 共   页</w:t>
      </w:r>
      <w:r>
        <w:rPr>
          <w:rFonts w:hint="eastAsia" w:ascii="仿宋_GB2312" w:hAnsi="宋体" w:eastAsia="仿宋_GB2312" w:cs="黑体"/>
          <w:kern w:val="0"/>
          <w:sz w:val="24"/>
          <w:szCs w:val="24"/>
        </w:rPr>
        <w:br w:type="page"/>
      </w:r>
    </w:p>
    <w:p>
      <w:pPr>
        <w:widowControl/>
        <w:jc w:val="left"/>
        <w:rPr>
          <w:rFonts w:ascii="宋体" w:hAnsi="宋体" w:eastAsia="宋体" w:cs="黑体"/>
          <w:kern w:val="0"/>
          <w:sz w:val="24"/>
          <w:szCs w:val="24"/>
        </w:rPr>
      </w:pPr>
    </w:p>
    <w:tbl>
      <w:tblPr>
        <w:tblStyle w:val="21"/>
        <w:tblW w:w="7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8"/>
        <w:gridCol w:w="1732"/>
        <w:gridCol w:w="1496"/>
        <w:gridCol w:w="1496"/>
        <w:gridCol w:w="1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sz w:val="24"/>
                <w:szCs w:val="24"/>
              </w:rPr>
              <w:t>编号</w:t>
            </w:r>
          </w:p>
        </w:tc>
        <w:tc>
          <w:tcPr>
            <w:tcW w:w="1732"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证据名称</w:t>
            </w:r>
          </w:p>
        </w:tc>
        <w:tc>
          <w:tcPr>
            <w:tcW w:w="1496"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证据类别</w:t>
            </w:r>
          </w:p>
        </w:tc>
        <w:tc>
          <w:tcPr>
            <w:tcW w:w="1496"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取证时间及地点</w:t>
            </w:r>
          </w:p>
        </w:tc>
        <w:tc>
          <w:tcPr>
            <w:tcW w:w="1496"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调查人员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1418" w:type="dxa"/>
            <w:vAlign w:val="center"/>
          </w:tcPr>
          <w:p>
            <w:pPr>
              <w:jc w:val="center"/>
              <w:rPr>
                <w:rFonts w:ascii="仿宋_GB2312" w:hAnsi="宋体" w:eastAsia="仿宋_GB2312" w:cs="Times New Roman"/>
                <w:sz w:val="24"/>
                <w:szCs w:val="24"/>
              </w:rPr>
            </w:pPr>
          </w:p>
        </w:tc>
        <w:tc>
          <w:tcPr>
            <w:tcW w:w="1732"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c>
          <w:tcPr>
            <w:tcW w:w="1496" w:type="dxa"/>
            <w:vAlign w:val="center"/>
          </w:tcPr>
          <w:p>
            <w:pPr>
              <w:jc w:val="center"/>
              <w:rPr>
                <w:rFonts w:ascii="仿宋_GB2312" w:hAnsi="宋体" w:eastAsia="仿宋_GB2312" w:cs="Times New Roman"/>
                <w:color w:val="000000"/>
                <w:sz w:val="24"/>
                <w:szCs w:val="24"/>
              </w:rPr>
            </w:pPr>
          </w:p>
        </w:tc>
      </w:tr>
    </w:tbl>
    <w:p>
      <w:pPr>
        <w:widowControl/>
        <w:jc w:val="center"/>
        <w:rPr>
          <w:rFonts w:ascii="仿宋_GB2312" w:hAnsi="宋体" w:eastAsia="仿宋_GB2312" w:cs="黑体"/>
          <w:kern w:val="0"/>
          <w:sz w:val="24"/>
          <w:szCs w:val="24"/>
        </w:rPr>
        <w:sectPr>
          <w:headerReference r:id="rId11"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黑体"/>
          <w:kern w:val="0"/>
          <w:sz w:val="24"/>
          <w:szCs w:val="24"/>
        </w:rPr>
        <w:t>第   页 共   页</w:t>
      </w:r>
    </w:p>
    <w:p>
      <w:pPr>
        <w:widowControl/>
        <w:jc w:val="center"/>
        <w:rPr>
          <w:rFonts w:ascii="宋体" w:hAnsi="宋体" w:eastAsia="宋体" w:cs="黑体"/>
          <w:kern w:val="0"/>
          <w:sz w:val="24"/>
          <w:szCs w:val="24"/>
        </w:rPr>
      </w:pPr>
    </w:p>
    <w:p>
      <w:pPr>
        <w:widowControl/>
        <w:jc w:val="left"/>
        <w:rPr>
          <w:rFonts w:ascii="宋体" w:hAnsi="宋体" w:eastAsia="宋体" w:cs="黑体"/>
          <w:kern w:val="0"/>
          <w:sz w:val="24"/>
          <w:szCs w:val="24"/>
        </w:rPr>
        <w:sectPr>
          <w:headerReference r:id="rId12" w:type="default"/>
          <w:pgSz w:w="11906" w:h="16838"/>
          <w:pgMar w:top="1440" w:right="1800" w:bottom="1440" w:left="1800" w:header="851" w:footer="992" w:gutter="0"/>
          <w:cols w:space="425" w:num="1"/>
          <w:docGrid w:type="lines" w:linePitch="312" w:charSpace="0"/>
        </w:sectPr>
      </w:pPr>
    </w:p>
    <w:p>
      <w:pPr>
        <w:widowControl/>
        <w:jc w:val="left"/>
        <w:rPr>
          <w:rFonts w:ascii="仿宋_GB2312" w:hAnsi="宋体" w:eastAsia="仿宋_GB2312" w:cs="黑体"/>
          <w:kern w:val="0"/>
          <w:sz w:val="24"/>
          <w:szCs w:val="24"/>
        </w:rPr>
      </w:pP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（一）医疗保障部门内部文书。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（二）用于对证据进行登记造册。</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（二）证据清单由编号、证据名称、证据类型、取证时间和地点及执法人员六栏组成。</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（三）证据类型栏，可参照《行政诉讼法》中对证据的划分填写：书证、物证、视听资料、电子数据、证人证言、当事人陈述、鉴定（检验）意见、检查笔录等。</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（四）调查人员栏，须填写至少两名执法人员姓名。</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（五）清单需要多页时可使用续页，若使用续页，应注明“第×页 共×页”，并在页眉处勾选“续页”或“尾页”。</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（一）本文书中应当列明一个案件中用于证明案件事实的全部证据。本文书中所列的证据，不仅包括行政执法人员在办理案件中搜集的证据，也可能包括由当事人提供的得到行政执法部门采纳的证据。</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（二）清单字迹要端正，保证可以正常阅读，若清单未填满，应在填入物品的最后一行的下一行注明“以下空白”。</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（三）本文书原件随卷归档。</w:t>
      </w:r>
    </w:p>
    <w:p>
      <w:pPr>
        <w:widowControl/>
        <w:jc w:val="left"/>
        <w:rPr>
          <w:rFonts w:ascii="仿宋_GB2312" w:hAnsi="宋体" w:eastAsia="仿宋_GB2312" w:cs="黑体"/>
          <w:kern w:val="0"/>
          <w:sz w:val="24"/>
          <w:szCs w:val="24"/>
        </w:rPr>
      </w:pPr>
    </w:p>
    <w:p>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pPr>
        <w:widowControl/>
        <w:jc w:val="left"/>
        <w:rPr>
          <w:rFonts w:ascii="宋体" w:hAnsi="宋体" w:eastAsia="宋体" w:cs="黑体"/>
          <w:kern w:val="0"/>
          <w:sz w:val="24"/>
          <w:szCs w:val="24"/>
        </w:rPr>
      </w:pPr>
    </w:p>
    <w:p>
      <w:pPr>
        <w:spacing w:line="360" w:lineRule="auto"/>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145" w:name="_Toc29270453"/>
      <w:bookmarkStart w:id="146" w:name="_Toc29478948"/>
      <w:bookmarkStart w:id="147" w:name="_Toc29650504"/>
      <w:bookmarkStart w:id="148" w:name="_Toc29650737"/>
      <w:bookmarkStart w:id="149" w:name="_Toc29650861"/>
      <w:bookmarkStart w:id="150" w:name="_Toc44489490"/>
      <w:bookmarkStart w:id="151" w:name="_Toc29716336"/>
      <w:r>
        <w:rPr>
          <w:rFonts w:hint="eastAsia" w:ascii="方正小标宋简体" w:hAnsi="宋体" w:eastAsia="方正小标宋简体"/>
          <w:b/>
          <w:bCs/>
          <w:sz w:val="36"/>
          <w:szCs w:val="36"/>
        </w:rPr>
        <w:t>调查终结报告</w:t>
      </w:r>
      <w:bookmarkEnd w:id="145"/>
      <w:bookmarkEnd w:id="146"/>
      <w:bookmarkEnd w:id="147"/>
      <w:bookmarkEnd w:id="148"/>
      <w:bookmarkEnd w:id="149"/>
      <w:bookmarkEnd w:id="150"/>
      <w:bookmarkEnd w:id="151"/>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案由：</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立案号：</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u w:val="single"/>
        </w:rPr>
        <w:t xml:space="preserve">           </w:t>
      </w:r>
    </w:p>
    <w:p>
      <w:pPr>
        <w:adjustRightInd w:val="0"/>
        <w:snapToGrid w:val="0"/>
        <w:spacing w:line="360" w:lineRule="auto"/>
        <w:ind w:firstLine="480" w:firstLineChars="200"/>
        <w:rPr>
          <w:rFonts w:ascii="仿宋_GB2312" w:hAnsi="宋体" w:eastAsia="仿宋_GB2312" w:cs="黑体"/>
          <w:bCs/>
          <w:kern w:val="0"/>
          <w:sz w:val="24"/>
          <w:szCs w:val="24"/>
          <w:u w:val="single"/>
        </w:rPr>
      </w:pPr>
      <w:r>
        <w:rPr>
          <w:rFonts w:hint="eastAsia" w:ascii="仿宋_GB2312" w:hAnsi="宋体" w:eastAsia="仿宋_GB2312" w:cs="黑体"/>
          <w:bCs/>
          <w:kern w:val="0"/>
          <w:sz w:val="24"/>
          <w:szCs w:val="24"/>
        </w:rPr>
        <w:t>调查人员：</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u w:val="single"/>
        </w:rPr>
        <w:t xml:space="preserve"> </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调查时间：自</w:t>
      </w:r>
      <w:r>
        <w:rPr>
          <w:rFonts w:hint="eastAsia" w:ascii="仿宋_GB2312" w:hAnsi="宋体" w:eastAsia="仿宋_GB2312" w:cs="黑体"/>
          <w:bCs/>
          <w:kern w:val="0"/>
          <w:sz w:val="24"/>
          <w:szCs w:val="24"/>
          <w:u w:val="single"/>
        </w:rPr>
        <w:t>       </w:t>
      </w:r>
      <w:r>
        <w:rPr>
          <w:rFonts w:hint="eastAsia" w:ascii="仿宋_GB2312" w:hAnsi="宋体" w:eastAsia="仿宋_GB2312" w:cs="黑体"/>
          <w:bCs/>
          <w:kern w:val="0"/>
          <w:sz w:val="24"/>
          <w:szCs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 xml:space="preserve">月 </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日至</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日</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当事人姓名或名称（单位）：</w:t>
      </w:r>
      <w:r>
        <w:rPr>
          <w:rFonts w:hint="eastAsia" w:ascii="仿宋_GB2312" w:hAnsi="宋体" w:eastAsia="仿宋_GB2312" w:cs="黑体"/>
          <w:bCs/>
          <w:kern w:val="0"/>
          <w:sz w:val="24"/>
          <w:szCs w:val="24"/>
          <w:u w:val="single"/>
        </w:rPr>
        <w:t xml:space="preserve">                                       </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当事人身份证号或社会统一信用代码（单位）：</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当事人住址或住所（单位）：</w:t>
      </w:r>
      <w:r>
        <w:rPr>
          <w:rFonts w:hint="eastAsia" w:ascii="仿宋_GB2312" w:hAnsi="宋体" w:eastAsia="仿宋_GB2312" w:cs="黑体"/>
          <w:bCs/>
          <w:kern w:val="0"/>
          <w:sz w:val="24"/>
          <w:szCs w:val="24"/>
          <w:u w:val="single"/>
        </w:rPr>
        <w:t xml:space="preserve">                                       </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（当事人为单位时）法定代表人（负责人）：</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 xml:space="preserve">案件由来及调查经过： </w:t>
      </w:r>
      <w:r>
        <w:rPr>
          <w:rFonts w:hint="eastAsia"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bCs/>
          <w:kern w:val="0"/>
          <w:sz w:val="24"/>
          <w:szCs w:val="24"/>
        </w:rPr>
        <w:t>。</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违法事实：</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bCs/>
          <w:kern w:val="0"/>
          <w:sz w:val="24"/>
          <w:szCs w:val="24"/>
        </w:rPr>
        <w:t>。</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kern w:val="0"/>
          <w:sz w:val="24"/>
          <w:szCs w:val="24"/>
        </w:rPr>
        <w:t>主要证据及证明事项：</w:t>
      </w:r>
      <w:bookmarkStart w:id="152" w:name="_Hlk29267100"/>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bCs/>
          <w:kern w:val="0"/>
          <w:sz w:val="24"/>
          <w:szCs w:val="24"/>
        </w:rPr>
        <w:t>。</w:t>
      </w:r>
      <w:bookmarkEnd w:id="152"/>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当事人陈述申辩意见：</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黑体"/>
          <w:bCs/>
          <w:kern w:val="0"/>
          <w:sz w:val="24"/>
          <w:szCs w:val="24"/>
        </w:rPr>
      </w:pP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黑体"/>
          <w:bCs/>
          <w:kern w:val="0"/>
          <w:sz w:val="24"/>
          <w:szCs w:val="24"/>
        </w:rPr>
        <w:t>。</w:t>
      </w:r>
    </w:p>
    <w:p>
      <w:pPr>
        <w:adjustRightInd w:val="0"/>
        <w:snapToGrid w:val="0"/>
        <w:spacing w:line="360" w:lineRule="auto"/>
        <w:rPr>
          <w:rFonts w:ascii="仿宋_GB2312" w:hAnsi="宋体" w:eastAsia="仿宋_GB2312" w:cs="黑体"/>
          <w:bCs/>
          <w:kern w:val="0"/>
          <w:sz w:val="24"/>
          <w:szCs w:val="24"/>
        </w:rPr>
      </w:pPr>
      <w:r>
        <w:rPr>
          <w:rFonts w:hint="eastAsia" w:ascii="仿宋_GB2312" w:hAnsi="宋体" w:eastAsia="仿宋_GB2312" w:cs="黑体"/>
          <w:bCs/>
          <w:kern w:val="0"/>
          <w:sz w:val="24"/>
          <w:szCs w:val="24"/>
        </w:rPr>
        <w:t>争议要点：</w:t>
      </w:r>
      <w:r>
        <w:rPr>
          <w:rFonts w:hint="eastAsia"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黑体"/>
          <w:bCs/>
          <w:kern w:val="0"/>
          <w:sz w:val="24"/>
          <w:szCs w:val="24"/>
        </w:rPr>
      </w:pP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从轻、减轻处罚的理由：</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黑体"/>
          <w:bCs/>
          <w:kern w:val="0"/>
          <w:sz w:val="24"/>
          <w:szCs w:val="24"/>
        </w:rPr>
      </w:pPr>
      <w:r>
        <w:rPr>
          <w:rFonts w:hint="eastAsia" w:ascii="仿宋_GB2312" w:hAnsi="宋体" w:eastAsia="仿宋_GB2312" w:cs="黑体"/>
          <w:bCs/>
          <w:kern w:val="0"/>
          <w:sz w:val="24"/>
          <w:szCs w:val="24"/>
          <w:u w:val="single"/>
        </w:rPr>
        <w:t xml:space="preserve">                    </w:t>
      </w:r>
      <w:bookmarkStart w:id="153" w:name="_Hlk44102207"/>
      <w:r>
        <w:rPr>
          <w:rFonts w:hint="eastAsia" w:ascii="仿宋_GB2312" w:hAnsi="宋体" w:eastAsia="仿宋_GB2312" w:cs="黑体"/>
          <w:bCs/>
          <w:kern w:val="0"/>
          <w:sz w:val="24"/>
          <w:szCs w:val="24"/>
          <w:u w:val="single"/>
        </w:rPr>
        <w:t xml:space="preserve">                      </w:t>
      </w:r>
      <w:bookmarkEnd w:id="153"/>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w:t>
      </w:r>
    </w:p>
    <w:p>
      <w:pPr>
        <w:adjustRightInd w:val="0"/>
        <w:snapToGrid w:val="0"/>
        <w:spacing w:line="360" w:lineRule="auto"/>
        <w:ind w:firstLine="480" w:firstLineChars="200"/>
        <w:rPr>
          <w:rFonts w:ascii="仿宋_GB2312" w:hAnsi="宋体" w:eastAsia="仿宋_GB2312" w:cs="黑体"/>
          <w:bCs/>
          <w:kern w:val="0"/>
          <w:sz w:val="24"/>
          <w:szCs w:val="24"/>
          <w:u w:val="single"/>
        </w:rPr>
      </w:pPr>
      <w:r>
        <w:rPr>
          <w:rFonts w:hint="eastAsia" w:ascii="仿宋_GB2312" w:hAnsi="宋体" w:eastAsia="仿宋_GB2312" w:cs="黑体"/>
          <w:bCs/>
          <w:kern w:val="0"/>
          <w:sz w:val="24"/>
          <w:szCs w:val="24"/>
        </w:rPr>
        <w:t>处罚依据及处罚建议</w:t>
      </w:r>
      <w:r>
        <w:rPr>
          <w:rFonts w:hint="eastAsia" w:ascii="仿宋_GB2312" w:hAnsi="宋体" w:eastAsia="仿宋_GB2312" w:cs="黑体"/>
          <w:kern w:val="0"/>
          <w:sz w:val="24"/>
          <w:szCs w:val="24"/>
        </w:rPr>
        <w:t>：</w:t>
      </w:r>
      <w:r>
        <w:rPr>
          <w:rFonts w:hint="eastAsia" w:ascii="仿宋_GB2312" w:hAnsi="宋体" w:eastAsia="仿宋_GB2312" w:cs="黑体"/>
          <w:bCs/>
          <w:kern w:val="0"/>
          <w:sz w:val="24"/>
          <w:szCs w:val="24"/>
        </w:rPr>
        <w:t>当事人上述行为违反了/构成了</w:t>
      </w:r>
      <w:r>
        <w:rPr>
          <w:rFonts w:hint="eastAsia"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黑体"/>
          <w:bCs/>
          <w:kern w:val="0"/>
          <w:sz w:val="24"/>
          <w:szCs w:val="24"/>
        </w:rPr>
      </w:pPr>
      <w:bookmarkStart w:id="154" w:name="_Hlk44102171"/>
      <w:r>
        <w:rPr>
          <w:rFonts w:hint="eastAsia" w:ascii="仿宋_GB2312" w:hAnsi="宋体" w:eastAsia="仿宋_GB2312" w:cs="黑体"/>
          <w:bCs/>
          <w:kern w:val="0"/>
          <w:sz w:val="24"/>
          <w:szCs w:val="24"/>
          <w:u w:val="single"/>
        </w:rPr>
        <w:t xml:space="preserve">                                                                     </w:t>
      </w:r>
    </w:p>
    <w:bookmarkEnd w:id="154"/>
    <w:p>
      <w:pPr>
        <w:adjustRightInd w:val="0"/>
        <w:snapToGrid w:val="0"/>
        <w:spacing w:line="360" w:lineRule="auto"/>
        <w:rPr>
          <w:rFonts w:ascii="仿宋_GB2312" w:hAnsi="宋体" w:eastAsia="仿宋_GB2312" w:cs="黑体"/>
          <w:bCs/>
          <w:kern w:val="0"/>
          <w:sz w:val="24"/>
          <w:szCs w:val="24"/>
          <w:u w:val="single"/>
        </w:rPr>
      </w:pPr>
      <w:r>
        <w:rPr>
          <w:rFonts w:hint="eastAsia" w:ascii="仿宋_GB2312" w:hAnsi="宋体" w:eastAsia="仿宋_GB2312" w:cs="黑体"/>
          <w:bCs/>
          <w:kern w:val="0"/>
          <w:sz w:val="24"/>
          <w:szCs w:val="24"/>
        </w:rPr>
        <w:t>的规定/所指的违法行为，依据</w:t>
      </w:r>
      <w:r>
        <w:rPr>
          <w:rFonts w:hint="eastAsia"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黑体"/>
          <w:bCs/>
          <w:kern w:val="0"/>
          <w:sz w:val="24"/>
          <w:szCs w:val="24"/>
          <w:u w:val="single"/>
        </w:rPr>
      </w:pP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的规定，应当予以</w:t>
      </w:r>
      <w:r>
        <w:rPr>
          <w:rFonts w:hint="eastAsia"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黑体"/>
          <w:bCs/>
          <w:kern w:val="0"/>
          <w:sz w:val="24"/>
          <w:szCs w:val="24"/>
        </w:rPr>
      </w:pP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rPr>
        <w:t xml:space="preserve"> 处罚。</w:t>
      </w:r>
    </w:p>
    <w:p>
      <w:pPr>
        <w:adjustRightInd w:val="0"/>
        <w:snapToGrid w:val="0"/>
        <w:spacing w:line="360" w:lineRule="auto"/>
        <w:ind w:firstLine="480" w:firstLineChars="200"/>
        <w:rPr>
          <w:rFonts w:ascii="仿宋_GB2312" w:hAnsi="宋体" w:eastAsia="仿宋_GB2312" w:cs="黑体"/>
          <w:kern w:val="0"/>
          <w:sz w:val="24"/>
          <w:szCs w:val="24"/>
          <w:u w:val="single"/>
        </w:rPr>
      </w:pPr>
    </w:p>
    <w:p>
      <w:pPr>
        <w:adjustRightInd w:val="0"/>
        <w:snapToGrid w:val="0"/>
        <w:spacing w:line="360" w:lineRule="auto"/>
        <w:ind w:right="960" w:firstLine="480" w:firstLineChars="200"/>
        <w:rPr>
          <w:rFonts w:ascii="仿宋_GB2312" w:hAnsi="宋体" w:eastAsia="仿宋_GB2312" w:cs="黑体"/>
          <w:kern w:val="0"/>
          <w:sz w:val="24"/>
          <w:szCs w:val="24"/>
        </w:rPr>
      </w:pPr>
    </w:p>
    <w:p>
      <w:pPr>
        <w:wordWrap w:val="0"/>
        <w:adjustRightInd w:val="0"/>
        <w:snapToGrid w:val="0"/>
        <w:spacing w:line="360" w:lineRule="auto"/>
        <w:ind w:right="960" w:firstLine="3840" w:firstLineChars="1600"/>
        <w:rPr>
          <w:rFonts w:ascii="仿宋_GB2312" w:hAnsi="宋体" w:eastAsia="仿宋_GB2312" w:cs="黑体"/>
          <w:bCs/>
          <w:kern w:val="0"/>
          <w:sz w:val="24"/>
          <w:szCs w:val="24"/>
        </w:rPr>
      </w:pPr>
      <w:r>
        <w:rPr>
          <w:rFonts w:hint="eastAsia" w:ascii="仿宋_GB2312" w:hAnsi="宋体" w:eastAsia="仿宋_GB2312" w:cs="黑体"/>
          <w:bCs/>
          <w:kern w:val="0"/>
          <w:sz w:val="24"/>
          <w:szCs w:val="24"/>
        </w:rPr>
        <w:t xml:space="preserve">调查人员（签名）： </w:t>
      </w:r>
    </w:p>
    <w:p>
      <w:pPr>
        <w:adjustRightInd w:val="0"/>
        <w:snapToGrid w:val="0"/>
        <w:spacing w:line="360" w:lineRule="auto"/>
        <w:ind w:right="1920" w:firstLine="4080" w:firstLineChars="1700"/>
        <w:rPr>
          <w:rFonts w:ascii="仿宋_GB2312" w:hAnsi="宋体" w:eastAsia="仿宋_GB2312" w:cs="黑体"/>
          <w:bCs/>
          <w:kern w:val="0"/>
          <w:sz w:val="24"/>
          <w:szCs w:val="24"/>
        </w:rPr>
      </w:pPr>
    </w:p>
    <w:p>
      <w:pPr>
        <w:adjustRightInd w:val="0"/>
        <w:snapToGrid w:val="0"/>
        <w:spacing w:line="360" w:lineRule="auto"/>
        <w:ind w:right="1920" w:firstLine="2640" w:firstLineChars="1100"/>
        <w:rPr>
          <w:rFonts w:ascii="仿宋_GB2312" w:hAnsi="宋体" w:eastAsia="仿宋_GB2312" w:cs="黑体"/>
          <w:bCs/>
          <w:kern w:val="0"/>
          <w:sz w:val="24"/>
          <w:szCs w:val="24"/>
          <w:u w:val="single"/>
        </w:rPr>
      </w:pPr>
      <w:r>
        <w:rPr>
          <w:rFonts w:hint="eastAsia" w:ascii="仿宋_GB2312" w:hAnsi="宋体" w:eastAsia="仿宋_GB2312" w:cs="黑体"/>
          <w:bCs/>
          <w:kern w:val="0"/>
          <w:sz w:val="24"/>
          <w:szCs w:val="24"/>
        </w:rPr>
        <w:t xml:space="preserve">承办机构（部门、科室）负责人签名： </w:t>
      </w:r>
    </w:p>
    <w:p>
      <w:pPr>
        <w:adjustRightInd w:val="0"/>
        <w:snapToGrid w:val="0"/>
        <w:spacing w:line="360" w:lineRule="auto"/>
        <w:ind w:firstLine="480" w:firstLineChars="200"/>
        <w:jc w:val="right"/>
        <w:rPr>
          <w:rFonts w:ascii="仿宋_GB2312" w:hAnsi="宋体" w:eastAsia="仿宋_GB2312" w:cs="黑体"/>
          <w:kern w:val="0"/>
          <w:sz w:val="24"/>
          <w:szCs w:val="24"/>
        </w:rPr>
      </w:pPr>
      <w:r>
        <w:rPr>
          <w:rFonts w:hint="eastAsia" w:ascii="仿宋_GB2312" w:hAnsi="宋体" w:eastAsia="仿宋_GB2312" w:cs="黑体"/>
          <w:kern w:val="0"/>
          <w:sz w:val="24"/>
          <w:szCs w:val="24"/>
        </w:rPr>
        <w:t>年    月   日</w:t>
      </w:r>
    </w:p>
    <w:p>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（一）医疗保障部门内部文书。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（二）《调查终结报告》适用于行政处罚案件调查终结后案件调查人员对调查取证情况的描述。</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（二）有案由和立案号。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（三）有承办机构和调查人员。</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（四）有调查的起止时间。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（五）有当事人的基本信息。如当事人姓名或名称（单位）、身份证号或统一社会信用代码（单位）、住址或住所（单位），当事人为单位的，还需注明其法定代表人（负责人）。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（六）有案件由来和调查经过。需概括说明案件来源、登记时间、立案时间和批准立案的机关；以及案件调查人员的组成、调查方式等。</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（七）有当事人实施违法行为的具体事实，包括其从事违法行为的时间、地点、目的、手段、情节、违法所得、危害后果等。</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（八）有支持所描述事实的相关证据，需对收集的证据逐一列举,并分别说明其证明事项。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（九）有当事人在调查阶段提出的陈述申辩意见。</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（十）有对案件主要争议的总结。</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（十一）在涉嫌违法行为存在从轻、减轻处罚情节时，应当说明从轻、减轻处罚的法律依据和事实理由。</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（十二）有处罚依据，须注明法律法规全称，及依据的具体条、款、项、目。</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（十三）有建议予以处罚的种类和幅度。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（十四）两名以上（含两名）调查人员签字并注明日期。</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（十五）承办机构负责人审核后签名。</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（一）本报告应能够真实、具体、详细地反映案发时间、地点、当事人、违法行为起因、过程、后果以及影响等内容。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（二）在“主要证据及证明事项”处，证据填写要全面，不仅要记载能够证明违法事实的证据，也应记载有利于当事人的证据。</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（三）本报告原件随卷归档。</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（一）环境行政执法文书制作指南</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（二）浙江医保行政执法参考文书样式</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（三）福建省《医疗保障基金监管行政处罚执法文书（样张）》</w:t>
      </w:r>
    </w:p>
    <w:p>
      <w:pPr>
        <w:widowControl/>
        <w:jc w:val="left"/>
        <w:rPr>
          <w:rFonts w:ascii="仿宋_GB2312" w:hAnsi="宋体" w:eastAsia="仿宋_GB2312"/>
          <w:sz w:val="24"/>
          <w:szCs w:val="24"/>
        </w:rPr>
      </w:pPr>
    </w:p>
    <w:p>
      <w:pPr>
        <w:widowControl/>
        <w:jc w:val="left"/>
        <w:rPr>
          <w:rFonts w:ascii="仿宋_GB2312" w:hAnsi="宋体" w:eastAsia="仿宋_GB2312"/>
          <w:sz w:val="24"/>
          <w:szCs w:val="24"/>
        </w:rPr>
      </w:pPr>
      <w:r>
        <w:rPr>
          <w:rFonts w:hint="eastAsia" w:ascii="仿宋_GB2312" w:hAnsi="宋体" w:eastAsia="仿宋_GB2312"/>
          <w:sz w:val="24"/>
          <w:szCs w:val="24"/>
        </w:rPr>
        <w:br w:type="page"/>
      </w:r>
    </w:p>
    <w:p>
      <w:pPr>
        <w:widowControl/>
        <w:jc w:val="left"/>
        <w:rPr>
          <w:rFonts w:ascii="宋体" w:hAnsi="宋体" w:eastAsia="宋体"/>
          <w:sz w:val="24"/>
          <w:szCs w:val="24"/>
        </w:rPr>
      </w:pPr>
    </w:p>
    <w:p>
      <w:pPr>
        <w:jc w:val="center"/>
        <w:rPr>
          <w:rFonts w:ascii="方正小标宋简体" w:hAnsi="宋体" w:eastAsia="方正小标宋简体"/>
          <w:sz w:val="30"/>
          <w:szCs w:val="30"/>
        </w:rPr>
      </w:pPr>
      <w:r>
        <w:rPr>
          <w:rFonts w:hint="eastAsia" w:ascii="方正小标宋简体" w:eastAsia="方正小标宋简体"/>
          <w:sz w:val="30"/>
          <w:szCs w:val="30"/>
          <w:lang w:val="en-US" w:eastAsia="zh-CN"/>
        </w:rPr>
        <w:t>第三师图木舒克市</w:t>
      </w:r>
      <w:bookmarkStart w:id="464" w:name="_GoBack"/>
      <w:bookmarkEnd w:id="464"/>
      <w:r>
        <w:rPr>
          <w:rFonts w:hint="eastAsia" w:ascii="方正小标宋简体" w:hAnsi="宋体" w:eastAsia="方正小标宋简体"/>
          <w:sz w:val="30"/>
          <w:szCs w:val="30"/>
        </w:rPr>
        <w:t>医疗保障局</w:t>
      </w:r>
    </w:p>
    <w:p>
      <w:pPr>
        <w:pStyle w:val="31"/>
        <w:rPr>
          <w:rFonts w:ascii="方正小标宋简体" w:eastAsia="方正小标宋简体"/>
        </w:rPr>
      </w:pPr>
      <w:bookmarkStart w:id="155" w:name="_Toc29207880"/>
      <w:bookmarkStart w:id="156" w:name="_Toc29478978"/>
      <w:bookmarkStart w:id="157" w:name="_Toc44489491"/>
      <w:r>
        <w:rPr>
          <w:rFonts w:hint="eastAsia" w:ascii="方正小标宋简体" w:eastAsia="方正小标宋简体"/>
        </w:rPr>
        <w:t>现场检查报告</w:t>
      </w:r>
      <w:bookmarkEnd w:id="155"/>
      <w:bookmarkEnd w:id="156"/>
      <w:bookmarkEnd w:id="157"/>
    </w:p>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224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被查单位名称</w:t>
            </w:r>
          </w:p>
        </w:tc>
        <w:tc>
          <w:tcPr>
            <w:tcW w:w="2249"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c>
          <w:tcPr>
            <w:tcW w:w="213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被查单位负责人</w:t>
            </w:r>
          </w:p>
        </w:tc>
        <w:tc>
          <w:tcPr>
            <w:tcW w:w="213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检查部门名称</w:t>
            </w:r>
          </w:p>
        </w:tc>
        <w:tc>
          <w:tcPr>
            <w:tcW w:w="2249"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c>
          <w:tcPr>
            <w:tcW w:w="213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检查部门负责人</w:t>
            </w:r>
          </w:p>
        </w:tc>
        <w:tc>
          <w:tcPr>
            <w:tcW w:w="213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检查组组长</w:t>
            </w:r>
          </w:p>
        </w:tc>
        <w:tc>
          <w:tcPr>
            <w:tcW w:w="2249"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c>
          <w:tcPr>
            <w:tcW w:w="213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检查组主查人</w:t>
            </w:r>
          </w:p>
        </w:tc>
        <w:tc>
          <w:tcPr>
            <w:tcW w:w="213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检查项目</w:t>
            </w:r>
          </w:p>
        </w:tc>
        <w:tc>
          <w:tcPr>
            <w:tcW w:w="6511" w:type="dxa"/>
            <w:gridSpan w:val="3"/>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检查时间</w:t>
            </w:r>
          </w:p>
        </w:tc>
        <w:tc>
          <w:tcPr>
            <w:tcW w:w="2249"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c>
          <w:tcPr>
            <w:tcW w:w="213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报告完成日期</w:t>
            </w:r>
          </w:p>
        </w:tc>
        <w:tc>
          <w:tcPr>
            <w:tcW w:w="213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现场检查</w:t>
            </w: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工作</w:t>
            </w: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基本情况</w:t>
            </w:r>
          </w:p>
        </w:tc>
        <w:tc>
          <w:tcPr>
            <w:tcW w:w="6511" w:type="dxa"/>
            <w:gridSpan w:val="3"/>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被查单位</w:t>
            </w: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工作基本</w:t>
            </w: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情况及总</w:t>
            </w: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体 评 价</w:t>
            </w:r>
          </w:p>
        </w:tc>
        <w:tc>
          <w:tcPr>
            <w:tcW w:w="6511" w:type="dxa"/>
            <w:gridSpan w:val="3"/>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检查中发</w:t>
            </w: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现的问题</w:t>
            </w:r>
          </w:p>
        </w:tc>
        <w:tc>
          <w:tcPr>
            <w:tcW w:w="6511" w:type="dxa"/>
            <w:gridSpan w:val="3"/>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011" w:type="dxa"/>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处理意见</w:t>
            </w:r>
          </w:p>
        </w:tc>
        <w:tc>
          <w:tcPr>
            <w:tcW w:w="6511" w:type="dxa"/>
            <w:gridSpan w:val="3"/>
            <w:vAlign w:val="center"/>
          </w:tcPr>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p>
            <w:pPr>
              <w:tabs>
                <w:tab w:val="left" w:pos="688"/>
                <w:tab w:val="center" w:pos="4153"/>
                <w:tab w:val="right" w:pos="8306"/>
              </w:tabs>
              <w:snapToGrid w:val="0"/>
              <w:spacing w:line="360" w:lineRule="auto"/>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8522" w:type="dxa"/>
            <w:gridSpan w:val="4"/>
            <w:vAlign w:val="center"/>
          </w:tcPr>
          <w:p>
            <w:pPr>
              <w:tabs>
                <w:tab w:val="left" w:pos="688"/>
                <w:tab w:val="center" w:pos="4153"/>
                <w:tab w:val="right" w:pos="8306"/>
              </w:tabs>
              <w:snapToGrid w:val="0"/>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提示：</w:t>
            </w:r>
          </w:p>
          <w:p>
            <w:pPr>
              <w:tabs>
                <w:tab w:val="left" w:pos="688"/>
                <w:tab w:val="center" w:pos="4153"/>
                <w:tab w:val="right" w:pos="8306"/>
              </w:tabs>
              <w:snapToGrid w:val="0"/>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本检查报告是由医疗保障部门的监管人员依照有关法律、法规等对被检查人实施现场检查后形成的。资料来源于被查单位提供的业务、财务信息及有关资料。本报告必须保密。</w:t>
            </w:r>
          </w:p>
        </w:tc>
      </w:tr>
    </w:tbl>
    <w:p>
      <w:pPr>
        <w:adjustRightInd w:val="0"/>
        <w:snapToGrid w:val="0"/>
        <w:spacing w:line="360" w:lineRule="auto"/>
        <w:rPr>
          <w:rFonts w:ascii="宋体" w:hAnsi="宋体" w:eastAsia="宋体" w:cs="宋体"/>
          <w:sz w:val="24"/>
          <w:szCs w:val="24"/>
        </w:rPr>
      </w:pPr>
    </w:p>
    <w:p>
      <w:pPr>
        <w:widowControl/>
        <w:jc w:val="center"/>
        <w:rPr>
          <w:rFonts w:ascii="仿宋_GB2312" w:hAnsi="宋体" w:eastAsia="仿宋_GB2312"/>
          <w:sz w:val="30"/>
          <w:szCs w:val="30"/>
        </w:rPr>
      </w:pPr>
      <w:r>
        <w:rPr>
          <w:rFonts w:ascii="宋体" w:hAnsi="宋体" w:eastAsia="宋体" w:cs="宋体"/>
          <w:sz w:val="24"/>
          <w:szCs w:val="24"/>
        </w:rPr>
        <w:br w:type="page"/>
      </w: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sz w:val="24"/>
          <w:szCs w:val="24"/>
        </w:rPr>
        <w:t>《现场检查报告》是医疗保障部门检查组在现场检查完成后，撰写的书面总结报告，</w:t>
      </w:r>
      <w:bookmarkStart w:id="158" w:name="_Hlk31100110"/>
      <w:r>
        <w:rPr>
          <w:rFonts w:hint="eastAsia" w:ascii="仿宋_GB2312" w:hAnsi="宋体" w:eastAsia="仿宋_GB2312" w:cs="宋体"/>
          <w:sz w:val="24"/>
          <w:szCs w:val="24"/>
        </w:rPr>
        <w:t>包括现场检查工作情况、被检查人基本工作情况及总体评价、检查中发现的问题和处理意见等</w:t>
      </w:r>
      <w:bookmarkEnd w:id="158"/>
      <w:r>
        <w:rPr>
          <w:rFonts w:hint="eastAsia" w:ascii="仿宋_GB2312" w:hAnsi="宋体" w:eastAsia="仿宋_GB2312" w:cs="宋体"/>
          <w:sz w:val="24"/>
          <w:szCs w:val="24"/>
        </w:rPr>
        <w:t>，用于医疗保障部门的日常监督检查工作中。</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w:t>
      </w:r>
      <w:r>
        <w:rPr>
          <w:rFonts w:hint="eastAsia" w:ascii="仿宋_GB2312" w:hAnsi="宋体" w:eastAsia="仿宋_GB2312" w:cs="宋体"/>
          <w:sz w:val="24"/>
          <w:szCs w:val="24"/>
        </w:rPr>
        <w:t>检查工作基本情况，包括检查范围、检查内容、检查步骤、检查目标的完成情况等</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w:t>
      </w:r>
      <w:r>
        <w:rPr>
          <w:rFonts w:hint="eastAsia" w:ascii="仿宋_GB2312" w:hAnsi="宋体" w:eastAsia="仿宋_GB2312" w:cs="宋体"/>
          <w:sz w:val="24"/>
          <w:szCs w:val="24"/>
        </w:rPr>
        <w:t>被查单位的工作基本情况及总体评价。</w:t>
      </w:r>
    </w:p>
    <w:p>
      <w:pPr>
        <w:adjustRightInd w:val="0"/>
        <w:snapToGrid w:val="0"/>
        <w:spacing w:line="360" w:lineRule="auto"/>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（四）有</w:t>
      </w:r>
      <w:r>
        <w:rPr>
          <w:rFonts w:hint="eastAsia" w:ascii="仿宋_GB2312" w:hAnsi="宋体" w:eastAsia="仿宋_GB2312" w:cs="宋体"/>
          <w:sz w:val="24"/>
          <w:szCs w:val="24"/>
        </w:rPr>
        <w:t>检查中发现的问题，包括违法违规行为的事实，违反的法律、法规或监管政策的规定，以及对事实的定性评价</w:t>
      </w:r>
      <w:r>
        <w:rPr>
          <w:rFonts w:hint="eastAsia" w:ascii="仿宋_GB2312" w:hAnsi="宋体" w:eastAsia="仿宋_GB2312" w:cs="宋体"/>
          <w:color w:val="00000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w:t>
      </w:r>
      <w:r>
        <w:rPr>
          <w:rFonts w:hint="eastAsia" w:ascii="仿宋_GB2312" w:hAnsi="宋体" w:eastAsia="仿宋_GB2312" w:cs="宋体"/>
          <w:sz w:val="24"/>
          <w:szCs w:val="24"/>
        </w:rPr>
        <w:t>对问题的处理意见，可能的处理意见包括责令改正违法行为，或提请机关负责人批准立案，转入行政处罚案件处理程序</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widowControl/>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本报告</w:t>
      </w:r>
      <w:r>
        <w:rPr>
          <w:rFonts w:hint="eastAsia" w:ascii="仿宋_GB2312" w:hAnsi="宋体" w:eastAsia="仿宋_GB2312" w:cs="宋体"/>
          <w:color w:val="000000"/>
          <w:sz w:val="24"/>
          <w:szCs w:val="24"/>
        </w:rPr>
        <w:t>属于内部运转的专用文书，</w:t>
      </w:r>
      <w:r>
        <w:rPr>
          <w:rFonts w:hint="eastAsia" w:ascii="仿宋_GB2312" w:hAnsi="宋体" w:eastAsia="仿宋_GB2312" w:cs="仿宋_GB2312"/>
          <w:kern w:val="0"/>
          <w:sz w:val="24"/>
          <w:szCs w:val="24"/>
        </w:rPr>
        <w:t>报告的资料来源于被查单位提供的业务、财务信息及有关档案，必须严格保密。</w:t>
      </w:r>
    </w:p>
    <w:p>
      <w:pPr>
        <w:adjustRightInd w:val="0"/>
        <w:snapToGrid w:val="0"/>
        <w:spacing w:line="360" w:lineRule="auto"/>
        <w:ind w:firstLine="480" w:firstLineChars="200"/>
        <w:rPr>
          <w:rFonts w:ascii="仿宋_GB2312" w:hAnsi="宋体" w:eastAsia="仿宋_GB2312"/>
          <w:sz w:val="24"/>
          <w:szCs w:val="24"/>
        </w:rPr>
      </w:pPr>
    </w:p>
    <w:p>
      <w:pPr>
        <w:widowControl/>
        <w:jc w:val="left"/>
        <w:rPr>
          <w:rFonts w:ascii="宋体" w:hAnsi="宋体" w:eastAsia="宋体"/>
          <w:sz w:val="24"/>
          <w:szCs w:val="24"/>
        </w:rPr>
      </w:pPr>
      <w:r>
        <w:rPr>
          <w:rFonts w:ascii="宋体" w:hAnsi="宋体" w:eastAsia="宋体"/>
          <w:sz w:val="24"/>
          <w:szCs w:val="24"/>
        </w:rPr>
        <w:br w:type="page"/>
      </w:r>
    </w:p>
    <w:p>
      <w:pPr>
        <w:adjustRightInd w:val="0"/>
        <w:snapToGrid w:val="0"/>
        <w:spacing w:line="360" w:lineRule="auto"/>
        <w:ind w:firstLine="480" w:firstLineChars="200"/>
        <w:rPr>
          <w:rFonts w:ascii="宋体" w:hAnsi="宋体" w:eastAsia="宋体"/>
          <w:sz w:val="24"/>
          <w:szCs w:val="24"/>
        </w:rPr>
      </w:pPr>
    </w:p>
    <w:p>
      <w:pPr>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pStyle w:val="4"/>
        <w:jc w:val="center"/>
        <w:rPr>
          <w:rFonts w:ascii="方正小标宋简体" w:hAnsi="宋体" w:eastAsia="方正小标宋简体"/>
          <w:sz w:val="36"/>
          <w:szCs w:val="36"/>
        </w:rPr>
      </w:pPr>
      <w:bookmarkStart w:id="159" w:name="_Toc29242873"/>
      <w:bookmarkStart w:id="160" w:name="_Toc31185370"/>
      <w:bookmarkStart w:id="161" w:name="_Toc44489492"/>
      <w:bookmarkStart w:id="162" w:name="_Toc29478949"/>
      <w:r>
        <w:rPr>
          <w:rFonts w:hint="eastAsia" w:ascii="方正小标宋简体" w:hAnsi="宋体" w:eastAsia="方正小标宋简体"/>
          <w:sz w:val="36"/>
          <w:szCs w:val="36"/>
        </w:rPr>
        <w:t>☆中止调查通知书</w:t>
      </w:r>
      <w:bookmarkEnd w:id="159"/>
      <w:bookmarkEnd w:id="160"/>
      <w:bookmarkEnd w:id="161"/>
      <w:bookmarkEnd w:id="162"/>
    </w:p>
    <w:p>
      <w:pPr>
        <w:widowControl/>
        <w:spacing w:line="360" w:lineRule="auto"/>
        <w:jc w:val="right"/>
        <w:rPr>
          <w:rFonts w:ascii="仿宋_GB2312" w:hAnsi="宋体" w:eastAsia="仿宋_GB2312"/>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sz w:val="28"/>
          <w:szCs w:val="28"/>
        </w:rPr>
        <w:t>医保止调字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 xml:space="preserve"> 号</w:t>
      </w:r>
    </w:p>
    <w:p>
      <w:pPr>
        <w:widowControl/>
        <w:spacing w:line="360" w:lineRule="auto"/>
        <w:ind w:firstLine="480" w:firstLineChars="200"/>
        <w:rPr>
          <w:rFonts w:ascii="仿宋_GB2312" w:hAnsi="宋体" w:eastAsia="仿宋_GB2312"/>
          <w:sz w:val="24"/>
        </w:rPr>
      </w:pPr>
    </w:p>
    <w:p>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当事人姓名或名称：</w:t>
      </w:r>
      <w:r>
        <w:rPr>
          <w:rFonts w:hint="eastAsia" w:ascii="仿宋_GB2312" w:hAnsi="宋体" w:eastAsia="仿宋_GB2312"/>
          <w:sz w:val="24"/>
          <w:u w:val="single"/>
        </w:rPr>
        <w:t xml:space="preserve">                                               </w:t>
      </w:r>
    </w:p>
    <w:p>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当事人住址或住所：</w:t>
      </w:r>
      <w:r>
        <w:rPr>
          <w:rFonts w:hint="eastAsia" w:ascii="仿宋_GB2312" w:hAnsi="宋体" w:eastAsia="仿宋_GB2312"/>
          <w:sz w:val="24"/>
          <w:u w:val="single"/>
        </w:rPr>
        <w:t xml:space="preserve">                                                </w:t>
      </w:r>
    </w:p>
    <w:p>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法定代表人（负责人）：</w:t>
      </w:r>
      <w:r>
        <w:rPr>
          <w:rFonts w:hint="eastAsia" w:ascii="仿宋_GB2312" w:hAnsi="宋体" w:eastAsia="仿宋_GB2312"/>
          <w:sz w:val="24"/>
          <w:u w:val="single"/>
        </w:rPr>
        <w:t xml:space="preserve">                                            </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因</w:t>
      </w:r>
      <w:bookmarkStart w:id="163" w:name="_Hlk29217973"/>
      <w:r>
        <w:rPr>
          <w:rFonts w:hint="eastAsia" w:ascii="仿宋_GB2312" w:hAnsi="宋体" w:eastAsia="仿宋_GB2312"/>
          <w:sz w:val="24"/>
        </w:rPr>
        <w:t>你（单位）所涉</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u w:val="single"/>
        </w:rPr>
        <w:t xml:space="preserve">     </w:t>
      </w:r>
      <w:r>
        <w:rPr>
          <w:rFonts w:hint="eastAsia" w:ascii="仿宋_GB2312" w:hAnsi="宋体" w:eastAsia="仿宋_GB2312"/>
          <w:sz w:val="24"/>
        </w:rPr>
        <w:t>案件（立案号：</w:t>
      </w:r>
      <w:r>
        <w:rPr>
          <w:rFonts w:hint="eastAsia" w:ascii="仿宋_GB2312" w:hAnsi="宋体" w:eastAsia="仿宋_GB2312" w:cs="黑体"/>
          <w:bCs/>
          <w:kern w:val="0"/>
          <w:sz w:val="24"/>
          <w:szCs w:val="24"/>
          <w:u w:val="single"/>
        </w:rPr>
        <w:t xml:space="preserve">         </w:t>
      </w:r>
      <w:r>
        <w:rPr>
          <w:rFonts w:hint="eastAsia" w:ascii="仿宋_GB2312" w:hAnsi="宋体" w:eastAsia="仿宋_GB2312"/>
          <w:sz w:val="24"/>
        </w:rPr>
        <w:t>）</w:t>
      </w:r>
      <w:bookmarkEnd w:id="163"/>
      <w:r>
        <w:rPr>
          <w:rFonts w:hint="eastAsia" w:ascii="仿宋_GB2312" w:hAnsi="宋体" w:eastAsia="仿宋_GB2312"/>
          <w:sz w:val="24"/>
        </w:rPr>
        <w:t>，存在下述情况：</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□本案处理决定的作出须以</w:t>
      </w:r>
      <w:r>
        <w:rPr>
          <w:rFonts w:hint="eastAsia" w:ascii="仿宋_GB2312" w:hAnsi="宋体" w:eastAsia="仿宋_GB2312"/>
          <w:sz w:val="24"/>
          <w:u w:val="single"/>
        </w:rPr>
        <w:t xml:space="preserve">                         </w:t>
      </w:r>
      <w:r>
        <w:rPr>
          <w:rFonts w:hint="eastAsia" w:ascii="仿宋_GB2312" w:hAnsi="宋体" w:eastAsia="仿宋_GB2312"/>
          <w:sz w:val="24"/>
        </w:rPr>
        <w:t>案件的裁判结果为依据，但该案件尚未审结；</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□本案处理决定的作出须以</w:t>
      </w:r>
      <w:r>
        <w:rPr>
          <w:rFonts w:hint="eastAsia" w:ascii="仿宋_GB2312" w:hAnsi="宋体" w:eastAsia="仿宋_GB2312"/>
          <w:sz w:val="24"/>
          <w:u w:val="single"/>
        </w:rPr>
        <w:t xml:space="preserve">                          </w:t>
      </w:r>
      <w:r>
        <w:rPr>
          <w:rFonts w:hint="eastAsia" w:ascii="仿宋_GB2312" w:hAnsi="宋体" w:eastAsia="仿宋_GB2312"/>
          <w:sz w:val="24"/>
        </w:rPr>
        <w:t>行政决定为依据，但该行政决定尚未作出；</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 涉及</w:t>
      </w:r>
      <w:r>
        <w:rPr>
          <w:rFonts w:hint="eastAsia" w:ascii="仿宋_GB2312" w:hAnsi="宋体" w:eastAsia="仿宋_GB2312"/>
          <w:sz w:val="24"/>
          <w:u w:val="single"/>
        </w:rPr>
        <w:t xml:space="preserve">                  </w:t>
      </w:r>
      <w:r>
        <w:rPr>
          <w:rFonts w:hint="eastAsia" w:ascii="仿宋_GB2312" w:hAnsi="宋体" w:eastAsia="仿宋_GB2312"/>
          <w:sz w:val="24"/>
        </w:rPr>
        <w:t>法律适用等问题，需要送请</w:t>
      </w:r>
      <w:r>
        <w:rPr>
          <w:rFonts w:hint="eastAsia" w:ascii="仿宋_GB2312" w:hAnsi="宋体" w:eastAsia="仿宋_GB2312"/>
          <w:sz w:val="24"/>
          <w:u w:val="single"/>
        </w:rPr>
        <w:t xml:space="preserve">              </w:t>
      </w:r>
      <w:r>
        <w:rPr>
          <w:rFonts w:hint="eastAsia" w:ascii="仿宋_GB2312" w:hAnsi="宋体" w:eastAsia="仿宋_GB2312"/>
          <w:sz w:val="24"/>
        </w:rPr>
        <w:t>机关作出解释（或者确认）；</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 因</w:t>
      </w:r>
      <w:r>
        <w:rPr>
          <w:rFonts w:hint="eastAsia" w:ascii="仿宋_GB2312" w:hAnsi="宋体" w:eastAsia="仿宋_GB2312"/>
          <w:sz w:val="24"/>
          <w:u w:val="single"/>
        </w:rPr>
        <w:t xml:space="preserve">                      </w:t>
      </w:r>
      <w:r>
        <w:rPr>
          <w:rFonts w:hint="eastAsia" w:ascii="仿宋_GB2312" w:hAnsi="宋体" w:eastAsia="仿宋_GB2312"/>
          <w:sz w:val="24"/>
        </w:rPr>
        <w:t>不可抗力致使案件暂时无法调查；</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 因</w:t>
      </w:r>
      <w:r>
        <w:rPr>
          <w:rFonts w:hint="eastAsia" w:ascii="仿宋_GB2312" w:hAnsi="宋体" w:eastAsia="仿宋_GB2312"/>
          <w:sz w:val="24"/>
          <w:u w:val="single"/>
        </w:rPr>
        <w:t xml:space="preserve">                      </w:t>
      </w:r>
      <w:r>
        <w:rPr>
          <w:rFonts w:hint="eastAsia" w:ascii="仿宋_GB2312" w:hAnsi="宋体" w:eastAsia="仿宋_GB2312"/>
          <w:sz w:val="24"/>
        </w:rPr>
        <w:t>下落不明致使案件暂时无法调查；</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□其他</w:t>
      </w:r>
      <w:r>
        <w:rPr>
          <w:rFonts w:hint="eastAsia" w:ascii="仿宋_GB2312" w:hAnsi="宋体" w:eastAsia="仿宋_GB2312" w:cs="黑体"/>
          <w:bCs/>
          <w:kern w:val="0"/>
          <w:sz w:val="24"/>
          <w:szCs w:val="24"/>
          <w:u w:val="single"/>
        </w:rPr>
        <w:t xml:space="preserve">                                                          </w:t>
      </w:r>
      <w:r>
        <w:rPr>
          <w:rFonts w:hint="eastAsia" w:ascii="仿宋_GB2312" w:hAnsi="宋体" w:eastAsia="仿宋_GB2312"/>
          <w:sz w:val="24"/>
        </w:rPr>
        <w:t>。</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本机关依据</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规定，决定中止调查本案。中止调查自</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sz w:val="24"/>
        </w:rPr>
        <w:t>年</w:t>
      </w:r>
      <w:bookmarkStart w:id="164" w:name="_Hlk44102488"/>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bookmarkEnd w:id="164"/>
      <w:r>
        <w:rPr>
          <w:rFonts w:hint="eastAsia" w:ascii="仿宋_GB2312" w:hAnsi="宋体" w:eastAsia="仿宋_GB2312"/>
          <w:sz w:val="24"/>
        </w:rPr>
        <w:t>月</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sz w:val="24"/>
        </w:rPr>
        <w:t>日起。中止调查的原因消除后，本机关将立即恢复调查，届时会再予通知。</w:t>
      </w:r>
    </w:p>
    <w:p>
      <w:pPr>
        <w:widowControl/>
        <w:spacing w:line="360" w:lineRule="auto"/>
        <w:ind w:firstLine="480" w:firstLineChars="200"/>
        <w:rPr>
          <w:rFonts w:ascii="仿宋_GB2312" w:hAnsi="宋体" w:eastAsia="仿宋_GB2312"/>
          <w:sz w:val="24"/>
        </w:rPr>
      </w:pPr>
      <w:r>
        <w:rPr>
          <w:rFonts w:hint="eastAsia" w:ascii="仿宋_GB2312" w:hAnsi="宋体" w:eastAsia="仿宋_GB2312"/>
          <w:sz w:val="24"/>
        </w:rPr>
        <w:t>特此通知。</w:t>
      </w:r>
    </w:p>
    <w:p>
      <w:pPr>
        <w:widowControl/>
        <w:spacing w:line="360" w:lineRule="auto"/>
        <w:jc w:val="right"/>
        <w:rPr>
          <w:rFonts w:ascii="仿宋_GB2312" w:hAnsi="宋体" w:eastAsia="仿宋_GB2312"/>
          <w:sz w:val="24"/>
        </w:rPr>
      </w:pPr>
      <w:r>
        <w:rPr>
          <w:rFonts w:hint="eastAsia" w:ascii="仿宋_GB2312" w:eastAsia="仿宋_GB2312"/>
          <w:sz w:val="24"/>
        </w:rPr>
        <w:t>×××</w:t>
      </w:r>
      <w:r>
        <w:rPr>
          <w:rFonts w:hint="eastAsia" w:ascii="仿宋_GB2312" w:hAnsi="宋体" w:eastAsia="仿宋_GB2312"/>
          <w:sz w:val="24"/>
        </w:rPr>
        <w:t>医疗保障局</w:t>
      </w:r>
    </w:p>
    <w:p>
      <w:pPr>
        <w:widowControl/>
        <w:adjustRightInd w:val="0"/>
        <w:snapToGrid w:val="0"/>
        <w:spacing w:line="360" w:lineRule="auto"/>
        <w:ind w:firstLine="480" w:firstLineChars="200"/>
        <w:jc w:val="right"/>
        <w:rPr>
          <w:rFonts w:ascii="仿宋_GB2312" w:hAnsi="宋体" w:eastAsia="仿宋_GB2312"/>
          <w:sz w:val="24"/>
        </w:rPr>
      </w:pPr>
      <w:r>
        <w:rPr>
          <w:rFonts w:hint="eastAsia" w:ascii="仿宋_GB2312" w:hAnsi="宋体" w:eastAsia="仿宋_GB2312"/>
          <w:sz w:val="24"/>
        </w:rPr>
        <w:t>（公章）</w:t>
      </w:r>
    </w:p>
    <w:p>
      <w:pPr>
        <w:widowControl/>
        <w:adjustRightInd w:val="0"/>
        <w:snapToGrid w:val="0"/>
        <w:spacing w:line="360" w:lineRule="auto"/>
        <w:ind w:firstLine="1440" w:firstLineChars="600"/>
        <w:jc w:val="right"/>
        <w:rPr>
          <w:rFonts w:ascii="仿宋_GB2312" w:hAnsi="宋体" w:eastAsia="仿宋_GB2312"/>
          <w:sz w:val="24"/>
        </w:rPr>
      </w:pPr>
      <w:r>
        <w:rPr>
          <w:rFonts w:hint="eastAsia" w:ascii="仿宋_GB2312" w:hAnsi="宋体" w:eastAsia="仿宋_GB2312"/>
          <w:sz w:val="24"/>
        </w:rPr>
        <w:t>年   月   日</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w:t>
      </w:r>
      <w:bookmarkStart w:id="165" w:name="_Hlk30489911"/>
      <w:r>
        <w:rPr>
          <w:rFonts w:hint="eastAsia" w:ascii="仿宋_GB2312" w:hAnsi="宋体" w:eastAsia="仿宋_GB2312" w:cs="黑体"/>
          <w:kern w:val="0"/>
          <w:sz w:val="24"/>
        </w:rPr>
        <w:t>本文书一式三份，一份送达当事人，一份本机关留存，一份随卷存档。</w:t>
      </w:r>
      <w:bookmarkEnd w:id="165"/>
      <w:r>
        <w:rPr>
          <w:rFonts w:hint="eastAsia" w:ascii="仿宋_GB2312" w:hAnsi="宋体" w:eastAsia="仿宋_GB2312" w:cs="黑体"/>
          <w:kern w:val="0"/>
          <w:sz w:val="24"/>
        </w:rPr>
        <w:t>）</w:t>
      </w:r>
      <w:r>
        <w:rPr>
          <w:rFonts w:hint="eastAsia" w:ascii="仿宋_GB2312" w:hAnsi="宋体" w:eastAsia="仿宋_GB2312" w:cs="黑体"/>
          <w:kern w:val="0"/>
          <w:sz w:val="24"/>
        </w:rPr>
        <w:br w:type="page"/>
      </w:r>
    </w:p>
    <w:p>
      <w:pPr>
        <w:adjustRightInd w:val="0"/>
        <w:snapToGrid w:val="0"/>
        <w:spacing w:line="360" w:lineRule="auto"/>
        <w:jc w:val="center"/>
        <w:rPr>
          <w:rFonts w:ascii="仿宋_GB2312" w:hAnsi="宋体" w:eastAsia="仿宋_GB2312" w:cs="黑体"/>
          <w:bCs/>
          <w:kern w:val="0"/>
          <w:sz w:val="30"/>
          <w:szCs w:val="30"/>
        </w:rPr>
      </w:pPr>
      <w:r>
        <w:rPr>
          <w:rFonts w:hint="eastAsia" w:ascii="仿宋_GB2312" w:hAnsi="宋体" w:eastAsia="仿宋_GB2312" w:cs="黑体"/>
          <w:bCs/>
          <w:kern w:val="0"/>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rPr>
      </w:pPr>
      <w:r>
        <w:rPr>
          <w:rFonts w:hint="eastAsia" w:ascii="仿宋_GB2312" w:hAnsi="宋体" w:eastAsia="仿宋_GB2312" w:cs="黑体"/>
          <w:b/>
          <w:bCs/>
          <w:kern w:val="0"/>
          <w:sz w:val="24"/>
        </w:rPr>
        <w:t>一、适用范围</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（一）医疗保障部门外部文书，送达当事人。</w:t>
      </w:r>
    </w:p>
    <w:p>
      <w:pPr>
        <w:widowControl/>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（二）用于出现中止调查原因，经医疗保障部门负责人审批决定中止调查后通知当事人。</w:t>
      </w:r>
    </w:p>
    <w:p>
      <w:pPr>
        <w:widowControl/>
        <w:adjustRightInd w:val="0"/>
        <w:snapToGrid w:val="0"/>
        <w:spacing w:line="360" w:lineRule="auto"/>
        <w:ind w:firstLine="482" w:firstLineChars="200"/>
        <w:rPr>
          <w:rFonts w:ascii="仿宋_GB2312" w:hAnsi="宋体" w:eastAsia="仿宋_GB2312"/>
          <w:b/>
          <w:bCs/>
          <w:sz w:val="24"/>
        </w:rPr>
      </w:pPr>
      <w:r>
        <w:rPr>
          <w:rFonts w:hint="eastAsia" w:ascii="仿宋_GB2312" w:hAnsi="宋体" w:eastAsia="仿宋_GB2312"/>
          <w:b/>
          <w:bCs/>
          <w:sz w:val="24"/>
        </w:rPr>
        <w:t>二、文书内容</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（一）有医疗保障部门名称、文书名称和文号。</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（二）有当事人姓名或名称（单位）、住址或住所（单位），当事人为单位的，还需注明其法定代表人（负责人）姓名。</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（三）有被中止调查的案件名称、案由信息和立案号。</w:t>
      </w:r>
    </w:p>
    <w:p>
      <w:pPr>
        <w:adjustRightInd w:val="0"/>
        <w:snapToGrid w:val="0"/>
        <w:spacing w:line="360" w:lineRule="auto"/>
        <w:ind w:firstLine="480" w:firstLineChars="200"/>
        <w:rPr>
          <w:rFonts w:ascii="仿宋_GB2312" w:hAnsi="宋体" w:eastAsia="仿宋_GB2312" w:cs="黑体"/>
          <w:bCs/>
          <w:kern w:val="0"/>
          <w:sz w:val="24"/>
          <w:szCs w:val="24"/>
          <w:u w:val="single"/>
        </w:rPr>
      </w:pPr>
      <w:r>
        <w:rPr>
          <w:rFonts w:hint="eastAsia" w:ascii="仿宋_GB2312" w:hAnsi="宋体" w:eastAsia="仿宋_GB2312" w:cs="黑体"/>
          <w:kern w:val="0"/>
          <w:sz w:val="24"/>
        </w:rPr>
        <w:t>（四）有中止调查的原因。中止调查的原因可勾选其一，也可多选，需注意将勾选的情况补充填写完整。如，若勾选“本案处理决定的作出须以</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bCs/>
          <w:kern w:val="0"/>
          <w:sz w:val="24"/>
          <w:szCs w:val="24"/>
          <w:u w:val="single"/>
        </w:rPr>
        <w:t xml:space="preserve"> </w:t>
      </w:r>
    </w:p>
    <w:p>
      <w:pPr>
        <w:adjustRightInd w:val="0"/>
        <w:snapToGrid w:val="0"/>
        <w:spacing w:line="360" w:lineRule="auto"/>
        <w:rPr>
          <w:rFonts w:ascii="仿宋_GB2312" w:hAnsi="宋体" w:eastAsia="仿宋_GB2312" w:cs="黑体"/>
          <w:kern w:val="0"/>
          <w:sz w:val="24"/>
        </w:rPr>
      </w:pP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案件的裁判结果为依据，但该案件尚未审结”，就应当在“</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”处填写待决案件的基本信息，如案件名称、立案号等。</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（五）有中止调查依据的法律法规。</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（六）有中止调查的开始时间。</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（七）有医疗保障部门公章和出具中止调查通知书的日期。</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（八）有送达回证。送达回证应包含签收时间、收件人签名及收件人身份证号码、住址、联系电话、工作单位和职务等信息。</w:t>
      </w:r>
    </w:p>
    <w:p>
      <w:pPr>
        <w:adjustRightInd w:val="0"/>
        <w:snapToGrid w:val="0"/>
        <w:spacing w:line="360" w:lineRule="auto"/>
        <w:ind w:firstLine="482" w:firstLineChars="200"/>
        <w:rPr>
          <w:rFonts w:ascii="仿宋_GB2312" w:hAnsi="宋体" w:eastAsia="仿宋_GB2312" w:cs="黑体"/>
          <w:b/>
          <w:bCs/>
          <w:kern w:val="0"/>
          <w:sz w:val="24"/>
        </w:rPr>
      </w:pPr>
      <w:r>
        <w:rPr>
          <w:rFonts w:hint="eastAsia" w:ascii="仿宋_GB2312" w:hAnsi="宋体" w:eastAsia="仿宋_GB2312" w:cs="黑体"/>
          <w:b/>
          <w:bCs/>
          <w:kern w:val="0"/>
          <w:sz w:val="24"/>
        </w:rPr>
        <w:t>三、注意事项</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（一）中止调查应当经过医疗保障部门负责人批准。因而制发《中止调查通知书》前，应先填写相应的《案件处理审批表》并经机关负责人批准。</w:t>
      </w:r>
    </w:p>
    <w:p>
      <w:pPr>
        <w:adjustRightInd w:val="0"/>
        <w:snapToGrid w:val="0"/>
        <w:spacing w:line="360" w:lineRule="auto"/>
        <w:ind w:firstLine="480" w:firstLineChars="200"/>
        <w:rPr>
          <w:rFonts w:ascii="宋体" w:hAnsi="宋体" w:eastAsia="宋体" w:cs="黑体"/>
          <w:kern w:val="0"/>
          <w:sz w:val="24"/>
        </w:rPr>
      </w:pPr>
      <w:r>
        <w:rPr>
          <w:rFonts w:hint="eastAsia" w:ascii="仿宋_GB2312" w:hAnsi="宋体" w:eastAsia="仿宋_GB2312" w:cs="黑体"/>
          <w:kern w:val="0"/>
          <w:sz w:val="24"/>
        </w:rPr>
        <w:t>（二）对于勾选的中止调查原因，务须补充完整。</w:t>
      </w:r>
      <w:r>
        <w:rPr>
          <w:rFonts w:ascii="宋体" w:hAnsi="宋体" w:eastAsia="宋体" w:cs="黑体"/>
          <w:kern w:val="0"/>
          <w:sz w:val="24"/>
        </w:rPr>
        <w:br w:type="page"/>
      </w:r>
    </w:p>
    <w:p>
      <w:pPr>
        <w:adjustRightInd w:val="0"/>
        <w:snapToGrid w:val="0"/>
        <w:spacing w:line="360" w:lineRule="auto"/>
        <w:ind w:firstLine="480" w:firstLineChars="200"/>
        <w:rPr>
          <w:rFonts w:ascii="宋体" w:hAnsi="宋体" w:eastAsia="宋体" w:cs="黑体"/>
          <w:kern w:val="0"/>
          <w:sz w:val="24"/>
        </w:rPr>
      </w:pPr>
    </w:p>
    <w:p>
      <w:pPr>
        <w:spacing w:line="360" w:lineRule="auto"/>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pPr>
        <w:pStyle w:val="4"/>
        <w:jc w:val="center"/>
        <w:rPr>
          <w:rFonts w:ascii="方正小标宋简体" w:hAnsi="宋体" w:eastAsia="方正小标宋简体"/>
          <w:sz w:val="36"/>
          <w:szCs w:val="36"/>
        </w:rPr>
      </w:pPr>
      <w:bookmarkStart w:id="166" w:name="_Toc29242874"/>
      <w:bookmarkStart w:id="167" w:name="_Toc29478950"/>
      <w:bookmarkStart w:id="168" w:name="_Toc44489493"/>
      <w:bookmarkStart w:id="169" w:name="_Toc31185371"/>
      <w:r>
        <w:rPr>
          <w:rFonts w:hint="eastAsia" w:ascii="方正小标宋简体" w:hAnsi="宋体" w:eastAsia="方正小标宋简体"/>
          <w:sz w:val="36"/>
          <w:szCs w:val="36"/>
        </w:rPr>
        <w:t>☆恢复调查通知书</w:t>
      </w:r>
      <w:bookmarkEnd w:id="166"/>
      <w:bookmarkEnd w:id="167"/>
      <w:bookmarkEnd w:id="168"/>
      <w:bookmarkEnd w:id="169"/>
    </w:p>
    <w:p>
      <w:pPr>
        <w:widowControl/>
        <w:spacing w:line="360" w:lineRule="auto"/>
        <w:jc w:val="right"/>
        <w:rPr>
          <w:rFonts w:ascii="仿宋_GB2312" w:hAnsi="宋体" w:eastAsia="仿宋_GB2312"/>
          <w:sz w:val="28"/>
          <w:szCs w:val="28"/>
        </w:rPr>
      </w:pPr>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黑体"/>
          <w:kern w:val="0"/>
          <w:sz w:val="28"/>
          <w:szCs w:val="28"/>
        </w:rPr>
        <w:t>复调</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p>
      <w:pPr>
        <w:widowControl/>
        <w:spacing w:line="360" w:lineRule="auto"/>
        <w:ind w:firstLine="480" w:firstLineChars="200"/>
        <w:rPr>
          <w:rFonts w:ascii="仿宋_GB2312" w:hAnsi="宋体" w:eastAsia="仿宋_GB2312"/>
          <w:sz w:val="24"/>
        </w:rPr>
      </w:pPr>
    </w:p>
    <w:p>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当事人姓名或名称：</w:t>
      </w:r>
      <w:r>
        <w:rPr>
          <w:rFonts w:hint="eastAsia" w:ascii="仿宋_GB2312" w:hAnsi="宋体" w:eastAsia="仿宋_GB2312"/>
          <w:sz w:val="24"/>
          <w:u w:val="single"/>
        </w:rPr>
        <w:t xml:space="preserve">                                               </w:t>
      </w:r>
    </w:p>
    <w:p>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当事人住址或住所：</w:t>
      </w:r>
      <w:r>
        <w:rPr>
          <w:rFonts w:hint="eastAsia" w:ascii="仿宋_GB2312" w:hAnsi="宋体" w:eastAsia="仿宋_GB2312" w:cs="黑体"/>
          <w:kern w:val="0"/>
          <w:sz w:val="24"/>
          <w:u w:val="single"/>
        </w:rPr>
        <w:t xml:space="preserve">                                               </w:t>
      </w:r>
    </w:p>
    <w:p>
      <w:pPr>
        <w:widowControl/>
        <w:spacing w:line="360" w:lineRule="auto"/>
        <w:ind w:firstLine="480" w:firstLineChars="200"/>
        <w:rPr>
          <w:rFonts w:ascii="仿宋_GB2312" w:hAnsi="宋体" w:eastAsia="仿宋_GB2312"/>
          <w:sz w:val="24"/>
          <w:u w:val="single"/>
        </w:rPr>
      </w:pPr>
      <w:r>
        <w:rPr>
          <w:rFonts w:hint="eastAsia" w:ascii="仿宋_GB2312" w:hAnsi="宋体" w:eastAsia="仿宋_GB2312"/>
          <w:sz w:val="24"/>
        </w:rPr>
        <w:t>法定代表人（负责人）：</w:t>
      </w:r>
      <w:r>
        <w:rPr>
          <w:rFonts w:hint="eastAsia" w:ascii="仿宋_GB2312" w:hAnsi="宋体" w:eastAsia="仿宋_GB2312"/>
          <w:sz w:val="24"/>
          <w:u w:val="single"/>
        </w:rPr>
        <w:t xml:space="preserve">                                            </w:t>
      </w:r>
    </w:p>
    <w:p>
      <w:pPr>
        <w:adjustRightInd w:val="0"/>
        <w:snapToGrid w:val="0"/>
        <w:spacing w:line="360" w:lineRule="auto"/>
        <w:ind w:firstLine="480" w:firstLineChars="200"/>
        <w:rPr>
          <w:rFonts w:ascii="仿宋_GB2312" w:hAnsi="宋体" w:eastAsia="仿宋_GB2312" w:cs="黑体"/>
          <w:kern w:val="0"/>
          <w:sz w:val="24"/>
        </w:rPr>
      </w:pP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本机关于</w:t>
      </w:r>
      <w:bookmarkStart w:id="170" w:name="_Hlk44102527"/>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bookmarkEnd w:id="170"/>
      <w:r>
        <w:rPr>
          <w:rFonts w:hint="eastAsia" w:ascii="仿宋_GB2312" w:hAnsi="宋体" w:eastAsia="仿宋_GB2312" w:cs="黑体"/>
          <w:kern w:val="0"/>
          <w:sz w:val="24"/>
        </w:rPr>
        <w:t>向你（单位）制发《中止调查通知书》（文号</w:t>
      </w:r>
      <w:bookmarkStart w:id="171" w:name="_Hlk44102572"/>
      <w:r>
        <w:rPr>
          <w:rFonts w:hint="eastAsia" w:ascii="仿宋_GB2312" w:hAnsi="宋体" w:eastAsia="仿宋_GB2312" w:cs="黑体"/>
          <w:kern w:val="0"/>
          <w:sz w:val="24"/>
          <w:u w:val="single"/>
        </w:rPr>
        <w:t xml:space="preserve">                  </w:t>
      </w:r>
      <w:bookmarkEnd w:id="171"/>
      <w:r>
        <w:rPr>
          <w:rFonts w:hint="eastAsia" w:ascii="仿宋_GB2312" w:hAnsi="宋体" w:eastAsia="仿宋_GB2312" w:cs="黑体"/>
          <w:kern w:val="0"/>
          <w:sz w:val="24"/>
        </w:rPr>
        <w:t>），通知你（你单位），本机关决定对你（单位）所涉</w:t>
      </w:r>
    </w:p>
    <w:p>
      <w:pPr>
        <w:adjustRightInd w:val="0"/>
        <w:snapToGrid w:val="0"/>
        <w:spacing w:line="360" w:lineRule="auto"/>
        <w:rPr>
          <w:rFonts w:ascii="仿宋_GB2312" w:hAnsi="宋体" w:eastAsia="仿宋_GB2312" w:cs="黑体"/>
          <w:kern w:val="0"/>
          <w:sz w:val="24"/>
        </w:rPr>
      </w:pP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案件（立案号：</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）中止调查。</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现因中止调查的原因</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rPr>
        <w:t>已消除，本机关决定自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p>
    <w:p>
      <w:pPr>
        <w:adjustRightInd w:val="0"/>
        <w:snapToGrid w:val="0"/>
        <w:spacing w:line="360" w:lineRule="auto"/>
        <w:rPr>
          <w:rFonts w:ascii="仿宋_GB2312" w:hAnsi="宋体" w:eastAsia="仿宋_GB2312" w:cs="黑体"/>
          <w:kern w:val="0"/>
          <w:sz w:val="24"/>
        </w:rPr>
      </w:pP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日起恢复调查。请你（单位）配合后续调查事宜。</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特此通知。</w:t>
      </w:r>
    </w:p>
    <w:p>
      <w:pPr>
        <w:widowControl/>
        <w:adjustRightInd w:val="0"/>
        <w:snapToGrid w:val="0"/>
        <w:spacing w:line="360" w:lineRule="auto"/>
        <w:ind w:firstLine="480" w:firstLineChars="200"/>
        <w:jc w:val="right"/>
        <w:rPr>
          <w:rFonts w:ascii="仿宋_GB2312" w:hAnsi="宋体" w:eastAsia="仿宋_GB2312"/>
          <w:sz w:val="24"/>
        </w:rPr>
      </w:pPr>
    </w:p>
    <w:p>
      <w:pPr>
        <w:widowControl/>
        <w:adjustRightInd w:val="0"/>
        <w:snapToGrid w:val="0"/>
        <w:spacing w:line="360" w:lineRule="auto"/>
        <w:ind w:firstLine="480" w:firstLineChars="200"/>
        <w:jc w:val="right"/>
        <w:rPr>
          <w:rFonts w:ascii="仿宋_GB2312" w:hAnsi="宋体" w:eastAsia="仿宋_GB2312"/>
          <w:sz w:val="24"/>
        </w:rPr>
      </w:pPr>
      <w:r>
        <w:rPr>
          <w:rFonts w:hint="eastAsia" w:ascii="仿宋_GB2312" w:eastAsia="仿宋_GB2312"/>
          <w:sz w:val="24"/>
        </w:rPr>
        <w:t>×××</w:t>
      </w:r>
      <w:r>
        <w:rPr>
          <w:rFonts w:hint="eastAsia" w:ascii="仿宋_GB2312" w:hAnsi="宋体" w:eastAsia="仿宋_GB2312"/>
          <w:sz w:val="24"/>
        </w:rPr>
        <w:t>医疗保障局</w:t>
      </w:r>
    </w:p>
    <w:p>
      <w:pPr>
        <w:widowControl/>
        <w:adjustRightInd w:val="0"/>
        <w:snapToGrid w:val="0"/>
        <w:spacing w:line="360" w:lineRule="auto"/>
        <w:ind w:firstLine="480" w:firstLineChars="200"/>
        <w:jc w:val="right"/>
        <w:rPr>
          <w:rFonts w:ascii="仿宋_GB2312" w:hAnsi="宋体" w:eastAsia="仿宋_GB2312"/>
          <w:sz w:val="24"/>
        </w:rPr>
      </w:pPr>
      <w:r>
        <w:rPr>
          <w:rFonts w:hint="eastAsia" w:ascii="仿宋_GB2312" w:hAnsi="宋体" w:eastAsia="仿宋_GB2312"/>
          <w:sz w:val="24"/>
        </w:rPr>
        <w:t>（公章）</w:t>
      </w:r>
    </w:p>
    <w:p>
      <w:pPr>
        <w:widowControl/>
        <w:adjustRightInd w:val="0"/>
        <w:snapToGrid w:val="0"/>
        <w:spacing w:line="360" w:lineRule="auto"/>
        <w:ind w:firstLine="1440" w:firstLineChars="600"/>
        <w:jc w:val="right"/>
        <w:rPr>
          <w:rFonts w:ascii="仿宋_GB2312" w:hAnsi="宋体" w:eastAsia="仿宋_GB2312"/>
          <w:sz w:val="24"/>
        </w:rPr>
      </w:pPr>
      <w:r>
        <w:rPr>
          <w:rFonts w:hint="eastAsia" w:ascii="仿宋_GB2312" w:hAnsi="宋体" w:eastAsia="仿宋_GB2312"/>
          <w:sz w:val="24"/>
        </w:rPr>
        <w:t>年   月   日</w:t>
      </w:r>
    </w:p>
    <w:p>
      <w:pPr>
        <w:adjustRightInd w:val="0"/>
        <w:snapToGrid w:val="0"/>
        <w:spacing w:line="360" w:lineRule="auto"/>
        <w:ind w:firstLine="480" w:firstLineChars="200"/>
        <w:jc w:val="left"/>
        <w:rPr>
          <w:rFonts w:ascii="仿宋_GB2312" w:hAnsi="宋体" w:eastAsia="仿宋_GB2312" w:cs="黑体"/>
          <w:kern w:val="0"/>
          <w:sz w:val="24"/>
        </w:rPr>
      </w:pP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w:t>
      </w:r>
      <w:bookmarkStart w:id="172" w:name="_Hlk30492935"/>
      <w:r>
        <w:rPr>
          <w:rFonts w:hint="eastAsia" w:ascii="仿宋_GB2312" w:hAnsi="宋体" w:eastAsia="仿宋_GB2312" w:cs="黑体"/>
          <w:kern w:val="0"/>
          <w:sz w:val="24"/>
        </w:rPr>
        <w:t>本文书一式三份，一份送达当事人，一份本机关留存，一份随卷存档。</w:t>
      </w:r>
      <w:bookmarkEnd w:id="172"/>
      <w:r>
        <w:rPr>
          <w:rFonts w:hint="eastAsia" w:ascii="仿宋_GB2312" w:hAnsi="宋体" w:eastAsia="仿宋_GB2312" w:cs="黑体"/>
          <w:kern w:val="0"/>
          <w:sz w:val="24"/>
        </w:rPr>
        <w:t>）</w:t>
      </w:r>
    </w:p>
    <w:p>
      <w:pPr>
        <w:adjustRightInd w:val="0"/>
        <w:snapToGrid w:val="0"/>
        <w:spacing w:line="360" w:lineRule="auto"/>
        <w:ind w:firstLine="480" w:firstLineChars="200"/>
        <w:rPr>
          <w:rFonts w:ascii="仿宋_GB2312" w:hAnsi="宋体" w:eastAsia="仿宋_GB2312" w:cs="黑体"/>
          <w:kern w:val="0"/>
          <w:sz w:val="24"/>
        </w:rPr>
      </w:pPr>
    </w:p>
    <w:p>
      <w:pPr>
        <w:widowControl/>
        <w:jc w:val="left"/>
        <w:rPr>
          <w:rFonts w:ascii="仿宋_GB2312" w:eastAsia="仿宋_GB2312"/>
          <w:sz w:val="24"/>
        </w:rPr>
      </w:pPr>
      <w:r>
        <w:rPr>
          <w:rFonts w:hint="eastAsia" w:ascii="仿宋_GB2312" w:eastAsia="仿宋_GB2312"/>
          <w:sz w:val="24"/>
        </w:rPr>
        <w:br w:type="page"/>
      </w:r>
    </w:p>
    <w:p>
      <w:pPr>
        <w:widowControl/>
        <w:jc w:val="center"/>
        <w:rPr>
          <w:rFonts w:ascii="仿宋_GB2312" w:eastAsia="仿宋_GB2312"/>
          <w:sz w:val="24"/>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rPr>
      </w:pPr>
      <w:r>
        <w:rPr>
          <w:rFonts w:hint="eastAsia" w:ascii="仿宋_GB2312" w:hAnsi="宋体" w:eastAsia="仿宋_GB2312" w:cs="黑体"/>
          <w:b/>
          <w:bCs/>
          <w:kern w:val="0"/>
          <w:sz w:val="24"/>
        </w:rPr>
        <w:t>一、适用范围</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（一）医疗保障部门外部文书，送达当事人。</w:t>
      </w:r>
    </w:p>
    <w:p>
      <w:pPr>
        <w:widowControl/>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（二）用于中止调查原因已消除，经医疗保障部门负责人审批决定恢复调查后通知当事人。</w:t>
      </w:r>
    </w:p>
    <w:p>
      <w:pPr>
        <w:widowControl/>
        <w:adjustRightInd w:val="0"/>
        <w:snapToGrid w:val="0"/>
        <w:spacing w:line="360" w:lineRule="auto"/>
        <w:ind w:firstLine="482" w:firstLineChars="200"/>
        <w:rPr>
          <w:rFonts w:ascii="仿宋_GB2312" w:hAnsi="宋体" w:eastAsia="仿宋_GB2312"/>
          <w:b/>
          <w:bCs/>
          <w:sz w:val="24"/>
        </w:rPr>
      </w:pPr>
      <w:r>
        <w:rPr>
          <w:rFonts w:hint="eastAsia" w:ascii="仿宋_GB2312" w:hAnsi="宋体" w:eastAsia="仿宋_GB2312"/>
          <w:b/>
          <w:bCs/>
          <w:sz w:val="24"/>
        </w:rPr>
        <w:t>二、文书内容</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（一）有医疗保障部门名称、文书名称和文号。</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（二）有当事人姓名或名称（单位）、住址或住所（单位），当事人为单位的，还需注明其法定代表人（负责人）姓名。</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（三）有制发《中止调查通知书》情况的记载，应包括制发时间、文号及中止调查案件的基本信息（案件名称、案由和立案号）。</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（四）有中止调查原因消除的说明。</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（五）有恢复调查的时间。</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（六）有敦促当事人配合后续调查的提示。</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（七）有医疗保障部门公章和出具恢复调查通知书的日期。</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（八）有送达回证。送达回证应包含签收时间、收件人签名及收件人身份证号码、住址、联系电话、工作单位和职务等信息。</w:t>
      </w:r>
    </w:p>
    <w:p>
      <w:pPr>
        <w:adjustRightInd w:val="0"/>
        <w:snapToGrid w:val="0"/>
        <w:spacing w:line="360" w:lineRule="auto"/>
        <w:ind w:firstLine="482" w:firstLineChars="200"/>
        <w:rPr>
          <w:rFonts w:ascii="仿宋_GB2312" w:hAnsi="宋体" w:eastAsia="仿宋_GB2312" w:cs="黑体"/>
          <w:b/>
          <w:bCs/>
          <w:kern w:val="0"/>
          <w:sz w:val="24"/>
        </w:rPr>
      </w:pPr>
      <w:r>
        <w:rPr>
          <w:rFonts w:hint="eastAsia" w:ascii="仿宋_GB2312" w:hAnsi="宋体" w:eastAsia="仿宋_GB2312" w:cs="黑体"/>
          <w:b/>
          <w:bCs/>
          <w:kern w:val="0"/>
          <w:sz w:val="24"/>
        </w:rPr>
        <w:t>三、注意事项</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（一）恢复调查应当经过医疗保障部门负责人批准。因而制发《恢复调查通知书》前，应先填写相应的《案件处理审批表》并经机关负责人批准。</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（二）当事人为单位的，应勾选括号中的“单位”。</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rPr>
        <w:t>（三）中止调查的原因应与《中止调查通知书》内容一致。</w:t>
      </w:r>
    </w:p>
    <w:p>
      <w:pPr>
        <w:widowControl/>
        <w:jc w:val="left"/>
        <w:rPr>
          <w:rFonts w:ascii="仿宋_GB2312" w:hAnsi="宋体" w:eastAsia="仿宋_GB2312" w:cs="黑体"/>
          <w:kern w:val="0"/>
          <w:sz w:val="24"/>
        </w:rPr>
      </w:pPr>
    </w:p>
    <w:p>
      <w:pPr>
        <w:widowControl/>
        <w:jc w:val="left"/>
        <w:rPr>
          <w:rFonts w:ascii="仿宋_GB2312" w:hAnsi="宋体" w:eastAsia="仿宋_GB2312" w:cs="黑体"/>
          <w:kern w:val="0"/>
          <w:sz w:val="24"/>
        </w:rPr>
      </w:pPr>
      <w:r>
        <w:rPr>
          <w:rFonts w:hint="eastAsia" w:ascii="仿宋_GB2312" w:hAnsi="宋体" w:eastAsia="仿宋_GB2312" w:cs="黑体"/>
          <w:kern w:val="0"/>
          <w:sz w:val="24"/>
        </w:rPr>
        <w:br w:type="page"/>
      </w:r>
    </w:p>
    <w:p>
      <w:pPr>
        <w:widowControl/>
        <w:adjustRightInd w:val="0"/>
        <w:snapToGrid w:val="0"/>
        <w:spacing w:line="360" w:lineRule="auto"/>
        <w:ind w:firstLine="480" w:firstLineChars="200"/>
        <w:jc w:val="left"/>
        <w:rPr>
          <w:rFonts w:ascii="宋体" w:hAnsi="宋体" w:eastAsia="宋体" w:cs="Times New Roman"/>
          <w:color w:val="000000"/>
          <w:sz w:val="24"/>
        </w:rPr>
      </w:pPr>
    </w:p>
    <w:p>
      <w:pPr>
        <w:pStyle w:val="3"/>
        <w:rPr>
          <w:rFonts w:ascii="楷体" w:hAnsi="楷体" w:eastAsia="楷体"/>
          <w:sz w:val="28"/>
          <w:szCs w:val="28"/>
        </w:rPr>
      </w:pPr>
      <w:bookmarkStart w:id="173" w:name="_Toc44489494"/>
      <w:bookmarkStart w:id="174" w:name="_Toc31185372"/>
      <w:r>
        <w:rPr>
          <w:rFonts w:hint="eastAsia" w:ascii="楷体" w:hAnsi="楷体" w:eastAsia="楷体"/>
          <w:sz w:val="28"/>
          <w:szCs w:val="28"/>
        </w:rPr>
        <w:t>（三）采取行政强制措施</w:t>
      </w:r>
      <w:bookmarkEnd w:id="173"/>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证据可能灭失或者以后难以取得的情况下，经行政机关负责人批准，可以作出《先行登记保存决定书》，对这些证据先行登记保存，并应当在七日内作出《先行登记保存证物处理决定书》，及时处理先行登记保存的证物。对于先行登记保存的证物，可能采取的处理措施包括：（1）根据情况及时采取记录、复制、拍照、录像等证据保全措施；（2）需要鉴定、检验的，送交检验、鉴定；（3）依据有关法律、法规规定可以采取封存等行政措施的，决定采取行政措施；（4）违法事实不成立，或者违法事实成立但不应当予以封存，决定解除先行登记保存措施。</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行政机关可以查阅、记录、复制与社会保险基金收支、管理和投资运营相关的资料，经行政机关负责人批准，对可能被转移、隐匿或者灭失的资料，可以作出《查封（扣押》决定书》，予以查封、扣押。《查封（扣押）决定书》应与《查封（扣押）物品清单》同时送达。查封、扣押的期限不得超过30日；情况复杂的，经行政机关负责人批准，可以延长，但延长期限不得超过30日。决定延长查封、扣押期限时，应作出《延长查封（扣押）决定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当出现下列情形时，应解除查封、扣押：（1）当事人没有违法行为；（2）查封、扣押的物品与违法行为无关；（3）对违法行为已经作出处理决定，不再需要查封扣押；（4）查封、扣押期限届满等。《解除查封（扣押）决定书》应与《解除查封（扣押）物品清单》同时送达。</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进行现场检查、询问当事人及其他有关单位和个人、抽样取证、采取先行登记保存措施、实施查封、扣押等行政强制措施时，应采取拍照、录音、录像等方式记录现场情况。</w:t>
      </w:r>
    </w:p>
    <w:p>
      <w:pPr>
        <w:rPr>
          <w:rFonts w:ascii="仿宋_GB2312" w:eastAsia="仿宋_GB2312"/>
        </w:rPr>
      </w:pPr>
    </w:p>
    <w:p>
      <w:pPr>
        <w:widowControl/>
        <w:jc w:val="left"/>
      </w:pPr>
      <w:r>
        <w:rPr>
          <w:rFonts w:hint="eastAsia" w:ascii="仿宋_GB2312" w:eastAsia="仿宋_GB2312"/>
        </w:rPr>
        <w:br w:type="page"/>
      </w: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cs="黑体"/>
          <w:b/>
          <w:bCs/>
          <w:kern w:val="0"/>
          <w:sz w:val="36"/>
          <w:szCs w:val="36"/>
        </w:rPr>
      </w:pPr>
      <w:bookmarkStart w:id="175" w:name="_Toc29270440"/>
      <w:bookmarkStart w:id="176" w:name="_Toc29650491"/>
      <w:bookmarkStart w:id="177" w:name="_Toc29478935"/>
      <w:bookmarkStart w:id="178" w:name="_Toc29650848"/>
      <w:bookmarkStart w:id="179" w:name="_Toc29716323"/>
      <w:bookmarkStart w:id="180" w:name="_Toc44489495"/>
      <w:bookmarkStart w:id="181" w:name="_Toc29650724"/>
      <w:r>
        <w:rPr>
          <w:rFonts w:hint="eastAsia" w:ascii="方正小标宋简体" w:hAnsi="宋体" w:eastAsia="方正小标宋简体"/>
          <w:b/>
          <w:bCs/>
          <w:sz w:val="36"/>
          <w:szCs w:val="36"/>
        </w:rPr>
        <w:t>☆先行登记保存决定书</w:t>
      </w:r>
      <w:bookmarkEnd w:id="175"/>
      <w:bookmarkEnd w:id="176"/>
      <w:bookmarkEnd w:id="177"/>
      <w:bookmarkEnd w:id="178"/>
      <w:bookmarkEnd w:id="179"/>
      <w:bookmarkEnd w:id="180"/>
      <w:bookmarkEnd w:id="181"/>
    </w:p>
    <w:p>
      <w:pPr>
        <w:widowControl/>
        <w:spacing w:line="360" w:lineRule="auto"/>
        <w:jc w:val="right"/>
        <w:rPr>
          <w:rFonts w:ascii="仿宋_GB2312" w:hAnsi="宋体" w:eastAsia="仿宋_GB2312"/>
          <w:sz w:val="28"/>
          <w:szCs w:val="28"/>
        </w:rPr>
      </w:pPr>
      <w:bookmarkStart w:id="182" w:name="_Hlk44278207"/>
      <w:bookmarkStart w:id="183" w:name="_Hlk29260273"/>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黑体"/>
          <w:kern w:val="0"/>
          <w:sz w:val="28"/>
          <w:szCs w:val="28"/>
        </w:rPr>
        <w:t>登处</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bookmarkEnd w:id="182"/>
    </w:p>
    <w:bookmarkEnd w:id="183"/>
    <w:p>
      <w:pPr>
        <w:widowControl/>
        <w:spacing w:line="360" w:lineRule="auto"/>
        <w:ind w:firstLine="480" w:firstLineChars="200"/>
        <w:rPr>
          <w:rFonts w:ascii="仿宋_GB2312" w:hAnsi="宋体" w:eastAsia="仿宋_GB2312"/>
          <w:sz w:val="24"/>
          <w:szCs w:val="24"/>
        </w:rPr>
      </w:pPr>
      <w:bookmarkStart w:id="184" w:name="_Hlk29216098"/>
    </w:p>
    <w:p>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当事人姓名或名称（单位）：</w:t>
      </w:r>
      <w:r>
        <w:rPr>
          <w:rFonts w:hint="eastAsia" w:ascii="仿宋_GB2312" w:hAnsi="宋体" w:eastAsia="仿宋_GB2312"/>
          <w:kern w:val="0"/>
          <w:sz w:val="24"/>
          <w:szCs w:val="24"/>
          <w:u w:val="single"/>
        </w:rPr>
        <w:t xml:space="preserve">                                        </w:t>
      </w:r>
    </w:p>
    <w:p>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当事人住址或住所（单位）：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当事人身份证号码或统一社会信用代码（单位）：</w:t>
      </w:r>
      <w:bookmarkStart w:id="185" w:name="_Hlk44145187"/>
      <w:r>
        <w:rPr>
          <w:rFonts w:hint="eastAsia" w:ascii="仿宋_GB2312" w:hAnsi="宋体" w:eastAsia="仿宋_GB2312"/>
          <w:sz w:val="24"/>
          <w:szCs w:val="24"/>
          <w:u w:val="single"/>
        </w:rPr>
        <w:t xml:space="preserve">                      </w:t>
      </w:r>
      <w:bookmarkEnd w:id="185"/>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（当事人为单位）法定代表人（负责人）：</w:t>
      </w:r>
      <w:r>
        <w:rPr>
          <w:rFonts w:hint="eastAsia" w:ascii="仿宋_GB2312" w:hAnsi="宋体" w:eastAsia="仿宋_GB2312"/>
          <w:kern w:val="0"/>
          <w:sz w:val="24"/>
          <w:szCs w:val="24"/>
          <w:u w:val="single"/>
        </w:rPr>
        <w:t xml:space="preserve">                      </w:t>
      </w:r>
      <w:r>
        <w:rPr>
          <w:rFonts w:ascii="仿宋_GB2312" w:hAnsi="宋体" w:eastAsia="仿宋_GB2312"/>
          <w:sz w:val="24"/>
          <w:szCs w:val="24"/>
          <w:u w:val="single"/>
        </w:rPr>
        <w:t xml:space="preserve">      </w:t>
      </w:r>
    </w:p>
    <w:bookmarkEnd w:id="184"/>
    <w:p>
      <w:pPr>
        <w:widowControl/>
        <w:spacing w:line="360" w:lineRule="auto"/>
        <w:ind w:firstLine="480" w:firstLineChars="200"/>
        <w:rPr>
          <w:rFonts w:ascii="仿宋_GB2312" w:hAnsi="宋体" w:eastAsia="仿宋_GB2312"/>
          <w:sz w:val="24"/>
          <w:szCs w:val="24"/>
          <w:u w:val="single"/>
        </w:rPr>
      </w:pPr>
      <w:bookmarkStart w:id="186" w:name="_Hlk29216278"/>
      <w:r>
        <w:rPr>
          <w:rFonts w:hint="eastAsia" w:ascii="仿宋_GB2312" w:hAnsi="宋体" w:eastAsia="仿宋_GB2312"/>
          <w:sz w:val="24"/>
          <w:szCs w:val="24"/>
        </w:rPr>
        <w:t>因你（单位）</w:t>
      </w:r>
      <w:r>
        <w:rPr>
          <w:rFonts w:hint="eastAsia" w:ascii="仿宋_GB2312" w:hAnsi="宋体" w:eastAsia="仿宋_GB2312"/>
          <w:sz w:val="24"/>
          <w:szCs w:val="24"/>
          <w:u w:val="single"/>
        </w:rPr>
        <w:t xml:space="preserve">                      </w:t>
      </w:r>
      <w:r>
        <w:rPr>
          <w:rFonts w:hint="eastAsia" w:ascii="仿宋_GB2312" w:hAnsi="宋体" w:eastAsia="仿宋_GB2312"/>
          <w:sz w:val="24"/>
          <w:szCs w:val="24"/>
        </w:rPr>
        <w:t>的行为，涉嫌违反了</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p>
    <w:p>
      <w:pPr>
        <w:widowControl/>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的规定。为防止证据灭失或以后难以取得，依照《行政处罚法》第三十七条第二款的规定，本机关决定对你（单位）下列物品（详见《先行登记保存证物清单》）予以先行登记保存。先行登记保存证物自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sz w:val="24"/>
          <w:szCs w:val="24"/>
        </w:rPr>
        <w:t>至</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sz w:val="24"/>
          <w:szCs w:val="24"/>
        </w:rPr>
        <w:t>，由</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负责保管，存放于</w:t>
      </w: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bookmarkEnd w:id="186"/>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在保存期间，未经本机关批准，当事人或者有关人员不得销毁或者转移上述登记保存物品。</w:t>
      </w:r>
    </w:p>
    <w:p>
      <w:pPr>
        <w:adjustRightInd w:val="0"/>
        <w:snapToGrid w:val="0"/>
        <w:spacing w:line="360" w:lineRule="auto"/>
        <w:ind w:right="482" w:firstLine="480" w:firstLineChars="200"/>
        <w:jc w:val="left"/>
        <w:rPr>
          <w:rFonts w:ascii="仿宋_GB2312" w:hAnsi="宋体" w:eastAsia="仿宋_GB2312" w:cs="Times New Roman"/>
          <w:color w:val="000000"/>
          <w:sz w:val="24"/>
          <w:szCs w:val="24"/>
        </w:rPr>
      </w:pPr>
    </w:p>
    <w:p>
      <w:pPr>
        <w:adjustRightInd w:val="0"/>
        <w:snapToGrid w:val="0"/>
        <w:spacing w:line="360" w:lineRule="auto"/>
        <w:ind w:right="482"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附件：</w:t>
      </w:r>
      <w:bookmarkStart w:id="187" w:name="_Hlk32028171"/>
      <w:r>
        <w:rPr>
          <w:rFonts w:hint="eastAsia" w:ascii="仿宋_GB2312" w:hAnsi="宋体" w:eastAsia="仿宋_GB2312" w:cs="Times New Roman"/>
          <w:color w:val="000000"/>
          <w:sz w:val="24"/>
          <w:szCs w:val="24"/>
        </w:rPr>
        <w:t>先行登记保存</w:t>
      </w:r>
      <w:bookmarkEnd w:id="187"/>
      <w:r>
        <w:rPr>
          <w:rFonts w:hint="eastAsia" w:ascii="仿宋_GB2312" w:hAnsi="宋体" w:eastAsia="仿宋_GB2312" w:cs="Times New Roman"/>
          <w:color w:val="000000"/>
          <w:sz w:val="24"/>
          <w:szCs w:val="24"/>
        </w:rPr>
        <w:t>证物清单</w:t>
      </w:r>
    </w:p>
    <w:p>
      <w:pPr>
        <w:widowControl/>
        <w:spacing w:line="360" w:lineRule="auto"/>
        <w:ind w:firstLine="480" w:firstLineChars="200"/>
        <w:jc w:val="right"/>
        <w:rPr>
          <w:rFonts w:ascii="仿宋_GB2312" w:hAnsi="宋体" w:eastAsia="仿宋_GB2312"/>
          <w:sz w:val="24"/>
          <w:szCs w:val="24"/>
        </w:rPr>
      </w:pPr>
    </w:p>
    <w:p>
      <w:pPr>
        <w:widowControl/>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pPr>
        <w:widowControl/>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pPr>
        <w:widowControl/>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pPr>
        <w:widowControl/>
        <w:spacing w:line="360" w:lineRule="auto"/>
        <w:ind w:firstLine="1440" w:firstLineChars="600"/>
        <w:jc w:val="right"/>
        <w:rPr>
          <w:rFonts w:ascii="仿宋_GB2312" w:hAnsi="宋体" w:eastAsia="仿宋_GB2312"/>
          <w:sz w:val="24"/>
          <w:szCs w:val="24"/>
        </w:rPr>
      </w:pPr>
    </w:p>
    <w:p>
      <w:pPr>
        <w:widowControl/>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（本文书一式四份，一份交当事人，一份随卷归档，一份随登记保存的证物备查，一份本机关留存。）</w:t>
      </w:r>
    </w:p>
    <w:p>
      <w:pPr>
        <w:widowControl/>
        <w:jc w:val="left"/>
        <w:rPr>
          <w:rFonts w:ascii="仿宋_GB2312" w:hAnsi="宋体" w:eastAsia="仿宋_GB2312"/>
          <w:sz w:val="24"/>
          <w:szCs w:val="24"/>
        </w:rPr>
      </w:pPr>
      <w:r>
        <w:rPr>
          <w:rFonts w:hint="eastAsia" w:ascii="仿宋_GB2312" w:hAnsi="宋体" w:eastAsia="仿宋_GB2312"/>
          <w:sz w:val="24"/>
          <w:szCs w:val="24"/>
        </w:rPr>
        <w:br w:type="page"/>
      </w:r>
    </w:p>
    <w:p>
      <w:pPr>
        <w:widowControl/>
        <w:jc w:val="left"/>
        <w:rPr>
          <w:rFonts w:ascii="宋体" w:hAnsi="宋体" w:eastAsia="宋体"/>
          <w:sz w:val="24"/>
          <w:szCs w:val="24"/>
        </w:rPr>
      </w:pP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bookmarkStart w:id="188" w:name="_Hlk28693350"/>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（二）用于案件调查人员取证，适用于在证据可能灭失或者以后难以取的得情况下先行登记保存证物。</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（二）有当事人姓名或名称（单位）、身份证号码或统一社会信用代码（单位）、住址或住所（单位），当事人为单位的，在正文中应勾选单位，还需注明其法定代表人（负责人）姓名。</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（三）有法律、法规、规章依据和法定事由，法律、法规、规章名称用全称。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（四）有先行登记保存证物的期限和地点。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（五）有复议、诉讼权利的告知。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（六）有医疗保障部门公章和作出先行登记保存证物决定的时间。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（七）附有《先行登记保存证物清单》。</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（一）采取先行登记保存措施的前提条件是“证据有可能灭失”或“证据以后难以取得”。不符合以上情形之一的，不得采取先行登记保存措施。</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w:t>
      </w:r>
      <w:bookmarkStart w:id="189" w:name="_Hlk29047347"/>
      <w:r>
        <w:rPr>
          <w:rFonts w:hint="eastAsia" w:ascii="仿宋_GB2312" w:hAnsi="宋体" w:eastAsia="仿宋_GB2312" w:cs="黑体"/>
          <w:kern w:val="0"/>
          <w:sz w:val="24"/>
          <w:szCs w:val="24"/>
        </w:rPr>
        <w:t>应事先填写相应的《案件处理审批表》，并经机关负责人批准，再制发《先行登记保存决定书》。</w:t>
      </w:r>
      <w:bookmarkEnd w:id="189"/>
      <w:r>
        <w:rPr>
          <w:rFonts w:hint="eastAsia" w:ascii="仿宋_GB2312" w:hAnsi="宋体" w:eastAsia="仿宋_GB2312" w:cs="黑体"/>
          <w:kern w:val="0"/>
          <w:sz w:val="24"/>
          <w:szCs w:val="24"/>
        </w:rPr>
        <w:t>情况紧急的，可以先采取登记保存措施，再报请机关负责人批准。</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（三）先行登记保存证物的期限至多为7日。对于先行登记保存的证据，应当在7日内采取以下措施：</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1.根据情况及时采取记录、复制、拍照、录像等证据保全措施；</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2.依据有关法律、法规规定可以采取查封（扣押）等行政措施的，决定采取行政措施；</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3.违法事实不成立，或者违法事实成立但不应当予以查封（扣押），决定解除先行登记保存措施。</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逾期未采取相关措施的，先行登记保存措施自动解除。</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（一）环境行政执法文书填写说明</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（二）福建省《医疗保障基金监管行政处罚执法文书（样张）》</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（三）浙江医保行政执法参考文书样式</w:t>
      </w:r>
    </w:p>
    <w:p>
      <w:pPr>
        <w:widowControl/>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bookmarkEnd w:id="188"/>
    <w:p>
      <w:pPr>
        <w:spacing w:line="360" w:lineRule="auto"/>
        <w:jc w:val="center"/>
        <w:rPr>
          <w:rFonts w:ascii="方正小标宋简体" w:hAnsi="宋体" w:eastAsia="方正小标宋简体"/>
          <w:sz w:val="30"/>
          <w:szCs w:val="30"/>
        </w:rPr>
      </w:pPr>
      <w:bookmarkStart w:id="190" w:name="_Hlk37144715"/>
      <w:r>
        <w:rPr>
          <w:rFonts w:hint="eastAsia" w:ascii="方正小标宋简体" w:hAnsi="宋体" w:eastAsia="方正小标宋简体"/>
          <w:sz w:val="30"/>
          <w:szCs w:val="30"/>
        </w:rPr>
        <w:t>×××</w:t>
      </w:r>
      <w:bookmarkEnd w:id="190"/>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color w:val="000000" w:themeColor="text1"/>
          <w:sz w:val="36"/>
          <w:szCs w:val="36"/>
          <w14:textFill>
            <w14:solidFill>
              <w14:schemeClr w14:val="tx1"/>
            </w14:solidFill>
          </w14:textFill>
        </w:rPr>
      </w:pPr>
      <w:bookmarkStart w:id="191" w:name="_Toc29650849"/>
      <w:bookmarkStart w:id="192" w:name="_Toc29716324"/>
      <w:bookmarkStart w:id="193" w:name="_Toc44489496"/>
      <w:bookmarkStart w:id="194" w:name="_Toc29270441"/>
      <w:bookmarkStart w:id="195" w:name="_Toc29478936"/>
      <w:bookmarkStart w:id="196" w:name="_Toc29650725"/>
      <w:bookmarkStart w:id="197" w:name="_Toc29650492"/>
      <w:r>
        <w:rPr>
          <w:rFonts w:hint="eastAsia" w:ascii="方正小标宋简体" w:hAnsi="宋体" w:eastAsia="方正小标宋简体"/>
          <w:b/>
          <w:bCs/>
          <w:color w:val="000000" w:themeColor="text1"/>
          <w:sz w:val="36"/>
          <w:szCs w:val="36"/>
          <w14:textFill>
            <w14:solidFill>
              <w14:schemeClr w14:val="tx1"/>
            </w14:solidFill>
          </w14:textFill>
        </w:rPr>
        <w:t>☆先行登记保存证物处理决定书</w:t>
      </w:r>
      <w:bookmarkEnd w:id="191"/>
      <w:bookmarkEnd w:id="192"/>
      <w:bookmarkEnd w:id="193"/>
      <w:bookmarkEnd w:id="194"/>
      <w:bookmarkEnd w:id="195"/>
      <w:bookmarkEnd w:id="196"/>
      <w:bookmarkEnd w:id="197"/>
    </w:p>
    <w:p>
      <w:pPr>
        <w:widowControl/>
        <w:spacing w:line="360" w:lineRule="auto"/>
        <w:jc w:val="right"/>
        <w:rPr>
          <w:rFonts w:ascii="仿宋_GB2312" w:hAnsi="宋体" w:eastAsia="仿宋_GB2312"/>
          <w:sz w:val="28"/>
          <w:szCs w:val="28"/>
        </w:rPr>
      </w:pPr>
      <w:bookmarkStart w:id="198" w:name="_Hlk29211975"/>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黑体"/>
          <w:kern w:val="0"/>
          <w:sz w:val="28"/>
          <w:szCs w:val="28"/>
        </w:rPr>
        <w:t>登存</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bookmarkEnd w:id="198"/>
    <w:p>
      <w:pPr>
        <w:widowControl/>
        <w:spacing w:line="360" w:lineRule="auto"/>
        <w:jc w:val="right"/>
        <w:rPr>
          <w:rFonts w:ascii="仿宋_GB2312" w:hAnsi="宋体" w:eastAsia="仿宋_GB2312"/>
          <w:sz w:val="24"/>
          <w:szCs w:val="24"/>
        </w:rPr>
      </w:pP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当事人姓名或名称（单位）：</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当事人身份证号码或统一社会信用代码（单位）：</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当事人住址或住所（单位）：</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（单位）法定代表人（负责人）：</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cs="黑体"/>
          <w:kern w:val="0"/>
          <w:sz w:val="24"/>
          <w:u w:val="single"/>
        </w:rPr>
        <w:t xml:space="preserve">      </w:t>
      </w:r>
    </w:p>
    <w:p>
      <w:pPr>
        <w:adjustRightInd w:val="0"/>
        <w:snapToGrid w:val="0"/>
        <w:spacing w:line="360" w:lineRule="auto"/>
        <w:ind w:firstLine="480" w:firstLineChars="200"/>
        <w:jc w:val="left"/>
        <w:rPr>
          <w:rFonts w:ascii="仿宋_GB2312" w:hAnsi="宋体" w:eastAsia="仿宋_GB2312" w:cs="黑体"/>
          <w:kern w:val="0"/>
          <w:sz w:val="24"/>
          <w:szCs w:val="24"/>
        </w:rPr>
      </w:pPr>
      <w:bookmarkStart w:id="199" w:name="_Hlk29217700"/>
      <w:r>
        <w:rPr>
          <w:rFonts w:hint="eastAsia" w:ascii="仿宋_GB2312" w:hAnsi="宋体" w:eastAsia="仿宋_GB2312" w:cs="黑体"/>
          <w:kern w:val="0"/>
          <w:sz w:val="24"/>
          <w:szCs w:val="24"/>
        </w:rPr>
        <w:t>本机关于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向你（单位）送达《先行登记保存决定书》（</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医保</w:t>
      </w:r>
      <w:r>
        <w:rPr>
          <w:rFonts w:hint="eastAsia" w:ascii="仿宋_GB2312" w:hAnsi="宋体" w:eastAsia="仿宋_GB2312" w:cs="黑体"/>
          <w:kern w:val="0"/>
          <w:sz w:val="24"/>
        </w:rPr>
        <w:t>登处</w:t>
      </w:r>
      <w:r>
        <w:rPr>
          <w:rFonts w:hint="eastAsia" w:ascii="仿宋_GB2312" w:hAnsi="宋体" w:eastAsia="仿宋_GB2312"/>
          <w:sz w:val="24"/>
          <w:szCs w:val="24"/>
        </w:rPr>
        <w:t>字</w:t>
      </w:r>
      <w:r>
        <w:rPr>
          <w:rFonts w:ascii="仿宋_GB2312" w:hAnsi="宋体" w:eastAsia="仿宋_GB2312"/>
          <w:sz w:val="24"/>
          <w:szCs w:val="24"/>
        </w:rPr>
        <w:t>〔20××〕</w:t>
      </w:r>
      <w:r>
        <w:rPr>
          <w:rFonts w:hint="eastAsia" w:ascii="仿宋_GB2312" w:hAnsi="宋体" w:eastAsia="仿宋_GB2312"/>
          <w:sz w:val="24"/>
          <w:szCs w:val="24"/>
        </w:rPr>
        <w:t>第   号</w:t>
      </w:r>
      <w:r>
        <w:rPr>
          <w:rFonts w:hint="eastAsia" w:ascii="仿宋_GB2312" w:hAnsi="宋体" w:eastAsia="仿宋_GB2312" w:cs="黑体"/>
          <w:kern w:val="0"/>
          <w:sz w:val="24"/>
          <w:szCs w:val="24"/>
        </w:rPr>
        <w:t>），对</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等物品进行先行登记保存，存放于</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现因</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szCs w:val="24"/>
        </w:rPr>
        <w:t>，决定根据《行政处罚法》第三十七条第二款规定对《先行登记保存决定书》载明的物品（详见《先行登记保存证物清单》）作如下处理：</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□解除先行登记保存 □查封 □扣押</w:t>
      </w:r>
      <w:bookmarkStart w:id="200" w:name="_Hlk32956782"/>
      <w:r>
        <w:rPr>
          <w:rFonts w:hint="eastAsia" w:ascii="仿宋_GB2312" w:hAnsi="宋体" w:eastAsia="仿宋_GB2312" w:cs="黑体"/>
          <w:kern w:val="0"/>
          <w:sz w:val="24"/>
          <w:szCs w:val="24"/>
        </w:rPr>
        <w:t xml:space="preserve"> </w:t>
      </w:r>
      <w:bookmarkEnd w:id="200"/>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□移送至</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□其他</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u w:val="single"/>
        </w:rPr>
        <w:t xml:space="preserve">       </w:t>
      </w:r>
      <w:r>
        <w:rPr>
          <w:rFonts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w:t>
      </w:r>
    </w:p>
    <w:p>
      <w:pPr>
        <w:widowControl/>
        <w:spacing w:line="360" w:lineRule="auto"/>
        <w:ind w:firstLine="480" w:firstLineChars="200"/>
        <w:rPr>
          <w:rFonts w:ascii="仿宋_GB2312" w:hAnsi="宋体" w:eastAsia="仿宋_GB2312"/>
          <w:bCs/>
          <w:sz w:val="24"/>
          <w:szCs w:val="24"/>
        </w:rPr>
      </w:pPr>
      <w:r>
        <w:rPr>
          <w:rFonts w:hint="eastAsia" w:ascii="仿宋_GB2312" w:hAnsi="宋体" w:eastAsia="仿宋_GB2312"/>
          <w:bCs/>
          <w:sz w:val="24"/>
          <w:szCs w:val="24"/>
        </w:rPr>
        <w:t>如你（单位）不服本决定，可以在收到本决定书之日起60日内向</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bCs/>
          <w:sz w:val="24"/>
          <w:szCs w:val="24"/>
        </w:rPr>
        <w:t>医疗保障局或</w:t>
      </w:r>
      <w:r>
        <w:rPr>
          <w:rFonts w:hint="eastAsia" w:ascii="仿宋_GB2312" w:hAnsi="宋体" w:eastAsia="仿宋_GB2312"/>
          <w:bCs/>
          <w:sz w:val="24"/>
          <w:szCs w:val="24"/>
          <w:u w:val="single"/>
        </w:rPr>
        <w:t xml:space="preserve">             </w:t>
      </w:r>
      <w:r>
        <w:rPr>
          <w:rFonts w:hint="eastAsia" w:ascii="仿宋_GB2312" w:hAnsi="宋体" w:eastAsia="仿宋_GB2312"/>
          <w:bCs/>
          <w:sz w:val="24"/>
          <w:szCs w:val="24"/>
        </w:rPr>
        <w:t>人民政府申请行政复议；也可以在收到本决定书之日起6个月内直接向</w:t>
      </w:r>
      <w:r>
        <w:rPr>
          <w:rFonts w:hint="eastAsia" w:ascii="仿宋_GB2312" w:hAnsi="宋体" w:eastAsia="仿宋_GB2312"/>
          <w:bCs/>
          <w:sz w:val="24"/>
          <w:szCs w:val="24"/>
          <w:u w:val="single"/>
        </w:rPr>
        <w:t xml:space="preserve">               </w:t>
      </w:r>
      <w:r>
        <w:rPr>
          <w:rFonts w:hint="eastAsia" w:ascii="仿宋_GB2312" w:hAnsi="宋体" w:eastAsia="仿宋_GB2312"/>
          <w:bCs/>
          <w:sz w:val="24"/>
          <w:szCs w:val="24"/>
        </w:rPr>
        <w:t>人民法院提起行政诉讼。</w:t>
      </w:r>
    </w:p>
    <w:bookmarkEnd w:id="199"/>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附件：先行登记保存证物处理清单</w:t>
      </w: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处理时间：</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处理地点：</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pPr>
        <w:widowControl/>
        <w:adjustRightInd w:val="0"/>
        <w:snapToGrid w:val="0"/>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（本文书一式三份。一份交当事人，一份随卷归档，一份本机关留存。）</w:t>
      </w:r>
    </w:p>
    <w:p>
      <w:pPr>
        <w:adjustRightInd w:val="0"/>
        <w:snapToGrid w:val="0"/>
        <w:spacing w:line="360" w:lineRule="auto"/>
        <w:ind w:firstLine="480" w:firstLineChars="200"/>
        <w:jc w:val="left"/>
        <w:rPr>
          <w:rFonts w:ascii="仿宋_GB2312" w:hAnsi="宋体" w:eastAsia="仿宋_GB2312" w:cs="黑体"/>
          <w:kern w:val="0"/>
          <w:sz w:val="24"/>
          <w:szCs w:val="24"/>
        </w:rPr>
      </w:pPr>
    </w:p>
    <w:p>
      <w:pPr>
        <w:adjustRightInd w:val="0"/>
        <w:snapToGrid w:val="0"/>
        <w:spacing w:line="360" w:lineRule="auto"/>
        <w:jc w:val="center"/>
        <w:rPr>
          <w:rFonts w:ascii="仿宋_GB2312" w:hAnsi="宋体" w:eastAsia="仿宋_GB2312"/>
          <w:sz w:val="30"/>
          <w:szCs w:val="30"/>
        </w:rPr>
      </w:pPr>
      <w:bookmarkStart w:id="201" w:name="_Hlk29260065"/>
      <w:bookmarkStart w:id="202" w:name="_Hlk29218365"/>
      <w:r>
        <w:rPr>
          <w:rFonts w:hint="eastAsia" w:ascii="仿宋_GB2312" w:hAnsi="宋体" w:eastAsia="仿宋_GB2312"/>
          <w:sz w:val="30"/>
          <w:szCs w:val="30"/>
        </w:rPr>
        <w:t>填写说明</w:t>
      </w:r>
    </w:p>
    <w:bookmarkEnd w:id="201"/>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bookmarkEnd w:id="202"/>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（二）用于行政处罚案件调查取证过程中，适用于对先行登记保存的证物作出处理决定。</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bookmarkStart w:id="203" w:name="_Hlk29218478"/>
      <w:r>
        <w:rPr>
          <w:rFonts w:hint="eastAsia" w:ascii="仿宋_GB2312" w:hAnsi="宋体" w:eastAsia="仿宋_GB2312" w:cs="黑体"/>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（二）有当事人姓名或名称（单位）、住址或住所（单位）、身份证号码或统一社会信用代码（单位），当事人为单位的，还需注明其法定代表人（负责人）姓名。</w:t>
      </w:r>
    </w:p>
    <w:bookmarkEnd w:id="203"/>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w:t>
      </w:r>
      <w:bookmarkStart w:id="204" w:name="_Hlk29219070"/>
      <w:r>
        <w:rPr>
          <w:rFonts w:hint="eastAsia" w:ascii="仿宋_GB2312" w:hAnsi="宋体" w:eastAsia="仿宋_GB2312" w:cs="黑体"/>
          <w:kern w:val="0"/>
          <w:sz w:val="24"/>
          <w:szCs w:val="24"/>
        </w:rPr>
        <w:t>有制发《先行登记保存决定书》情况的记载，应包括制发时间、文号、登记保存证物类别（性质）及存放地。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（四）有作出先行登记保存证据处理决定的原因，如“已调查取证完毕”等。</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（五）有法律依据。</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（六）有具体的处理方式。从解除先行登记保存、查封、扣押、移送至其他机关或其他方式中勾选，勾选其他的，应填写具体采用的处理方式。如同时有多种处理方式的可多选。</w:t>
      </w:r>
    </w:p>
    <w:bookmarkEnd w:id="204"/>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（七）有医疗保障部门公章和作出先行登记保存证物处理决定的时间。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（八）附有《先行登记保存证物处理清单》。</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（九）对于解除先行登记保存、查封、扣押、依法予以没收的，应写明处理时间和处理地点。</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（一）采取先行登记保存证据措施的，应当根据《行政处罚法》第37条的规定在 7 个工作日内及时处理。超过 7 个工作日未作出处理决定的，先行登记保存措施自动解除。</w:t>
      </w:r>
    </w:p>
    <w:p>
      <w:pPr>
        <w:adjustRightInd w:val="0"/>
        <w:snapToGrid w:val="0"/>
        <w:spacing w:line="360" w:lineRule="auto"/>
        <w:ind w:firstLine="480" w:firstLineChars="200"/>
        <w:rPr>
          <w:rFonts w:ascii="仿宋_GB2312" w:hAnsi="宋体" w:eastAsia="仿宋_GB2312" w:cs="黑体"/>
          <w:kern w:val="0"/>
          <w:sz w:val="24"/>
          <w:szCs w:val="24"/>
        </w:rPr>
      </w:pPr>
      <w:bookmarkStart w:id="205" w:name="_Hlk29219310"/>
      <w:r>
        <w:rPr>
          <w:rFonts w:hint="eastAsia" w:ascii="仿宋_GB2312" w:hAnsi="宋体" w:eastAsia="仿宋_GB2312" w:cs="黑体"/>
          <w:kern w:val="0"/>
          <w:sz w:val="24"/>
          <w:szCs w:val="24"/>
        </w:rPr>
        <w:t>（二）应事先填写相应的《案件处理审批表》，并经机关负责人批准，再制发《先行登记保存证物处理决定书》。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（三）先行登记保存证物处理决定，应当由当初作出先行登记保存决定的医疗保障部门作出。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（四）先行登记保存证物被移送的，应写明受移送机关的全称。</w:t>
      </w:r>
    </w:p>
    <w:bookmarkEnd w:id="205"/>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（一）环境行政执法文书填写说明</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（二）福建省《医疗保障基金监管行政处罚执法文书（样张）》</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（三）浙江医保行政执法参考文书样式</w:t>
      </w:r>
    </w:p>
    <w:p>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206" w:name="_Toc29650726"/>
      <w:bookmarkStart w:id="207" w:name="_Toc29650850"/>
      <w:bookmarkStart w:id="208" w:name="_Toc29716325"/>
      <w:bookmarkStart w:id="209" w:name="_Toc44489497"/>
      <w:bookmarkStart w:id="210" w:name="_Toc29478937"/>
      <w:bookmarkStart w:id="211" w:name="_Toc29650493"/>
      <w:bookmarkStart w:id="212" w:name="_Toc29270442"/>
      <w:r>
        <w:rPr>
          <w:rFonts w:hint="eastAsia" w:ascii="方正小标宋简体" w:hAnsi="宋体" w:eastAsia="方正小标宋简体"/>
          <w:b/>
          <w:bCs/>
          <w:sz w:val="36"/>
          <w:szCs w:val="36"/>
        </w:rPr>
        <w:t>☆先行登记保存证物/处理清单</w:t>
      </w:r>
      <w:bookmarkEnd w:id="206"/>
      <w:bookmarkEnd w:id="207"/>
      <w:bookmarkEnd w:id="208"/>
      <w:bookmarkEnd w:id="209"/>
      <w:bookmarkEnd w:id="210"/>
      <w:bookmarkEnd w:id="211"/>
      <w:bookmarkEnd w:id="212"/>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现场负责人姓名：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身份证号：</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代理人姓名：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身份证号：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主文书名称及文号</w:t>
      </w:r>
      <w:bookmarkStart w:id="213" w:name="_Hlk29403358"/>
      <w:r>
        <w:rPr>
          <w:rFonts w:hint="eastAsia" w:ascii="仿宋_GB2312" w:hAnsi="宋体" w:eastAsia="仿宋_GB2312"/>
          <w:sz w:val="24"/>
          <w:szCs w:val="24"/>
        </w:rPr>
        <w:t>：</w:t>
      </w:r>
      <w:bookmarkEnd w:id="213"/>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执法人员及执法证编号：</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 </w:t>
      </w:r>
      <w:r>
        <w:rPr>
          <w:rFonts w:hint="eastAsia" w:ascii="仿宋_GB2312" w:hAnsi="宋体" w:eastAsia="仿宋_GB2312"/>
          <w:kern w:val="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见证人姓名：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Times New Roman"/>
          <w:color w:val="000000"/>
          <w:sz w:val="24"/>
          <w:szCs w:val="24"/>
        </w:rPr>
        <w:t>身份证号：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证物清单：</w:t>
      </w:r>
    </w:p>
    <w:tbl>
      <w:tblPr>
        <w:tblStyle w:val="22"/>
        <w:tblW w:w="795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440"/>
        <w:gridCol w:w="1276"/>
        <w:gridCol w:w="850"/>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编号</w:t>
            </w:r>
          </w:p>
        </w:tc>
        <w:tc>
          <w:tcPr>
            <w:tcW w:w="2440"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1276"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规格</w:t>
            </w:r>
          </w:p>
        </w:tc>
        <w:tc>
          <w:tcPr>
            <w:tcW w:w="850"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数量</w:t>
            </w:r>
          </w:p>
        </w:tc>
        <w:tc>
          <w:tcPr>
            <w:tcW w:w="1276"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型号</w:t>
            </w:r>
          </w:p>
        </w:tc>
        <w:tc>
          <w:tcPr>
            <w:tcW w:w="1417"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244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85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1417"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2</w:t>
            </w:r>
          </w:p>
        </w:tc>
        <w:tc>
          <w:tcPr>
            <w:tcW w:w="244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85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1417"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3</w:t>
            </w:r>
          </w:p>
        </w:tc>
        <w:tc>
          <w:tcPr>
            <w:tcW w:w="244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85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1417"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4</w:t>
            </w:r>
          </w:p>
        </w:tc>
        <w:tc>
          <w:tcPr>
            <w:tcW w:w="244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85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1417"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5</w:t>
            </w:r>
          </w:p>
        </w:tc>
        <w:tc>
          <w:tcPr>
            <w:tcW w:w="244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85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1417"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6</w:t>
            </w:r>
          </w:p>
        </w:tc>
        <w:tc>
          <w:tcPr>
            <w:tcW w:w="244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850" w:type="dxa"/>
          </w:tcPr>
          <w:p>
            <w:pPr>
              <w:widowControl/>
              <w:spacing w:line="360" w:lineRule="auto"/>
              <w:jc w:val="center"/>
              <w:rPr>
                <w:rFonts w:ascii="仿宋_GB2312" w:hAnsi="宋体" w:eastAsia="仿宋_GB2312"/>
                <w:sz w:val="24"/>
                <w:szCs w:val="24"/>
              </w:rPr>
            </w:pPr>
          </w:p>
        </w:tc>
        <w:tc>
          <w:tcPr>
            <w:tcW w:w="1276" w:type="dxa"/>
          </w:tcPr>
          <w:p>
            <w:pPr>
              <w:widowControl/>
              <w:spacing w:line="360" w:lineRule="auto"/>
              <w:jc w:val="center"/>
              <w:rPr>
                <w:rFonts w:ascii="仿宋_GB2312" w:hAnsi="宋体" w:eastAsia="仿宋_GB2312"/>
                <w:sz w:val="24"/>
                <w:szCs w:val="24"/>
              </w:rPr>
            </w:pPr>
          </w:p>
        </w:tc>
        <w:tc>
          <w:tcPr>
            <w:tcW w:w="1417" w:type="dxa"/>
          </w:tcPr>
          <w:p>
            <w:pPr>
              <w:widowControl/>
              <w:spacing w:line="360" w:lineRule="auto"/>
              <w:jc w:val="center"/>
              <w:rPr>
                <w:rFonts w:ascii="仿宋_GB2312" w:hAnsi="宋体" w:eastAsia="仿宋_GB2312"/>
                <w:sz w:val="24"/>
                <w:szCs w:val="24"/>
              </w:rPr>
            </w:pPr>
          </w:p>
        </w:tc>
      </w:tr>
    </w:tbl>
    <w:p>
      <w:pPr>
        <w:widowControl/>
        <w:adjustRightInd w:val="0"/>
        <w:snapToGrid w:val="0"/>
        <w:spacing w:line="360" w:lineRule="auto"/>
        <w:ind w:firstLine="480" w:firstLineChars="200"/>
        <w:jc w:val="left"/>
        <w:rPr>
          <w:rFonts w:ascii="仿宋_GB2312" w:hAnsi="宋体" w:eastAsia="仿宋_GB2312"/>
          <w:sz w:val="24"/>
          <w:szCs w:val="24"/>
        </w:rPr>
      </w:pPr>
    </w:p>
    <w:p>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上述物品资料品种、数量经核对无误，请确认：</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当事人（代理人或现场负责人）（签名）：</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执法人员（签名）：</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ascii="仿宋_GB2312" w:hAnsi="宋体" w:eastAsia="仿宋_GB2312" w:cs="黑体"/>
          <w:kern w:val="0"/>
          <w:sz w:val="24"/>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widowControl/>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见证人（签名）：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widowControl/>
        <w:adjustRightInd w:val="0"/>
        <w:snapToGrid w:val="0"/>
        <w:spacing w:line="360" w:lineRule="auto"/>
        <w:jc w:val="left"/>
        <w:rPr>
          <w:rFonts w:ascii="仿宋_GB2312" w:hAnsi="宋体" w:eastAsia="仿宋_GB2312" w:cs="Times New Roman"/>
          <w:sz w:val="24"/>
          <w:szCs w:val="24"/>
        </w:rPr>
      </w:pPr>
    </w:p>
    <w:p>
      <w:pPr>
        <w:adjustRightInd w:val="0"/>
        <w:snapToGrid w:val="0"/>
        <w:spacing w:line="360" w:lineRule="auto"/>
        <w:ind w:firstLine="480" w:firstLineChars="200"/>
        <w:jc w:val="left"/>
        <w:rPr>
          <w:rFonts w:ascii="宋体" w:hAnsi="宋体" w:eastAsia="宋体" w:cs="Times New Roman"/>
          <w:sz w:val="24"/>
          <w:szCs w:val="24"/>
        </w:rPr>
        <w:sectPr>
          <w:headerReference r:id="rId13" w:type="default"/>
          <w:footerReference r:id="rId14"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sz w:val="24"/>
          <w:szCs w:val="24"/>
        </w:rPr>
        <w:t>（本文书一式四份，一份交当事人，一份随卷归档，一份随相关证物备查，一份本机关留存。）</w:t>
      </w:r>
    </w:p>
    <w:p>
      <w:pPr>
        <w:widowControl/>
        <w:jc w:val="center"/>
        <w:rPr>
          <w:rFonts w:ascii="宋体" w:hAnsi="宋体" w:eastAsia="宋体" w:cs="Times New Roman"/>
          <w:color w:val="FF0000"/>
          <w:sz w:val="24"/>
          <w:szCs w:val="24"/>
        </w:rPr>
      </w:pPr>
    </w:p>
    <w:p>
      <w:pPr>
        <w:widowControl/>
        <w:spacing w:line="360" w:lineRule="auto"/>
        <w:ind w:firstLine="480" w:firstLineChars="200"/>
        <w:jc w:val="center"/>
        <w:rPr>
          <w:rFonts w:ascii="宋体" w:hAnsi="宋体" w:eastAsia="宋体" w:cs="Times New Roman"/>
          <w:color w:val="000000"/>
          <w:sz w:val="24"/>
          <w:szCs w:val="24"/>
        </w:rPr>
      </w:pPr>
    </w:p>
    <w:p>
      <w:pPr>
        <w:widowControl/>
        <w:jc w:val="left"/>
        <w:rPr>
          <w:rFonts w:ascii="宋体" w:hAnsi="宋体" w:eastAsia="宋体"/>
          <w:sz w:val="30"/>
          <w:szCs w:val="30"/>
        </w:rPr>
      </w:pPr>
    </w:p>
    <w:p>
      <w:pPr>
        <w:widowControl/>
        <w:jc w:val="left"/>
        <w:rPr>
          <w:rFonts w:ascii="宋体" w:hAnsi="宋体" w:eastAsia="宋体" w:cs="黑体"/>
          <w:kern w:val="0"/>
          <w:sz w:val="24"/>
          <w:szCs w:val="24"/>
        </w:rPr>
      </w:pPr>
    </w:p>
    <w:p>
      <w:pPr>
        <w:widowControl/>
        <w:jc w:val="left"/>
        <w:rPr>
          <w:rFonts w:ascii="宋体" w:hAnsi="宋体" w:eastAsia="宋体" w:cs="黑体"/>
          <w:kern w:val="0"/>
          <w:sz w:val="24"/>
          <w:szCs w:val="24"/>
        </w:rPr>
      </w:pPr>
    </w:p>
    <w:p>
      <w:pPr>
        <w:adjustRightInd w:val="0"/>
        <w:snapToGrid w:val="0"/>
        <w:spacing w:line="360" w:lineRule="auto"/>
        <w:ind w:firstLine="600" w:firstLineChars="200"/>
        <w:jc w:val="center"/>
        <w:rPr>
          <w:rFonts w:ascii="仿宋_GB2312" w:hAnsi="宋体" w:eastAsia="仿宋_GB2312" w:cs="黑体"/>
          <w:kern w:val="0"/>
          <w:sz w:val="30"/>
          <w:szCs w:val="30"/>
        </w:rPr>
      </w:pPr>
      <w:r>
        <w:rPr>
          <w:rFonts w:hint="eastAsia" w:ascii="仿宋_GB2312" w:hAnsi="宋体" w:eastAsia="仿宋_GB2312" w:cs="黑体"/>
          <w:kern w:val="0"/>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（一）医疗保障部门外部文书，作为《先行登记保存决定书》和《先行登记保存证物处理决定书》的附件，一并送达当事人。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（二）用于案件调查人员取证，适用于对需要详细登记的物品登记造册。</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（一）有医疗保障部门名称和文书名称。作为《先行登记保存决定书》附件的，为《先行登记保存证物清单》；作为《先行登记保存证物处理决定书》附件的，为《先行登记保存证物处理清单》。</w:t>
      </w:r>
    </w:p>
    <w:p>
      <w:pPr>
        <w:adjustRightInd w:val="0"/>
        <w:snapToGrid w:val="0"/>
        <w:spacing w:line="360" w:lineRule="auto"/>
        <w:ind w:firstLine="480" w:firstLineChars="200"/>
        <w:rPr>
          <w:rFonts w:ascii="仿宋_GB2312" w:hAnsi="宋体" w:eastAsia="仿宋_GB2312" w:cs="黑体"/>
          <w:kern w:val="0"/>
          <w:sz w:val="24"/>
          <w:szCs w:val="24"/>
        </w:rPr>
      </w:pPr>
      <w:bookmarkStart w:id="214" w:name="_Hlk29257525"/>
      <w:r>
        <w:rPr>
          <w:rFonts w:hint="eastAsia" w:ascii="仿宋_GB2312" w:hAnsi="宋体" w:eastAsia="仿宋_GB2312" w:cs="黑体"/>
          <w:kern w:val="0"/>
          <w:sz w:val="24"/>
          <w:szCs w:val="24"/>
        </w:rPr>
        <w:t>（二）有当事人姓名或名称（单位）。有现场负责人，且在场的，注明其姓名、身份证号。当事人委托代理人行使相关权利，且代理人在场的，注明其姓名、身份证号。</w:t>
      </w:r>
    </w:p>
    <w:bookmarkEnd w:id="214"/>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（三）有主文书名称及文号。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（四）有至少两名执法人员姓名及执法证编号。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物品名称、规格、数量、型号等信息，清单中应尽可能详细地填入物品的基本情况。若清单作为《先行登记保存证物处理决定书》的附件，且对先行登记保存的不同证物有不同处理方式，则应在每一物品的“备注”一栏中注明对该证物采用的具体处理方式。</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（六）清单需要多页时可使用续页，若使用续页，应注明“第×页 共×页”，并勾选“续页”或“尾页”。</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当事人、法定代表人（负责人）或其代理人或现场负责人对证物清单的审阅确认意见，如注明“以上清单与实物一致”，对于解除先行登记保存措施的，还应注明：“已接收”，并逐页签名、注明日期。当事人拒绝确认或拒绝签名的，由执法人员予以注明。</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（九）有执法人员逐页签名、注明日期。</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（十）有见证人在场的，填写见证人姓名和身份证号，见证人也需逐页签名、注明日期。对于当事人拒绝确认或拒绝签名的，必须有见证人在场，并逐页签名，注明日期。</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（一）清单字迹要端正，保证可以正常阅读，若清单未填满，应在填入物品的最后一行的下一行注明“以下空白”。</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（二）清单必须当场制作，不得事后补记、增删。当场有修改的，由当事人或现场负责人在修改处签名或者捺指印。</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当事人为法人或其他组织的，一般应当由法定代表人（主要负责人）、现场负责人或者经书面授权的委托代理人签名，并注明日期。如果上述负责人、代理人均不在场，也可由在场的现场负责人签名，注明日期，并应载明该现场负责人身份。</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（四）清单应当全面、如实记录证物情况。</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（五）可以采取拍照、录像或其他方式记录证物情况。</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（六）本文书作为附件与主文书一并送达。</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（一）福建省《医疗保障基金监管行政处罚执法文书（样张）》</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（二）环境行政执法文书填写说明</w:t>
      </w:r>
    </w:p>
    <w:p>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215" w:name="_Toc29270446"/>
      <w:bookmarkStart w:id="216" w:name="_Toc29650730"/>
      <w:bookmarkStart w:id="217" w:name="_Toc44489498"/>
      <w:bookmarkStart w:id="218" w:name="_Toc29650854"/>
      <w:bookmarkStart w:id="219" w:name="_Toc29650497"/>
      <w:bookmarkStart w:id="220" w:name="_Toc29716329"/>
      <w:bookmarkStart w:id="221" w:name="_Toc29478941"/>
      <w:r>
        <w:rPr>
          <w:rFonts w:hint="eastAsia" w:ascii="方正小标宋简体" w:hAnsi="宋体" w:eastAsia="方正小标宋简体"/>
          <w:b/>
          <w:bCs/>
          <w:sz w:val="36"/>
          <w:szCs w:val="36"/>
        </w:rPr>
        <w:t>☆查封（扣押）决定书</w:t>
      </w:r>
      <w:bookmarkEnd w:id="215"/>
      <w:bookmarkEnd w:id="216"/>
      <w:bookmarkEnd w:id="217"/>
      <w:bookmarkEnd w:id="218"/>
      <w:bookmarkEnd w:id="219"/>
      <w:bookmarkEnd w:id="220"/>
      <w:bookmarkEnd w:id="221"/>
    </w:p>
    <w:p>
      <w:pPr>
        <w:widowControl/>
        <w:spacing w:line="360" w:lineRule="auto"/>
        <w:jc w:val="right"/>
        <w:rPr>
          <w:rFonts w:ascii="仿宋_GB2312" w:hAnsi="宋体" w:eastAsia="仿宋_GB2312"/>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sz w:val="28"/>
          <w:szCs w:val="28"/>
        </w:rPr>
        <w:t>医保查（扣）字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p>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当事人身份证号码或统一社会信用代码：</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p>
    <w:p>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法定代表人（负责人）：</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经查，发现你（单位）实施了</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违法行为。以上事实，有</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等证据为凭。本机关认为，你（单位）涉嫌违反</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的规定，根据</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的规定，现决定对你（单位）的有关场所、设施或物品予以查封（扣押）（详见《查封（扣押）清单》）。查封（扣押）期限为自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sz w:val="24"/>
          <w:szCs w:val="24"/>
        </w:rPr>
        <w:t>至</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sz w:val="24"/>
          <w:szCs w:val="24"/>
        </w:rPr>
        <w:t>。查封（扣押）物品由</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负责保管，存放于</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，联系电话</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在查封（扣押）期限内，你（单位）不得擅自使用、销售、转移、损毁、隐匿查封（扣押）清单所列场所、设施或物品。</w:t>
      </w:r>
    </w:p>
    <w:p>
      <w:pPr>
        <w:widowControl/>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你（单位）可对本决定进行陈述和申辩（或申请听证）。</w:t>
      </w:r>
    </w:p>
    <w:p>
      <w:pPr>
        <w:widowControl/>
        <w:spacing w:line="360" w:lineRule="auto"/>
        <w:ind w:firstLine="480" w:firstLineChars="200"/>
        <w:rPr>
          <w:rFonts w:ascii="仿宋_GB2312" w:hAnsi="宋体" w:eastAsia="仿宋_GB2312"/>
          <w:kern w:val="0"/>
          <w:sz w:val="24"/>
          <w:szCs w:val="24"/>
          <w:u w:val="single"/>
        </w:rPr>
      </w:pPr>
      <w:r>
        <w:rPr>
          <w:rFonts w:hint="eastAsia" w:ascii="仿宋_GB2312" w:hAnsi="宋体" w:eastAsia="仿宋_GB2312"/>
          <w:bCs/>
          <w:sz w:val="24"/>
          <w:szCs w:val="24"/>
        </w:rPr>
        <w:t>如不服本决定，可以在收到本决定书之日起60日内向</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bCs/>
          <w:sz w:val="24"/>
          <w:szCs w:val="24"/>
        </w:rPr>
        <w:t>人民政府或</w:t>
      </w:r>
    </w:p>
    <w:p>
      <w:pPr>
        <w:widowControl/>
        <w:spacing w:line="360" w:lineRule="auto"/>
        <w:rPr>
          <w:rFonts w:ascii="仿宋_GB2312" w:hAnsi="宋体" w:eastAsia="仿宋_GB2312"/>
          <w:bCs/>
          <w:sz w:val="24"/>
          <w:szCs w:val="24"/>
        </w:rPr>
      </w:pPr>
      <w:r>
        <w:rPr>
          <w:rFonts w:hint="eastAsia" w:ascii="仿宋_GB2312" w:hAnsi="宋体" w:eastAsia="仿宋_GB2312"/>
          <w:kern w:val="0"/>
          <w:sz w:val="24"/>
          <w:szCs w:val="24"/>
          <w:u w:val="single"/>
        </w:rPr>
        <w:t xml:space="preserve">       </w:t>
      </w:r>
      <w:r>
        <w:rPr>
          <w:rFonts w:hint="eastAsia" w:ascii="仿宋_GB2312" w:hAnsi="宋体" w:eastAsia="仿宋_GB2312"/>
          <w:bCs/>
          <w:sz w:val="24"/>
          <w:szCs w:val="24"/>
        </w:rPr>
        <w:t>医疗保障局申请行政复议；也可以在收到本决定书之日起6个月内向</w:t>
      </w:r>
      <w:r>
        <w:rPr>
          <w:rFonts w:hint="eastAsia" w:ascii="仿宋_GB2312" w:hAnsi="宋体" w:eastAsia="仿宋_GB2312" w:cs="黑体"/>
          <w:kern w:val="0"/>
          <w:sz w:val="24"/>
          <w:u w:val="single"/>
        </w:rPr>
        <w:t xml:space="preserve">  </w:t>
      </w:r>
    </w:p>
    <w:p>
      <w:pPr>
        <w:widowControl/>
        <w:spacing w:line="360" w:lineRule="auto"/>
        <w:rPr>
          <w:rFonts w:ascii="仿宋_GB2312" w:hAnsi="宋体" w:eastAsia="仿宋_GB2312"/>
          <w:bCs/>
          <w:sz w:val="24"/>
          <w:szCs w:val="24"/>
        </w:rPr>
      </w:pP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bCs/>
          <w:sz w:val="24"/>
          <w:szCs w:val="24"/>
        </w:rPr>
        <w:t>人民法院提起行政诉讼。申请行政复议或者提起行政诉讼，不停止本决定的执行。</w:t>
      </w:r>
    </w:p>
    <w:p>
      <w:pPr>
        <w:widowControl/>
        <w:spacing w:line="360" w:lineRule="auto"/>
        <w:ind w:firstLine="480" w:firstLineChars="200"/>
        <w:rPr>
          <w:rFonts w:ascii="仿宋_GB2312" w:hAnsi="宋体" w:eastAsia="仿宋_GB2312"/>
          <w:bCs/>
          <w:sz w:val="24"/>
          <w:szCs w:val="24"/>
        </w:rPr>
      </w:pPr>
      <w:r>
        <w:rPr>
          <w:rFonts w:hint="eastAsia" w:ascii="仿宋_GB2312" w:hAnsi="宋体" w:eastAsia="仿宋_GB2312"/>
          <w:bCs/>
          <w:sz w:val="24"/>
          <w:szCs w:val="24"/>
        </w:rPr>
        <w:t>附：查封（扣押）物品清单</w:t>
      </w: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pPr>
        <w:widowControl/>
        <w:adjustRightInd w:val="0"/>
        <w:snapToGrid w:val="0"/>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（本文书一式四份。一份交当事人，一份随卷归档，一份随查封或扣押的场所、设施或物品备查，一份本机关留存。）</w:t>
      </w:r>
    </w:p>
    <w:p>
      <w:pPr>
        <w:widowControl/>
        <w:jc w:val="left"/>
        <w:rPr>
          <w:rFonts w:ascii="仿宋_GB2312" w:hAnsi="宋体" w:eastAsia="仿宋_GB2312"/>
          <w:sz w:val="30"/>
          <w:szCs w:val="30"/>
        </w:rPr>
      </w:pP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（二）用于决定对可能被转移、隐匿或者灭失的涉案物品资料予以查封或扣押。在用于查封时，应为《查封决定书》；在用于扣押时，应为《扣押决定书》。</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黑体"/>
          <w:kern w:val="0"/>
          <w:sz w:val="24"/>
          <w:szCs w:val="24"/>
        </w:rPr>
      </w:pPr>
      <w:bookmarkStart w:id="222" w:name="_Hlk29259089"/>
      <w:r>
        <w:rPr>
          <w:rFonts w:hint="eastAsia" w:ascii="仿宋_GB2312" w:hAnsi="宋体" w:eastAsia="仿宋_GB2312" w:cs="黑体"/>
          <w:kern w:val="0"/>
          <w:sz w:val="24"/>
          <w:szCs w:val="24"/>
        </w:rPr>
        <w:t>（二）当事人为个人的，有当事人的姓名、身份证号码、住址；当事人为单位的，有当事人名称、统一社会信用代码、住所、法定代表人（负责人）姓名。</w:t>
      </w:r>
    </w:p>
    <w:bookmarkEnd w:id="222"/>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（三）有决定实施查封（扣押）的理由和法律依据。需载明当事人实施的违法行为信息，列明主要证据信息，列明</w:t>
      </w:r>
      <w:bookmarkStart w:id="223" w:name="_Hlk29255933"/>
      <w:r>
        <w:rPr>
          <w:rFonts w:hint="eastAsia" w:ascii="仿宋_GB2312" w:hAnsi="宋体" w:eastAsia="仿宋_GB2312" w:cs="黑体"/>
          <w:kern w:val="0"/>
          <w:sz w:val="24"/>
          <w:szCs w:val="24"/>
        </w:rPr>
        <w:t>当事人涉嫌违反的法律法规及作出查封（扣押）决定所依据的法律法规</w:t>
      </w:r>
      <w:bookmarkEnd w:id="223"/>
      <w:r>
        <w:rPr>
          <w:rFonts w:hint="eastAsia" w:ascii="仿宋_GB2312" w:hAnsi="宋体" w:eastAsia="仿宋_GB2312" w:cs="黑体"/>
          <w:kern w:val="0"/>
          <w:sz w:val="24"/>
          <w:szCs w:val="24"/>
        </w:rPr>
        <w:t>的具体条、款、项。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（四）有查封（扣押）信息，如查封（扣押）期限，查封（扣押）物品资料保管人、存放地及其联系方式。</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（五）有查封（扣押）物品清单作为附件。</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（六）有对当事人在查封扣押期间应遵守义务的申明。</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（七）有对陈述申辩和申请听证权利的告知。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（八）有对救济途径和期限的告知。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（九）有医疗保障部门的公章和作出查封（扣押）决定的日期。</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（一）实施查封（扣押）的范围的依据是《社会保险法》第79条，仅对可能被转移、隐匿或者灭失的资料才可予以查封（扣押）。</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w:t>
      </w:r>
      <w:bookmarkStart w:id="224" w:name="_Hlk33087971"/>
      <w:r>
        <w:rPr>
          <w:rFonts w:hint="eastAsia" w:ascii="仿宋_GB2312" w:hAnsi="宋体" w:eastAsia="仿宋_GB2312" w:cs="黑体"/>
          <w:kern w:val="0"/>
          <w:sz w:val="24"/>
          <w:szCs w:val="24"/>
        </w:rPr>
        <w:t>应事先填写相应的《案件处理审批表》，并经机关负责人批准，再制发《查封（扣押）决定书》。</w:t>
      </w:r>
      <w:bookmarkEnd w:id="224"/>
      <w:r>
        <w:rPr>
          <w:rFonts w:hint="eastAsia" w:ascii="仿宋_GB2312" w:hAnsi="宋体" w:eastAsia="仿宋_GB2312" w:cs="黑体"/>
          <w:kern w:val="0"/>
          <w:sz w:val="24"/>
          <w:szCs w:val="24"/>
        </w:rPr>
        <w:t>情况紧急，需要当场实施查封（扣押）的，行政执法人员应当在二十四小时内向行政机关负责人报告，并补办批准手续。</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w:t>
      </w:r>
      <w:bookmarkStart w:id="225" w:name="_Hlk33174027"/>
      <w:r>
        <w:rPr>
          <w:rFonts w:hint="eastAsia" w:ascii="仿宋_GB2312" w:hAnsi="宋体" w:eastAsia="仿宋_GB2312" w:cs="黑体"/>
          <w:kern w:val="0"/>
          <w:sz w:val="24"/>
          <w:szCs w:val="24"/>
        </w:rPr>
        <w:t>在文书名称和正文中，均应注意，在用于查封时，勾选“查封”，在用于扣押时，勾选“扣押”。</w:t>
      </w:r>
      <w:bookmarkEnd w:id="225"/>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（四）查封（扣押）的期限不得超过三十日；情况复杂的，经行政机关负责人批准，可以延长，但是延长期限不得超过三十日。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（五）对查封（扣押）的物品，医疗保障部门应当妥善保管，也可以委托第三人保管。查封（扣押）期间物品的保管费用由医疗保障部门承担。</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（一）环境行政执法文书制作指南</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（二）福建省《医疗保障基金监管行政处罚执法文书（样张）》</w:t>
      </w:r>
    </w:p>
    <w:p>
      <w:pPr>
        <w:adjustRightInd w:val="0"/>
        <w:snapToGrid w:val="0"/>
        <w:spacing w:line="360" w:lineRule="auto"/>
        <w:ind w:firstLine="480" w:firstLineChars="200"/>
        <w:rPr>
          <w:rFonts w:ascii="宋体" w:hAnsi="宋体" w:eastAsia="宋体" w:cs="黑体"/>
          <w:kern w:val="0"/>
          <w:sz w:val="24"/>
          <w:szCs w:val="24"/>
        </w:rPr>
      </w:pPr>
      <w:r>
        <w:rPr>
          <w:rFonts w:hint="eastAsia" w:ascii="仿宋_GB2312" w:hAnsi="宋体" w:eastAsia="仿宋_GB2312" w:cs="黑体"/>
          <w:kern w:val="0"/>
          <w:sz w:val="24"/>
          <w:szCs w:val="24"/>
        </w:rPr>
        <w:t>（三）</w:t>
      </w:r>
      <w:bookmarkStart w:id="226" w:name="_Hlk28688238"/>
      <w:r>
        <w:rPr>
          <w:rFonts w:hint="eastAsia" w:ascii="仿宋_GB2312" w:hAnsi="宋体" w:eastAsia="仿宋_GB2312" w:cs="黑体"/>
          <w:kern w:val="0"/>
          <w:sz w:val="24"/>
          <w:szCs w:val="24"/>
        </w:rPr>
        <w:t>浙江医保行政执法参考文书样式</w:t>
      </w:r>
    </w:p>
    <w:bookmarkEnd w:id="226"/>
    <w:p>
      <w:pPr>
        <w:adjustRightInd w:val="0"/>
        <w:snapToGrid w:val="0"/>
        <w:spacing w:line="360" w:lineRule="auto"/>
        <w:ind w:firstLine="482" w:firstLineChars="200"/>
        <w:rPr>
          <w:rFonts w:ascii="宋体" w:hAnsi="宋体" w:eastAsia="宋体" w:cs="黑体"/>
          <w:b/>
          <w:bCs/>
          <w:kern w:val="0"/>
          <w:sz w:val="24"/>
          <w:szCs w:val="24"/>
        </w:rPr>
      </w:pPr>
    </w:p>
    <w:p>
      <w:pPr>
        <w:adjustRightInd w:val="0"/>
        <w:snapToGrid w:val="0"/>
        <w:spacing w:line="360" w:lineRule="auto"/>
        <w:ind w:firstLine="480" w:firstLineChars="200"/>
        <w:rPr>
          <w:rFonts w:ascii="宋体" w:hAnsi="宋体" w:eastAsia="宋体" w:cs="黑体"/>
          <w:kern w:val="0"/>
          <w:sz w:val="24"/>
          <w:szCs w:val="24"/>
        </w:rPr>
      </w:pPr>
    </w:p>
    <w:p>
      <w:pPr>
        <w:widowControl/>
        <w:jc w:val="left"/>
        <w:rPr>
          <w:rFonts w:ascii="宋体" w:hAnsi="宋体" w:eastAsia="宋体" w:cs="黑体"/>
          <w:kern w:val="0"/>
          <w:sz w:val="24"/>
          <w:szCs w:val="24"/>
        </w:rPr>
      </w:pPr>
      <w:r>
        <w:rPr>
          <w:rFonts w:ascii="宋体" w:hAnsi="宋体" w:eastAsia="宋体" w:cs="黑体"/>
          <w:kern w:val="0"/>
          <w:sz w:val="24"/>
          <w:szCs w:val="24"/>
        </w:rPr>
        <w:br w:type="page"/>
      </w:r>
    </w:p>
    <w:p>
      <w:pPr>
        <w:snapToGrid w:val="0"/>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napToGrid w:val="0"/>
        <w:spacing w:before="260" w:after="260"/>
        <w:jc w:val="center"/>
        <w:outlineLvl w:val="2"/>
        <w:rPr>
          <w:rFonts w:ascii="方正小标宋简体" w:hAnsi="宋体" w:eastAsia="方正小标宋简体"/>
          <w:b/>
          <w:bCs/>
          <w:sz w:val="36"/>
          <w:szCs w:val="36"/>
        </w:rPr>
      </w:pPr>
      <w:bookmarkStart w:id="227" w:name="_Toc29270447"/>
      <w:bookmarkStart w:id="228" w:name="_Toc29650498"/>
      <w:bookmarkStart w:id="229" w:name="_Toc29650731"/>
      <w:bookmarkStart w:id="230" w:name="_Toc29650855"/>
      <w:bookmarkStart w:id="231" w:name="_Toc29478942"/>
      <w:bookmarkStart w:id="232" w:name="_Toc29716330"/>
      <w:bookmarkStart w:id="233" w:name="_Toc44489499"/>
      <w:r>
        <w:rPr>
          <w:rFonts w:hint="eastAsia" w:ascii="方正小标宋简体" w:hAnsi="宋体" w:eastAsia="方正小标宋简体"/>
          <w:b/>
          <w:bCs/>
          <w:sz w:val="36"/>
          <w:szCs w:val="36"/>
        </w:rPr>
        <w:t>☆延长查封（扣押）决定书</w:t>
      </w:r>
      <w:bookmarkEnd w:id="227"/>
      <w:bookmarkEnd w:id="228"/>
      <w:bookmarkEnd w:id="229"/>
      <w:bookmarkEnd w:id="230"/>
      <w:bookmarkEnd w:id="231"/>
      <w:bookmarkEnd w:id="232"/>
      <w:bookmarkEnd w:id="233"/>
    </w:p>
    <w:p>
      <w:pPr>
        <w:widowControl/>
        <w:adjustRightInd w:val="0"/>
        <w:snapToGrid w:val="0"/>
        <w:spacing w:line="360" w:lineRule="auto"/>
        <w:jc w:val="right"/>
        <w:rPr>
          <w:rFonts w:ascii="仿宋_GB2312" w:hAnsi="宋体" w:eastAsia="仿宋_GB2312"/>
          <w:sz w:val="28"/>
          <w:szCs w:val="28"/>
        </w:rPr>
      </w:pPr>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医保延</w:t>
      </w:r>
      <w:r>
        <w:rPr>
          <w:rFonts w:hint="eastAsia" w:ascii="仿宋_GB2312" w:hAnsi="宋体" w:eastAsia="仿宋_GB2312" w:cs="黑体"/>
          <w:kern w:val="0"/>
          <w:sz w:val="28"/>
          <w:szCs w:val="28"/>
        </w:rPr>
        <w:t>查（扣）</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pPr>
        <w:widowControl/>
        <w:adjustRightInd w:val="0"/>
        <w:snapToGrid w:val="0"/>
        <w:spacing w:line="360" w:lineRule="auto"/>
        <w:ind w:firstLine="480" w:firstLineChars="200"/>
        <w:rPr>
          <w:rFonts w:ascii="仿宋_GB2312" w:hAnsi="宋体" w:eastAsia="仿宋_GB2312"/>
          <w:sz w:val="24"/>
          <w:szCs w:val="24"/>
        </w:rPr>
      </w:pP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当事人身份证号码或统一社会信用代码：</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法定代表人（负责人）：</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p>
    <w:p>
      <w:pPr>
        <w:adjustRightInd w:val="0"/>
        <w:snapToGrid w:val="0"/>
        <w:spacing w:line="360" w:lineRule="auto"/>
        <w:ind w:firstLine="480" w:firstLineChars="200"/>
        <w:rPr>
          <w:rFonts w:ascii="仿宋_GB2312" w:hAnsi="宋体" w:eastAsia="仿宋_GB2312" w:cs="黑体"/>
          <w:kern w:val="0"/>
          <w:sz w:val="24"/>
        </w:rPr>
      </w:pPr>
      <w:r>
        <w:rPr>
          <w:rFonts w:hint="eastAsia" w:ascii="仿宋_GB2312" w:hAnsi="宋体" w:eastAsia="仿宋_GB2312" w:cs="黑体"/>
          <w:kern w:val="0"/>
          <w:sz w:val="24"/>
          <w:szCs w:val="24"/>
        </w:rPr>
        <w:t>因你（单位）涉嫌</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的违法行为，本机关于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p>
    <w:p>
      <w:pPr>
        <w:adjustRightInd w:val="0"/>
        <w:snapToGrid w:val="0"/>
        <w:spacing w:line="360" w:lineRule="auto"/>
        <w:rPr>
          <w:rFonts w:ascii="仿宋_GB2312" w:hAnsi="宋体" w:eastAsia="仿宋_GB2312" w:cs="黑体"/>
          <w:kern w:val="0"/>
          <w:sz w:val="24"/>
          <w:szCs w:val="24"/>
        </w:rPr>
      </w:pP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向你（单位）送达《查封（扣押）决定书》（文号</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），对</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szCs w:val="24"/>
        </w:rPr>
        <w:t>进行查封（扣押），存放于</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现因</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，根据</w:t>
      </w:r>
      <w:bookmarkStart w:id="234" w:name="_Hlk33123892"/>
      <w:r>
        <w:rPr>
          <w:rFonts w:hint="eastAsia" w:ascii="仿宋_GB2312" w:hAnsi="宋体" w:eastAsia="仿宋_GB2312" w:cs="黑体"/>
          <w:kern w:val="0"/>
          <w:sz w:val="24"/>
          <w:szCs w:val="24"/>
        </w:rPr>
        <w:t>《行政强制法》第二十五条</w:t>
      </w:r>
      <w:bookmarkEnd w:id="234"/>
      <w:r>
        <w:rPr>
          <w:rFonts w:hint="eastAsia" w:ascii="仿宋_GB2312" w:hAnsi="宋体" w:eastAsia="仿宋_GB2312" w:cs="黑体"/>
          <w:kern w:val="0"/>
          <w:sz w:val="24"/>
          <w:szCs w:val="24"/>
        </w:rPr>
        <w:t>第一款的规定，本机关依法决定延长查封（扣押）期限，延长期限自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起至</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止。</w:t>
      </w:r>
    </w:p>
    <w:p>
      <w:pPr>
        <w:widowControl/>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你（单位）可对本决定进行陈述和申辩（或申请听证）。</w:t>
      </w:r>
    </w:p>
    <w:p>
      <w:pPr>
        <w:widowControl/>
        <w:adjustRightInd w:val="0"/>
        <w:snapToGrid w:val="0"/>
        <w:spacing w:line="360" w:lineRule="auto"/>
        <w:ind w:firstLine="480" w:firstLineChars="200"/>
        <w:rPr>
          <w:rFonts w:ascii="仿宋_GB2312" w:hAnsi="宋体" w:eastAsia="仿宋_GB2312" w:cs="黑体"/>
          <w:kern w:val="0"/>
          <w:sz w:val="24"/>
          <w:u w:val="single"/>
        </w:rPr>
      </w:pPr>
      <w:r>
        <w:rPr>
          <w:rFonts w:hint="eastAsia" w:ascii="仿宋_GB2312" w:hAnsi="宋体" w:eastAsia="仿宋_GB2312"/>
          <w:bCs/>
          <w:sz w:val="24"/>
          <w:szCs w:val="24"/>
        </w:rPr>
        <w:t>如不服本决定，可以在收到本决定书之日起60日内向</w:t>
      </w:r>
      <w:r>
        <w:rPr>
          <w:rFonts w:hint="eastAsia" w:ascii="仿宋_GB2312" w:hAnsi="宋体" w:eastAsia="仿宋_GB2312" w:cs="黑体"/>
          <w:kern w:val="0"/>
          <w:sz w:val="24"/>
          <w:u w:val="single"/>
        </w:rPr>
        <w:t xml:space="preserve">      </w:t>
      </w:r>
      <w:r>
        <w:rPr>
          <w:rFonts w:hint="eastAsia" w:ascii="仿宋_GB2312" w:hAnsi="宋体" w:eastAsia="仿宋_GB2312"/>
          <w:bCs/>
          <w:sz w:val="24"/>
          <w:szCs w:val="24"/>
        </w:rPr>
        <w:t>人民政府或</w:t>
      </w:r>
      <w:r>
        <w:rPr>
          <w:rFonts w:hint="eastAsia" w:ascii="仿宋_GB2312" w:hAnsi="宋体" w:eastAsia="仿宋_GB2312" w:cs="黑体"/>
          <w:kern w:val="0"/>
          <w:sz w:val="24"/>
          <w:u w:val="single"/>
        </w:rPr>
        <w:t xml:space="preserve">  </w:t>
      </w:r>
    </w:p>
    <w:p>
      <w:pPr>
        <w:widowControl/>
        <w:adjustRightInd w:val="0"/>
        <w:snapToGrid w:val="0"/>
        <w:spacing w:line="360" w:lineRule="auto"/>
        <w:rPr>
          <w:rFonts w:ascii="仿宋_GB2312" w:hAnsi="宋体" w:eastAsia="仿宋_GB2312"/>
          <w:bCs/>
          <w:sz w:val="24"/>
          <w:szCs w:val="24"/>
        </w:rPr>
      </w:pP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bCs/>
          <w:sz w:val="24"/>
          <w:szCs w:val="24"/>
        </w:rPr>
        <w:t>医疗保障局申请行政复议；也可以在收到本决定书之日起6个月内向</w:t>
      </w:r>
    </w:p>
    <w:p>
      <w:pPr>
        <w:widowControl/>
        <w:adjustRightInd w:val="0"/>
        <w:snapToGrid w:val="0"/>
        <w:spacing w:line="360" w:lineRule="auto"/>
        <w:rPr>
          <w:rFonts w:ascii="仿宋_GB2312" w:hAnsi="宋体" w:eastAsia="仿宋_GB2312"/>
          <w:bCs/>
          <w:sz w:val="24"/>
          <w:szCs w:val="24"/>
        </w:rPr>
      </w:pPr>
      <w:r>
        <w:rPr>
          <w:rFonts w:hint="eastAsia" w:ascii="仿宋_GB2312" w:hAnsi="宋体" w:eastAsia="仿宋_GB2312"/>
          <w:kern w:val="0"/>
          <w:sz w:val="24"/>
          <w:szCs w:val="24"/>
          <w:u w:val="single"/>
        </w:rPr>
        <w:t xml:space="preserve">          </w:t>
      </w:r>
      <w:r>
        <w:rPr>
          <w:rFonts w:hint="eastAsia" w:ascii="仿宋_GB2312" w:hAnsi="宋体" w:eastAsia="仿宋_GB2312"/>
          <w:bCs/>
          <w:sz w:val="24"/>
          <w:szCs w:val="24"/>
        </w:rPr>
        <w:t>人民法院提起行政诉讼。申请行政复议或者提起行政诉讼，不停止本决定的执行。</w:t>
      </w: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pPr>
        <w:wordWrap w:val="0"/>
        <w:adjustRightInd w:val="0"/>
        <w:snapToGrid w:val="0"/>
        <w:spacing w:line="360" w:lineRule="auto"/>
        <w:jc w:val="right"/>
        <w:rPr>
          <w:rFonts w:ascii="仿宋_GB2312" w:hAnsi="宋体" w:eastAsia="仿宋_GB2312"/>
          <w:sz w:val="24"/>
          <w:szCs w:val="24"/>
        </w:rPr>
      </w:pPr>
      <w:r>
        <w:rPr>
          <w:rFonts w:hint="eastAsia" w:ascii="仿宋_GB2312" w:hAnsi="宋体" w:eastAsia="仿宋_GB2312"/>
          <w:sz w:val="24"/>
          <w:szCs w:val="24"/>
        </w:rPr>
        <w:t>年   月   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（本文书一式三份，一份交当事人，一份随卷归档，一份由本机关留存。）</w:t>
      </w:r>
    </w:p>
    <w:p>
      <w:pPr>
        <w:widowControl/>
        <w:jc w:val="center"/>
        <w:rPr>
          <w:rFonts w:ascii="仿宋_GB2312" w:hAnsi="宋体" w:eastAsia="仿宋_GB2312"/>
          <w:sz w:val="30"/>
          <w:szCs w:val="30"/>
        </w:rPr>
      </w:pPr>
      <w:r>
        <w:rPr>
          <w:rFonts w:hint="eastAsia" w:ascii="仿宋_GB2312" w:hAnsi="宋体" w:eastAsia="仿宋_GB2312" w:cs="黑体"/>
          <w:kern w:val="0"/>
          <w:sz w:val="24"/>
          <w:szCs w:val="24"/>
        </w:rPr>
        <w:br w:type="page"/>
      </w: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（二）用于查封（扣押）期限需要延长的情况。</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（二）有当事人姓名或名称（单位）、身份证号码或统一社会信用代码、住址或住所（单位），当事人为单位的，还需注明其法定代表人（负责人）姓名。</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（三）有案由。</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（四）有相关的《查封（扣押）决定书》情况的记载，应包括送达时间、文号、查封（扣押）物品的类别（性质）及存放地。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（五）有延长查封（扣押）的理由和法律法规依据。</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（六）有延长查封（扣押）的起止日期。</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（七）有对陈述申辩和申请听证权利的告知。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（八）有对救济途径和期限的告知。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（九）有医疗保障部门的公章和作出延长查封（扣押）决定的日期。</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（十）有送达回证。送达回证应包含签收时间、收件人签名及收件人身份证号码、住址、联系电话、工作单位和职务等信息。</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（一）《行政强制法》第二十五条第一款规定，查封、扣押的期限不得超过三十日；情况复杂的，经行政机关负责人批准，可以延长，但是延长期限不得超过三十日。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执法人员应事先填写相应的《案件处理审批表》，说明存在何种复杂情况，需申请延长查封（扣押）期限，在机关负责人批准后，再制发《延长查封（扣押）决定书》，并送达当事人。</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黑体"/>
          <w:kern w:val="0"/>
          <w:sz w:val="24"/>
          <w:szCs w:val="24"/>
        </w:rPr>
        <w:t>（二）在文书名称和正文中，均应注意，在文书用于延长查封期限时，勾选“查封”，在文书用于延长扣押期限时，勾选“扣押”。</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bCs/>
          <w:kern w:val="0"/>
          <w:sz w:val="24"/>
          <w:szCs w:val="24"/>
        </w:rPr>
      </w:pPr>
      <w:bookmarkStart w:id="235" w:name="_Hlk29258155"/>
      <w:bookmarkStart w:id="236" w:name="_Hlk29256362"/>
      <w:r>
        <w:rPr>
          <w:rFonts w:hint="eastAsia" w:ascii="仿宋_GB2312" w:hAnsi="宋体" w:eastAsia="仿宋_GB2312" w:cs="黑体"/>
          <w:bCs/>
          <w:kern w:val="0"/>
          <w:sz w:val="24"/>
          <w:szCs w:val="24"/>
        </w:rPr>
        <w:t>（一）环境行政执法文书制作指南</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（二）福建省《医疗保障基金监管行政处罚执法文书（样张）》</w:t>
      </w:r>
    </w:p>
    <w:bookmarkEnd w:id="235"/>
    <w:p>
      <w:pPr>
        <w:adjustRightInd w:val="0"/>
        <w:snapToGrid w:val="0"/>
        <w:spacing w:line="360" w:lineRule="auto"/>
        <w:ind w:firstLine="480" w:firstLineChars="200"/>
        <w:rPr>
          <w:rFonts w:ascii="宋体" w:hAnsi="宋体" w:eastAsia="宋体" w:cs="黑体"/>
          <w:kern w:val="0"/>
          <w:sz w:val="24"/>
          <w:szCs w:val="24"/>
        </w:rPr>
      </w:pPr>
      <w:r>
        <w:rPr>
          <w:rFonts w:hint="eastAsia" w:ascii="仿宋_GB2312" w:hAnsi="宋体" w:eastAsia="仿宋_GB2312" w:cs="黑体"/>
          <w:bCs/>
          <w:kern w:val="0"/>
          <w:sz w:val="24"/>
          <w:szCs w:val="24"/>
        </w:rPr>
        <w:t>（三）浙江医保行政执法参考文书样式</w:t>
      </w:r>
      <w:bookmarkEnd w:id="236"/>
      <w:r>
        <w:rPr>
          <w:rFonts w:ascii="宋体" w:hAnsi="宋体" w:eastAsia="宋体" w:cs="黑体"/>
          <w:kern w:val="0"/>
          <w:sz w:val="24"/>
          <w:szCs w:val="24"/>
        </w:rPr>
        <w:br w:type="page"/>
      </w: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237" w:name="_Toc29270448"/>
      <w:bookmarkStart w:id="238" w:name="_Toc29650732"/>
      <w:bookmarkStart w:id="239" w:name="_Toc29650499"/>
      <w:bookmarkStart w:id="240" w:name="_Toc29650856"/>
      <w:bookmarkStart w:id="241" w:name="_Toc29716331"/>
      <w:bookmarkStart w:id="242" w:name="_Toc29478943"/>
      <w:bookmarkStart w:id="243" w:name="_Toc44489500"/>
      <w:r>
        <w:rPr>
          <w:rFonts w:hint="eastAsia" w:ascii="方正小标宋简体" w:hAnsi="宋体" w:eastAsia="方正小标宋简体"/>
          <w:b/>
          <w:bCs/>
          <w:sz w:val="36"/>
          <w:szCs w:val="36"/>
        </w:rPr>
        <w:t>☆解除查封（扣押）决定书</w:t>
      </w:r>
      <w:bookmarkEnd w:id="237"/>
      <w:bookmarkEnd w:id="238"/>
      <w:bookmarkEnd w:id="239"/>
      <w:bookmarkEnd w:id="240"/>
      <w:bookmarkEnd w:id="241"/>
      <w:bookmarkEnd w:id="242"/>
      <w:bookmarkEnd w:id="243"/>
    </w:p>
    <w:p>
      <w:pPr>
        <w:widowControl/>
        <w:adjustRightInd w:val="0"/>
        <w:snapToGrid w:val="0"/>
        <w:spacing w:line="360" w:lineRule="auto"/>
        <w:jc w:val="right"/>
        <w:rPr>
          <w:rFonts w:ascii="仿宋_GB2312" w:hAnsi="宋体" w:eastAsia="仿宋_GB2312"/>
          <w:sz w:val="28"/>
          <w:szCs w:val="28"/>
        </w:rPr>
      </w:pPr>
      <w:r>
        <w:rPr>
          <w:rFonts w:hint="eastAsia" w:ascii="仿宋_GB2312" w:hAnsi="宋体" w:eastAsia="仿宋_GB2312" w:cs="黑体"/>
          <w:kern w:val="0"/>
          <w:sz w:val="28"/>
          <w:szCs w:val="28"/>
          <w:u w:val="single"/>
        </w:rPr>
        <w:t xml:space="preserve">      </w:t>
      </w:r>
      <w:r>
        <w:rPr>
          <w:rFonts w:hint="eastAsia" w:ascii="仿宋_GB2312" w:hAnsi="宋体" w:eastAsia="仿宋_GB2312"/>
          <w:sz w:val="28"/>
          <w:szCs w:val="28"/>
        </w:rPr>
        <w:t>医保</w:t>
      </w:r>
      <w:r>
        <w:rPr>
          <w:rFonts w:hint="eastAsia" w:ascii="仿宋_GB2312" w:hAnsi="宋体" w:eastAsia="仿宋_GB2312" w:cs="黑体"/>
          <w:kern w:val="0"/>
          <w:sz w:val="28"/>
          <w:szCs w:val="28"/>
        </w:rPr>
        <w:t>解查（扣）</w:t>
      </w:r>
      <w:r>
        <w:rPr>
          <w:rFonts w:hint="eastAsia" w:ascii="仿宋_GB2312" w:hAnsi="宋体" w:eastAsia="仿宋_GB2312"/>
          <w:sz w:val="28"/>
          <w:szCs w:val="28"/>
        </w:rPr>
        <w:t>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pPr>
        <w:widowControl/>
        <w:adjustRightInd w:val="0"/>
        <w:snapToGrid w:val="0"/>
        <w:spacing w:line="360" w:lineRule="auto"/>
        <w:ind w:firstLine="480" w:firstLineChars="200"/>
        <w:rPr>
          <w:rFonts w:ascii="仿宋_GB2312" w:hAnsi="宋体" w:eastAsia="仿宋_GB2312"/>
          <w:sz w:val="24"/>
          <w:szCs w:val="24"/>
        </w:rPr>
      </w:pP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当事人身份证号码或统一社会信用代码：</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当事人住址或住所：</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（单位）法定代表人（负责人）：</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u w:val="single"/>
        </w:rPr>
        <w:t xml:space="preserve">              </w:t>
      </w:r>
    </w:p>
    <w:p>
      <w:pPr>
        <w:adjustRightInd w:val="0"/>
        <w:snapToGrid w:val="0"/>
        <w:spacing w:line="360" w:lineRule="auto"/>
        <w:ind w:firstLine="480" w:firstLineChars="200"/>
        <w:jc w:val="left"/>
        <w:rPr>
          <w:rFonts w:ascii="仿宋_GB2312" w:hAnsi="宋体" w:eastAsia="仿宋_GB2312"/>
          <w:kern w:val="0"/>
          <w:sz w:val="24"/>
          <w:szCs w:val="24"/>
          <w:u w:val="single"/>
        </w:rPr>
      </w:pPr>
      <w:r>
        <w:rPr>
          <w:rFonts w:hint="eastAsia" w:ascii="仿宋_GB2312" w:hAnsi="宋体" w:eastAsia="仿宋_GB2312" w:cs="黑体"/>
          <w:kern w:val="0"/>
          <w:sz w:val="24"/>
          <w:szCs w:val="24"/>
        </w:rPr>
        <w:t>本机关于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向你（单位）送达《查封（扣押）决定书》（文号</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）（以及于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，向你（单位）送达《延长查封（扣押）期限决定书》（文号</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）），对</w:t>
      </w:r>
      <w:r>
        <w:rPr>
          <w:rFonts w:hint="eastAsia" w:ascii="仿宋_GB2312" w:hAnsi="宋体" w:eastAsia="仿宋_GB2312"/>
          <w:kern w:val="0"/>
          <w:sz w:val="24"/>
          <w:szCs w:val="24"/>
          <w:u w:val="single"/>
        </w:rPr>
        <w:t xml:space="preserve">        </w:t>
      </w:r>
    </w:p>
    <w:p>
      <w:pPr>
        <w:adjustRightInd w:val="0"/>
        <w:snapToGrid w:val="0"/>
        <w:spacing w:line="360" w:lineRule="auto"/>
        <w:jc w:val="left"/>
        <w:rPr>
          <w:rFonts w:ascii="仿宋_GB2312" w:hAnsi="宋体" w:eastAsia="仿宋_GB2312" w:cs="黑体"/>
          <w:kern w:val="0"/>
          <w:sz w:val="24"/>
          <w:szCs w:val="24"/>
        </w:rPr>
      </w:pP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等物品进行查封（扣押），存放于</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w:t>
      </w: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现因</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rPr>
        <w:t>，根据《行政强制法》第二十八条第一款的规定，本机关决定，自</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起，对</w:t>
      </w:r>
      <w:r>
        <w:rPr>
          <w:rFonts w:hint="eastAsia" w:ascii="仿宋_GB2312" w:hAnsi="宋体" w:eastAsia="仿宋_GB2312"/>
          <w:kern w:val="0"/>
          <w:sz w:val="24"/>
          <w:szCs w:val="24"/>
          <w:u w:val="single"/>
        </w:rPr>
        <w:t xml:space="preserve">                      </w:t>
      </w:r>
      <w:r>
        <w:rPr>
          <w:rFonts w:hint="eastAsia" w:ascii="仿宋_GB2312" w:hAnsi="宋体" w:eastAsia="仿宋_GB2312" w:cs="黑体"/>
          <w:kern w:val="0"/>
          <w:sz w:val="24"/>
          <w:szCs w:val="24"/>
          <w:u w:val="single"/>
        </w:rPr>
        <w:t xml:space="preserve">    </w:t>
      </w:r>
      <w:r>
        <w:rPr>
          <w:rFonts w:hint="eastAsia" w:ascii="仿宋_GB2312" w:hAnsi="宋体" w:eastAsia="仿宋_GB2312" w:cs="黑体"/>
          <w:kern w:val="0"/>
          <w:sz w:val="24"/>
          <w:szCs w:val="24"/>
        </w:rPr>
        <w:t>予以解除查封（扣押）措施。</w:t>
      </w: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其中需退还你（单位）的物品，请你（单位）于</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r>
        <w:rPr>
          <w:rFonts w:hint="eastAsia" w:ascii="仿宋_GB2312" w:hAnsi="宋体" w:eastAsia="仿宋_GB2312" w:cs="黑体"/>
          <w:kern w:val="0"/>
          <w:sz w:val="24"/>
          <w:szCs w:val="24"/>
        </w:rPr>
        <w:t>前凭本决定书及解除查封（扣押）物品清单到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cs="黑体"/>
          <w:kern w:val="0"/>
          <w:sz w:val="24"/>
          <w:szCs w:val="24"/>
        </w:rPr>
        <w:t>取回。逾期不领取的，本机关将依法予以处理。</w:t>
      </w: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附：解除查封（扣押）清单</w:t>
      </w:r>
    </w:p>
    <w:p>
      <w:pPr>
        <w:adjustRightInd w:val="0"/>
        <w:snapToGrid w:val="0"/>
        <w:spacing w:line="360" w:lineRule="auto"/>
        <w:ind w:firstLine="480" w:firstLineChars="200"/>
        <w:jc w:val="left"/>
        <w:rPr>
          <w:rFonts w:ascii="仿宋_GB2312" w:hAnsi="宋体" w:eastAsia="仿宋_GB2312" w:cs="黑体"/>
          <w:kern w:val="0"/>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×××医疗保障局</w:t>
      </w:r>
    </w:p>
    <w:p>
      <w:pPr>
        <w:widowControl/>
        <w:adjustRightInd w:val="0"/>
        <w:snapToGrid w:val="0"/>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（公章）</w:t>
      </w:r>
    </w:p>
    <w:p>
      <w:pPr>
        <w:widowControl/>
        <w:adjustRightInd w:val="0"/>
        <w:snapToGrid w:val="0"/>
        <w:spacing w:line="360" w:lineRule="auto"/>
        <w:ind w:firstLine="1440" w:firstLineChars="600"/>
        <w:jc w:val="right"/>
        <w:rPr>
          <w:rFonts w:ascii="仿宋_GB2312" w:hAnsi="宋体" w:eastAsia="仿宋_GB2312"/>
          <w:sz w:val="24"/>
          <w:szCs w:val="24"/>
        </w:rPr>
      </w:pPr>
      <w:r>
        <w:rPr>
          <w:rFonts w:hint="eastAsia" w:ascii="仿宋_GB2312" w:hAnsi="宋体" w:eastAsia="仿宋_GB2312"/>
          <w:sz w:val="24"/>
          <w:szCs w:val="24"/>
        </w:rPr>
        <w:t>年   月   日</w:t>
      </w:r>
    </w:p>
    <w:p>
      <w:pPr>
        <w:adjustRightInd w:val="0"/>
        <w:snapToGrid w:val="0"/>
        <w:spacing w:line="360" w:lineRule="auto"/>
        <w:jc w:val="center"/>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（本文书一式三份，一份交当事人，一份随卷归档，一份由本机关留存。）</w:t>
      </w:r>
    </w:p>
    <w:p>
      <w:pPr>
        <w:widowControl/>
        <w:jc w:val="left"/>
        <w:rPr>
          <w:rFonts w:ascii="仿宋_GB2312" w:hAnsi="宋体" w:eastAsia="仿宋_GB2312" w:cs="黑体"/>
          <w:kern w:val="0"/>
          <w:sz w:val="24"/>
          <w:szCs w:val="24"/>
        </w:rPr>
      </w:pPr>
      <w:r>
        <w:rPr>
          <w:rFonts w:hint="eastAsia" w:ascii="仿宋_GB2312" w:hAnsi="宋体" w:eastAsia="仿宋_GB2312" w:cs="黑体"/>
          <w:kern w:val="0"/>
          <w:sz w:val="24"/>
          <w:szCs w:val="24"/>
        </w:rPr>
        <w:br w:type="page"/>
      </w: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（二）用于对已经实施查封（扣押）的物品予以解除查封（扣押）措施。</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（二）有当事人姓名或名称（单位）、身份证号码或统一社会信用代码、住址或住所（单位），当事人为单位的，还需注明其法定代表人（负责人）姓名。</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（三）有相关《查封（扣押）决定书》情况的记载，应包括送达时间、文号、查封（扣押）物品类别（性质）及存放地。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解除查封（扣押）的理由和法律法规依据。解除查封（扣押）的理由通常有：当事人没有违法行为；查封（扣押）的物品与违法行为无关；对违法行为已经作出处理决定，不再需要查封（扣押）；查封（扣押）期限已经届满等。</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（五）有解除查封（扣押）措施的具体物品的说明。</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（六）有对当事人领取查封（扣押）物品时间和地点的告知。</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（七）有解除查封（扣押）物品清单。（具体要求见《（解除）查封（扣押）物品清单》文书样式）</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（八）有医疗保障部门的公章和作出解除查封（扣押）决定的日期。</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（一）解除查封（扣押）的决定，应当由当初作出查封（扣押）决定的医疗保障部门作出。</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（二）在文书名称和正文中，均应注意，在文书用于解除查封时，勾选“查封”，在文书用于解除扣押时，勾选“扣押”。</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bCs/>
          <w:kern w:val="0"/>
          <w:sz w:val="24"/>
          <w:szCs w:val="24"/>
        </w:rPr>
      </w:pPr>
      <w:r>
        <w:rPr>
          <w:rFonts w:hint="eastAsia" w:ascii="仿宋_GB2312" w:hAnsi="宋体" w:eastAsia="仿宋_GB2312" w:cs="黑体"/>
          <w:bCs/>
          <w:kern w:val="0"/>
          <w:sz w:val="24"/>
          <w:szCs w:val="24"/>
        </w:rPr>
        <w:t>（一）环境行政执法文书制作指南</w:t>
      </w:r>
    </w:p>
    <w:p>
      <w:pPr>
        <w:adjustRightInd w:val="0"/>
        <w:snapToGrid w:val="0"/>
        <w:spacing w:line="360" w:lineRule="auto"/>
        <w:ind w:firstLine="480" w:firstLineChars="200"/>
        <w:rPr>
          <w:rFonts w:ascii="宋体" w:hAnsi="宋体" w:eastAsia="宋体" w:cs="黑体"/>
          <w:kern w:val="0"/>
          <w:sz w:val="24"/>
          <w:szCs w:val="24"/>
        </w:rPr>
        <w:sectPr>
          <w:headerReference r:id="rId15"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黑体"/>
          <w:bCs/>
          <w:kern w:val="0"/>
          <w:sz w:val="24"/>
          <w:szCs w:val="24"/>
        </w:rPr>
        <w:t>（二）浙江医保行政执法参考文书样式</w:t>
      </w:r>
      <w:r>
        <w:rPr>
          <w:rFonts w:ascii="宋体" w:hAnsi="宋体" w:eastAsia="宋体" w:cs="黑体"/>
          <w:kern w:val="0"/>
          <w:sz w:val="24"/>
          <w:szCs w:val="24"/>
        </w:rPr>
        <w:br w:type="page"/>
      </w:r>
    </w:p>
    <w:p>
      <w:pPr>
        <w:adjustRightInd w:val="0"/>
        <w:snapToGrid w:val="0"/>
        <w:spacing w:line="360" w:lineRule="auto"/>
        <w:ind w:firstLine="480" w:firstLineChars="200"/>
        <w:rPr>
          <w:rFonts w:ascii="宋体" w:hAnsi="宋体" w:eastAsia="宋体" w:cs="黑体"/>
          <w:kern w:val="0"/>
          <w:sz w:val="24"/>
          <w:szCs w:val="24"/>
        </w:rPr>
      </w:pPr>
    </w:p>
    <w:p>
      <w:pPr>
        <w:spacing w:line="360" w:lineRule="auto"/>
        <w:jc w:val="center"/>
        <w:rPr>
          <w:rFonts w:ascii="方正小标宋简体" w:hAnsi="宋体" w:eastAsia="方正小标宋简体"/>
          <w:sz w:val="30"/>
          <w:szCs w:val="30"/>
        </w:rPr>
      </w:pPr>
      <w:bookmarkStart w:id="244" w:name="_Hlk29247893"/>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pPr>
        <w:keepNext/>
        <w:keepLines/>
        <w:spacing w:before="260" w:after="260" w:line="416" w:lineRule="auto"/>
        <w:jc w:val="center"/>
        <w:outlineLvl w:val="2"/>
        <w:rPr>
          <w:rFonts w:ascii="方正小标宋简体" w:hAnsi="宋体" w:eastAsia="方正小标宋简体"/>
          <w:b/>
          <w:bCs/>
          <w:sz w:val="36"/>
          <w:szCs w:val="36"/>
        </w:rPr>
      </w:pPr>
      <w:bookmarkStart w:id="245" w:name="_Toc29270449"/>
      <w:bookmarkStart w:id="246" w:name="_Toc29478944"/>
      <w:bookmarkStart w:id="247" w:name="_Toc29650500"/>
      <w:bookmarkStart w:id="248" w:name="_Toc29716332"/>
      <w:bookmarkStart w:id="249" w:name="_Toc44489501"/>
      <w:bookmarkStart w:id="250" w:name="_Toc29650733"/>
      <w:bookmarkStart w:id="251" w:name="_Toc29650857"/>
      <w:r>
        <w:rPr>
          <w:rFonts w:hint="eastAsia" w:ascii="方正小标宋简体" w:hAnsi="宋体" w:eastAsia="方正小标宋简体"/>
          <w:b/>
          <w:bCs/>
          <w:sz w:val="36"/>
          <w:szCs w:val="36"/>
        </w:rPr>
        <w:t>☆（解除）查封（扣押）物品清单</w:t>
      </w:r>
      <w:bookmarkEnd w:id="245"/>
      <w:bookmarkEnd w:id="246"/>
      <w:bookmarkEnd w:id="247"/>
      <w:bookmarkEnd w:id="248"/>
      <w:bookmarkEnd w:id="249"/>
      <w:bookmarkEnd w:id="250"/>
      <w:bookmarkEnd w:id="251"/>
    </w:p>
    <w:bookmarkEnd w:id="244"/>
    <w:p>
      <w:pPr>
        <w:widowControl/>
        <w:adjustRightInd w:val="0"/>
        <w:snapToGrid w:val="0"/>
        <w:spacing w:line="360" w:lineRule="auto"/>
        <w:jc w:val="right"/>
        <w:rPr>
          <w:rFonts w:ascii="宋体" w:hAnsi="宋体" w:eastAsia="宋体"/>
          <w:sz w:val="24"/>
          <w:szCs w:val="24"/>
        </w:rPr>
      </w:pP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当事人姓名或名称：</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现场负责人姓名：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身份证号：</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代理人姓名：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sz w:val="24"/>
          <w:szCs w:val="24"/>
        </w:rPr>
        <w:t>身份证号：</w:t>
      </w:r>
      <w:r>
        <w:rPr>
          <w:rFonts w:hint="eastAsia" w:ascii="仿宋_GB2312" w:hAnsi="宋体" w:eastAsia="仿宋_GB2312"/>
          <w:kern w:val="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sz w:val="24"/>
          <w:szCs w:val="24"/>
          <w:u w:val="single"/>
        </w:rPr>
      </w:pPr>
      <w:r>
        <w:rPr>
          <w:rFonts w:hint="eastAsia" w:ascii="仿宋_GB2312" w:hAnsi="宋体" w:eastAsia="仿宋_GB2312"/>
          <w:sz w:val="24"/>
          <w:szCs w:val="24"/>
        </w:rPr>
        <w:t>执法人员及执法证编号：</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w:t>
      </w:r>
      <w:r>
        <w:rPr>
          <w:rFonts w:hint="eastAsia" w:ascii="仿宋_GB2312" w:hAnsi="宋体" w:eastAsia="仿宋_GB2312"/>
          <w:kern w:val="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见证人姓名：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cs="Times New Roman"/>
          <w:color w:val="000000"/>
          <w:sz w:val="24"/>
          <w:szCs w:val="24"/>
        </w:rPr>
        <w:t>身份证号：</w:t>
      </w:r>
      <w:r>
        <w:rPr>
          <w:rFonts w:hint="eastAsia" w:ascii="仿宋_GB2312" w:hAnsi="宋体" w:eastAsia="仿宋_GB2312"/>
          <w:kern w:val="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主文书名称及编号：</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（解除）查封（扣押）清单：</w:t>
      </w:r>
    </w:p>
    <w:tbl>
      <w:tblPr>
        <w:tblStyle w:val="22"/>
        <w:tblW w:w="0" w:type="auto"/>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440"/>
        <w:gridCol w:w="1134"/>
        <w:gridCol w:w="1134"/>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编号</w:t>
            </w:r>
          </w:p>
        </w:tc>
        <w:tc>
          <w:tcPr>
            <w:tcW w:w="2440"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1134"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规格</w:t>
            </w:r>
          </w:p>
        </w:tc>
        <w:tc>
          <w:tcPr>
            <w:tcW w:w="1134"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数量</w:t>
            </w:r>
          </w:p>
        </w:tc>
        <w:tc>
          <w:tcPr>
            <w:tcW w:w="1134"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型号</w:t>
            </w:r>
          </w:p>
        </w:tc>
        <w:tc>
          <w:tcPr>
            <w:tcW w:w="992"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bl>
    <w:p>
      <w:pPr>
        <w:adjustRightInd w:val="0"/>
        <w:snapToGrid w:val="0"/>
        <w:spacing w:line="360" w:lineRule="auto"/>
        <w:ind w:firstLine="480" w:firstLineChars="200"/>
        <w:rPr>
          <w:rFonts w:ascii="仿宋_GB2312" w:hAnsi="宋体" w:eastAsia="仿宋_GB2312" w:cs="黑体"/>
          <w:kern w:val="0"/>
          <w:sz w:val="24"/>
          <w:szCs w:val="24"/>
        </w:rPr>
      </w:pPr>
    </w:p>
    <w:p>
      <w:pPr>
        <w:widowControl/>
        <w:spacing w:line="360" w:lineRule="auto"/>
        <w:ind w:firstLine="480" w:firstLineChars="200"/>
        <w:jc w:val="left"/>
        <w:rPr>
          <w:rFonts w:ascii="仿宋_GB2312" w:hAnsi="宋体" w:eastAsia="仿宋_GB2312"/>
          <w:sz w:val="24"/>
          <w:szCs w:val="24"/>
        </w:rPr>
      </w:pPr>
      <w:bookmarkStart w:id="252" w:name="_Hlk32019523"/>
      <w:r>
        <w:rPr>
          <w:rFonts w:hint="eastAsia" w:ascii="仿宋_GB2312" w:hAnsi="宋体" w:eastAsia="仿宋_GB2312"/>
          <w:sz w:val="24"/>
          <w:szCs w:val="24"/>
        </w:rPr>
        <w:t>上述物品资料品种、数量经核对无误，请确认：</w:t>
      </w:r>
      <w:r>
        <w:rPr>
          <w:rFonts w:hint="eastAsia" w:ascii="仿宋_GB2312" w:hAnsi="宋体" w:eastAsia="仿宋_GB2312"/>
          <w:kern w:val="0"/>
          <w:sz w:val="24"/>
          <w:szCs w:val="24"/>
          <w:u w:val="single"/>
        </w:rPr>
        <w:t xml:space="preserve">                      </w:t>
      </w:r>
    </w:p>
    <w:p>
      <w:pPr>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当事人（代理人或现场负责人）（签名）：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执法人员（签名）：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widowControl/>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见证人（签名）：</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widowControl/>
        <w:spacing w:line="360" w:lineRule="auto"/>
        <w:ind w:firstLine="480" w:firstLineChars="200"/>
        <w:jc w:val="left"/>
        <w:rPr>
          <w:rFonts w:ascii="仿宋_GB2312" w:hAnsi="宋体" w:eastAsia="仿宋_GB2312"/>
          <w:sz w:val="24"/>
          <w:szCs w:val="24"/>
        </w:rPr>
      </w:pP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（本文书一式四份，一份交当事人，一份随卷归档，一份随查封或扣押的物品资料备查，一份由本机关留存。）</w:t>
      </w:r>
    </w:p>
    <w:p>
      <w:pPr>
        <w:adjustRightInd w:val="0"/>
        <w:snapToGrid w:val="0"/>
        <w:spacing w:line="360" w:lineRule="auto"/>
        <w:ind w:firstLine="480" w:firstLineChars="200"/>
        <w:jc w:val="center"/>
        <w:rPr>
          <w:rFonts w:ascii="仿宋_GB2312" w:hAnsi="宋体" w:eastAsia="仿宋_GB2312" w:cs="Times New Roman"/>
          <w:color w:val="000000"/>
          <w:sz w:val="24"/>
          <w:szCs w:val="24"/>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adjustRightInd w:val="0"/>
        <w:snapToGrid w:val="0"/>
        <w:spacing w:line="360" w:lineRule="auto"/>
        <w:ind w:firstLine="480" w:firstLineChars="200"/>
        <w:jc w:val="center"/>
        <w:rPr>
          <w:rFonts w:ascii="宋体" w:hAnsi="宋体" w:eastAsia="宋体" w:cs="黑体"/>
          <w:kern w:val="0"/>
          <w:sz w:val="24"/>
          <w:szCs w:val="24"/>
        </w:rPr>
      </w:pPr>
    </w:p>
    <w:bookmarkEnd w:id="252"/>
    <w:tbl>
      <w:tblPr>
        <w:tblStyle w:val="22"/>
        <w:tblW w:w="0" w:type="auto"/>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440"/>
        <w:gridCol w:w="1134"/>
        <w:gridCol w:w="1134"/>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r>
              <w:rPr>
                <w:rFonts w:hint="eastAsia" w:ascii="仿宋_GB2312" w:hAnsi="宋体" w:eastAsia="仿宋_GB2312" w:cs="黑体"/>
                <w:kern w:val="0"/>
                <w:sz w:val="24"/>
                <w:szCs w:val="24"/>
              </w:rPr>
              <w:br w:type="page"/>
            </w:r>
            <w:r>
              <w:rPr>
                <w:rFonts w:hint="eastAsia" w:ascii="仿宋_GB2312" w:hAnsi="宋体" w:eastAsia="仿宋_GB2312"/>
                <w:sz w:val="24"/>
                <w:szCs w:val="24"/>
              </w:rPr>
              <w:t>编号</w:t>
            </w:r>
          </w:p>
        </w:tc>
        <w:tc>
          <w:tcPr>
            <w:tcW w:w="2440"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名称</w:t>
            </w:r>
          </w:p>
        </w:tc>
        <w:tc>
          <w:tcPr>
            <w:tcW w:w="1134"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规格</w:t>
            </w:r>
          </w:p>
        </w:tc>
        <w:tc>
          <w:tcPr>
            <w:tcW w:w="1134"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数量</w:t>
            </w:r>
          </w:p>
        </w:tc>
        <w:tc>
          <w:tcPr>
            <w:tcW w:w="1134"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型号</w:t>
            </w:r>
          </w:p>
        </w:tc>
        <w:tc>
          <w:tcPr>
            <w:tcW w:w="992" w:type="dxa"/>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仿宋_GB2312" w:hAnsi="宋体" w:eastAsia="仿宋_GB2312"/>
                <w:sz w:val="24"/>
                <w:szCs w:val="24"/>
              </w:rPr>
            </w:pPr>
          </w:p>
        </w:tc>
        <w:tc>
          <w:tcPr>
            <w:tcW w:w="2440"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1134" w:type="dxa"/>
          </w:tcPr>
          <w:p>
            <w:pPr>
              <w:widowControl/>
              <w:spacing w:line="360" w:lineRule="auto"/>
              <w:jc w:val="center"/>
              <w:rPr>
                <w:rFonts w:ascii="仿宋_GB2312" w:hAnsi="宋体" w:eastAsia="仿宋_GB2312"/>
                <w:sz w:val="24"/>
                <w:szCs w:val="24"/>
              </w:rPr>
            </w:pPr>
          </w:p>
        </w:tc>
        <w:tc>
          <w:tcPr>
            <w:tcW w:w="992" w:type="dxa"/>
          </w:tcPr>
          <w:p>
            <w:pPr>
              <w:widowControl/>
              <w:spacing w:line="360" w:lineRule="auto"/>
              <w:jc w:val="center"/>
              <w:rPr>
                <w:rFonts w:ascii="仿宋_GB2312" w:hAnsi="宋体" w:eastAsia="仿宋_GB2312"/>
                <w:sz w:val="24"/>
                <w:szCs w:val="24"/>
              </w:rPr>
            </w:pPr>
          </w:p>
        </w:tc>
      </w:tr>
    </w:tbl>
    <w:p>
      <w:pPr>
        <w:widowControl/>
        <w:spacing w:line="360" w:lineRule="auto"/>
        <w:ind w:firstLine="480" w:firstLineChars="200"/>
        <w:jc w:val="left"/>
        <w:rPr>
          <w:rFonts w:ascii="宋体" w:hAnsi="宋体" w:eastAsia="宋体"/>
          <w:sz w:val="24"/>
          <w:szCs w:val="24"/>
        </w:rPr>
      </w:pPr>
    </w:p>
    <w:p>
      <w:pPr>
        <w:widowControl/>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上述物品资料品种、数量经核对无误，请确认：</w:t>
      </w:r>
      <w:r>
        <w:rPr>
          <w:rFonts w:hint="eastAsia" w:ascii="仿宋_GB2312" w:hAnsi="宋体" w:eastAsia="仿宋_GB2312"/>
          <w:kern w:val="0"/>
          <w:sz w:val="24"/>
          <w:szCs w:val="24"/>
          <w:u w:val="single"/>
        </w:rPr>
        <w:t xml:space="preserve">                      </w:t>
      </w:r>
    </w:p>
    <w:p>
      <w:pPr>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当事人（代理人或现场负责人）（签名）：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执法人员（签名）：</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sz w:val="24"/>
          <w:szCs w:val="24"/>
        </w:rPr>
        <w:t>、</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cs="黑体"/>
          <w:kern w:val="0"/>
          <w:sz w:val="24"/>
          <w:u w:val="single"/>
        </w:rPr>
        <w:t xml:space="preserve">    </w:t>
      </w:r>
      <w:r>
        <w:rPr>
          <w:rFonts w:ascii="仿宋_GB2312" w:hAnsi="宋体" w:eastAsia="仿宋_GB2312" w:cs="黑体"/>
          <w:kern w:val="0"/>
          <w:sz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widowControl/>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见证人（签名）：</w:t>
      </w:r>
      <w:r>
        <w:rPr>
          <w:rFonts w:hint="eastAsia" w:ascii="仿宋_GB2312" w:hAnsi="宋体" w:eastAsia="仿宋_GB2312"/>
          <w:kern w:val="0"/>
          <w:sz w:val="24"/>
          <w:szCs w:val="24"/>
          <w:u w:val="single"/>
        </w:rPr>
        <w:t xml:space="preserve">                    </w:t>
      </w:r>
      <w:r>
        <w:rPr>
          <w:rFonts w:ascii="仿宋_GB2312" w:hAnsi="宋体" w:eastAsia="仿宋_GB2312"/>
          <w:kern w:val="0"/>
          <w:sz w:val="24"/>
          <w:szCs w:val="24"/>
          <w:u w:val="single"/>
        </w:rPr>
        <w:t xml:space="preserve">        </w:t>
      </w:r>
      <w:r>
        <w:rPr>
          <w:rFonts w:hint="eastAsia" w:ascii="仿宋_GB2312" w:hAnsi="宋体" w:eastAsia="仿宋_GB2312"/>
          <w:kern w:val="0"/>
          <w:sz w:val="24"/>
          <w:szCs w:val="24"/>
          <w:u w:val="single"/>
        </w:rPr>
        <w:t xml:space="preserve">  </w:t>
      </w:r>
      <w:r>
        <w:rPr>
          <w:rFonts w:hint="eastAsia" w:ascii="仿宋_GB2312" w:hAnsi="宋体" w:eastAsia="仿宋_GB2312"/>
          <w:sz w:val="24"/>
          <w:szCs w:val="24"/>
        </w:rPr>
        <w:t xml:space="preserve">  </w:t>
      </w:r>
      <w:r>
        <w:rPr>
          <w:rFonts w:hint="eastAsia" w:ascii="仿宋_GB2312" w:hAnsi="宋体" w:eastAsia="仿宋_GB2312" w:cs="黑体"/>
          <w:kern w:val="0"/>
          <w:sz w:val="24"/>
          <w:u w:val="single"/>
        </w:rPr>
        <w:t xml:space="preserve">      </w:t>
      </w:r>
      <w:r>
        <w:rPr>
          <w:rFonts w:hint="eastAsia" w:ascii="仿宋_GB2312" w:hAnsi="宋体" w:eastAsia="仿宋_GB2312" w:cs="黑体"/>
          <w:kern w:val="0"/>
          <w:sz w:val="24"/>
        </w:rPr>
        <w:t>年</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月</w:t>
      </w:r>
      <w:r>
        <w:rPr>
          <w:rFonts w:hint="eastAsia" w:ascii="仿宋_GB2312" w:hAnsi="宋体" w:eastAsia="仿宋_GB2312" w:cs="黑体"/>
          <w:bCs/>
          <w:kern w:val="0"/>
          <w:sz w:val="24"/>
          <w:szCs w:val="24"/>
          <w:u w:val="single"/>
        </w:rPr>
        <w:t xml:space="preserve">   </w:t>
      </w:r>
      <w:r>
        <w:rPr>
          <w:rFonts w:hint="eastAsia" w:ascii="仿宋_GB2312" w:hAnsi="宋体" w:eastAsia="仿宋_GB2312" w:cs="黑体"/>
          <w:kern w:val="0"/>
          <w:sz w:val="24"/>
        </w:rPr>
        <w:t>日</w:t>
      </w:r>
    </w:p>
    <w:p>
      <w:pPr>
        <w:adjustRightInd w:val="0"/>
        <w:snapToGrid w:val="0"/>
        <w:spacing w:line="360" w:lineRule="auto"/>
        <w:ind w:firstLine="480" w:firstLineChars="200"/>
        <w:jc w:val="center"/>
        <w:rPr>
          <w:rFonts w:ascii="仿宋_GB2312" w:hAnsi="宋体" w:eastAsia="仿宋_GB2312" w:cs="Times New Roman"/>
          <w:color w:val="000000"/>
          <w:sz w:val="24"/>
          <w:szCs w:val="24"/>
        </w:rPr>
      </w:pPr>
    </w:p>
    <w:p>
      <w:pPr>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（本文书一式四份，一份交当事人，一份随卷归档，一份随查封或扣押的物品资料备查，一份由本机关留存。）</w:t>
      </w:r>
    </w:p>
    <w:p>
      <w:pPr>
        <w:adjustRightInd w:val="0"/>
        <w:snapToGrid w:val="0"/>
        <w:spacing w:line="360" w:lineRule="auto"/>
        <w:ind w:firstLine="480" w:firstLineChars="200"/>
        <w:jc w:val="center"/>
        <w:rPr>
          <w:rFonts w:ascii="仿宋_GB2312" w:hAnsi="宋体" w:eastAsia="仿宋_GB2312" w:cs="Times New Roman"/>
          <w:color w:val="000000"/>
          <w:sz w:val="24"/>
          <w:szCs w:val="24"/>
        </w:rPr>
        <w:sectPr>
          <w:headerReference r:id="rId16"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widowControl/>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br w:type="page"/>
      </w:r>
    </w:p>
    <w:p>
      <w:pPr>
        <w:adjustRightInd w:val="0"/>
        <w:snapToGrid w:val="0"/>
        <w:spacing w:line="360" w:lineRule="auto"/>
        <w:ind w:firstLine="480" w:firstLineChars="200"/>
        <w:jc w:val="center"/>
        <w:rPr>
          <w:rFonts w:ascii="宋体" w:hAnsi="宋体" w:eastAsia="宋体" w:cs="Times New Roman"/>
          <w:color w:val="000000"/>
          <w:sz w:val="24"/>
          <w:szCs w:val="24"/>
        </w:rPr>
      </w:pPr>
    </w:p>
    <w:p>
      <w:pPr>
        <w:widowControl/>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（一）医疗保障部门外部文书，送达当事人。</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（二）作为《查封（扣押）决定书》或《解除查封（扣押）决定书》附件，一并送达。</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文书名称和文号。作为《解除查封（扣押）决定书》附件时，应勾选“解除”。作为《查封决定书》或《解除查封决定书》附件时，应勾选“查封”。作为《扣押决定书》或《解除扣押决定书》附件时，应勾选“扣押”。</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（二）有当事人姓名或名称（单位），有现场负责人，且在场的，注明其姓名和身份证号。当事人委托代理人行使相关权利，且代理人在场的，注明其姓名和身份证号。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（三）有至少两名执法人员姓名及执法证编号。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（四）有主文书名称及文号。</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（五）有场所、设施或物品名称、规格、数量、型号等信息，清单中应尽可能详细地填入物品的基本情况。</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（六）清单需要多页时，可使用续页或尾页，若使用续页或尾页，应注明“第×页 共×页”，并勾选“续页”或“尾页”。</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七）有当事人、法定代表人（负责人）或其代理人或现场负责人对查封（扣押）清单的审阅确认意见，如注明“以上清单与实物一致”，并逐页签名、注明日期。当事人拒不确认或签名的，由执法人员予以注明。</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（八）有执法人员逐页签名、注明日期。</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（九）有见证人的，填写见证人姓名、身份证号，见证人也需逐页签名、注明日期。当事人拒不确认或签名的，必须有见证人在场。</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（一）清单字迹要端正，保证可以正常阅读，若清单未填满，应在填入物品的最后一行的下一行注明“以下空白”。</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（二）本文书必须当场制作，不得事后补记、增删。当场有修改的，由当事人、代理人或现场负责人在修改处签名或者捺指印。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当事人为法人或其他组织的，一般应当由法定代表人、主要负责人、现场负责人或者经书面授权的委托代理人签名，并注明日期。如果上述负责人、代理人均不在场，也可由在场的其他负责人签名，注明日期，并应载明该其他负责人身份。</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（四）可以采取拍照、录像或其他方式记录（解除）查封（扣押）物品资料的情况。</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（五）本文书须与《查封（扣押）决定书》或《解除查封（扣押）决定书》一并送达。</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（一）环境行政执法文书制作指南</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（二）福建省《医疗保障基金监管行政处罚执法文书（样张）》</w:t>
      </w:r>
    </w:p>
    <w:p>
      <w:pPr>
        <w:adjustRightInd w:val="0"/>
        <w:snapToGrid w:val="0"/>
        <w:spacing w:line="360" w:lineRule="auto"/>
        <w:ind w:firstLine="480" w:firstLineChars="200"/>
        <w:rPr>
          <w:rFonts w:ascii="仿宋_GB2312" w:hAnsi="宋体" w:eastAsia="仿宋_GB2312" w:cs="黑体"/>
          <w:kern w:val="0"/>
          <w:sz w:val="24"/>
          <w:szCs w:val="24"/>
        </w:rPr>
      </w:pPr>
    </w:p>
    <w:p>
      <w:pPr>
        <w:widowControl/>
        <w:rPr>
          <w:rFonts w:ascii="宋体" w:hAnsi="宋体" w:eastAsia="宋体" w:cs="黑体"/>
          <w:kern w:val="0"/>
          <w:sz w:val="24"/>
          <w:szCs w:val="24"/>
        </w:rPr>
      </w:pPr>
    </w:p>
    <w:p>
      <w:pPr>
        <w:widowControl/>
        <w:jc w:val="left"/>
      </w:pPr>
      <w:r>
        <w:br w:type="page"/>
      </w:r>
    </w:p>
    <w:p/>
    <w:p>
      <w:pPr>
        <w:pStyle w:val="3"/>
        <w:rPr>
          <w:rFonts w:ascii="楷体" w:hAnsi="楷体" w:eastAsia="楷体"/>
          <w:sz w:val="28"/>
          <w:szCs w:val="28"/>
        </w:rPr>
      </w:pPr>
      <w:bookmarkStart w:id="253" w:name="_Toc44489502"/>
      <w:r>
        <w:rPr>
          <w:rFonts w:hint="eastAsia" w:ascii="楷体" w:hAnsi="楷体" w:eastAsia="楷体"/>
          <w:sz w:val="28"/>
          <w:szCs w:val="28"/>
        </w:rPr>
        <w:t>（四）事先告知阶段</w:t>
      </w:r>
      <w:bookmarkEnd w:id="174"/>
      <w:bookmarkEnd w:id="253"/>
    </w:p>
    <w:p>
      <w:pPr>
        <w:adjustRightInd w:val="0"/>
        <w:snapToGrid w:val="0"/>
        <w:spacing w:line="360" w:lineRule="auto"/>
        <w:ind w:firstLine="480" w:firstLineChars="200"/>
        <w:rPr>
          <w:rFonts w:ascii="仿宋_GB2312" w:hAnsi="宋体" w:eastAsia="仿宋_GB2312"/>
          <w:sz w:val="24"/>
          <w:szCs w:val="24"/>
        </w:rPr>
      </w:pPr>
      <w:bookmarkStart w:id="254" w:name="_Hlk40016891"/>
      <w:r>
        <w:rPr>
          <w:rFonts w:hint="eastAsia" w:ascii="仿宋_GB2312" w:hAnsi="宋体" w:eastAsia="仿宋_GB2312"/>
          <w:sz w:val="24"/>
          <w:szCs w:val="24"/>
        </w:rPr>
        <w:t>案件承办机构将拟作出的行政处理决定报本机关负责人批准，并告知当事人。一般行政处罚决定应当由行政机关主要负责人或者分管负责人批准。</w:t>
      </w:r>
      <w:bookmarkEnd w:id="254"/>
      <w:r>
        <w:rPr>
          <w:rFonts w:hint="eastAsia" w:ascii="仿宋_GB2312" w:hAnsi="宋体" w:eastAsia="仿宋_GB2312"/>
          <w:sz w:val="24"/>
          <w:szCs w:val="24"/>
        </w:rPr>
        <w:t>重大行政处罚决定应当由行政机关负责人集体讨论决定，集体讨论应制作《案件集体讨论记录》。医疗保障行政部门实施的重大行政处罚决定主要是较大数额罚款。对于有重大社会影响或涉及重大安全问题的案件，调查处理意见与审核意见有重大分歧的案件，以及其他医疗保障行政部门负责人认为应当集体讨论的案件，也可由行政机关负责人集体讨论决定。</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行政处罚决定的事先告知，应当使用《行政处罚事先告知书》，告知的内容包括决定的事实、理由及依据，以及当事人依法享有的权利。行政机关必须充分听取当事人的陈述、申辩意见，并制作《陈述、申辩笔录》。对当事人提出的事实、理由和证据，应当进行复核；当事人提出的事实、理由或者证据成立的，行政机关应当采纳，不予采纳的，应当说明理由。行政机关不得因当事人申辩而加重处罚。对陈述、申辩意见的复核结果应使用《案件处理审批表》报本机关负责人审批。</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行政机关作出较大数额罚款等重大行政处罚决定之前，应当告知当事人有要求举行听证的权利；当事人要求听证的，行政机关应当组织听证。决定举行听证会后，应使用《听证通知书》通知当事人听证会的时间、地点、权利和注意事项。举行听证会时应采用录音、录像或者照相等方式进行音像记录，并制作《听证笔录》。听证主持人应当自听证会结束之日起10日内，根据《听证笔录》制作《听证报告》，并将《听证笔录》和《听证报告》一并报本行政机关负责人。听证报告应当载明听证会的基本情况以及听证主持人的处理意见或者建议。当事人逾期不申请听证的，则直接进入下一阶段。</w:t>
      </w:r>
    </w:p>
    <w:p>
      <w:pPr>
        <w:rPr>
          <w:rFonts w:ascii="宋体" w:hAnsi="宋体"/>
          <w:sz w:val="24"/>
          <w:szCs w:val="24"/>
        </w:rPr>
      </w:pPr>
      <w:r>
        <w:rPr>
          <w:rFonts w:ascii="宋体" w:hAnsi="宋体" w:eastAsia="宋体"/>
          <w:sz w:val="24"/>
          <w:szCs w:val="24"/>
        </w:rPr>
        <mc:AlternateContent>
          <mc:Choice Requires="wpc">
            <w:drawing>
              <wp:inline distT="0" distB="0" distL="0" distR="0">
                <wp:extent cx="4594225" cy="5842000"/>
                <wp:effectExtent l="0" t="0" r="0" b="0"/>
                <wp:docPr id="284" name="画布 297"/>
                <wp:cNvGraphicFramePr/>
                <a:graphic xmlns:a="http://schemas.openxmlformats.org/drawingml/2006/main">
                  <a:graphicData uri="http://schemas.microsoft.com/office/word/2010/wordprocessingCanvas">
                    <wpc:wpc>
                      <wpc:bg>
                        <a:noFill/>
                      </wpc:bg>
                      <wpc:whole/>
                      <wps:wsp>
                        <wps:cNvPr id="21" name="文本框 301"/>
                        <wps:cNvSpPr txBox="1">
                          <a:spLocks noChangeArrowheads="1"/>
                        </wps:cNvSpPr>
                        <wps:spPr bwMode="auto">
                          <a:xfrm>
                            <a:off x="1839981" y="405100"/>
                            <a:ext cx="723901" cy="345400"/>
                          </a:xfrm>
                          <a:prstGeom prst="rect">
                            <a:avLst/>
                          </a:prstGeom>
                          <a:solidFill>
                            <a:schemeClr val="lt1">
                              <a:lumMod val="100000"/>
                              <a:lumOff val="0"/>
                            </a:schemeClr>
                          </a:solidFill>
                          <a:ln>
                            <a:noFill/>
                          </a:ln>
                        </wps:spPr>
                        <wps:txbx>
                          <w:txbxContent>
                            <w:p>
                              <w:pPr>
                                <w:rPr>
                                  <w:rFonts w:ascii="仿宋_GB2312" w:eastAsia="仿宋_GB2312"/>
                                  <w:kern w:val="0"/>
                                  <w:sz w:val="24"/>
                                  <w:szCs w:val="24"/>
                                </w:rPr>
                              </w:pPr>
                              <w:r>
                                <w:rPr>
                                  <w:rFonts w:hint="eastAsia" w:ascii="仿宋_GB2312" w:hAnsi="等线" w:eastAsia="仿宋_GB2312" w:cs="Times New Roman"/>
                                  <w:sz w:val="18"/>
                                  <w:szCs w:val="18"/>
                                </w:rPr>
                                <w:t>审核意见</w:t>
                              </w:r>
                            </w:p>
                          </w:txbxContent>
                        </wps:txbx>
                        <wps:bodyPr rot="0" vert="horz" wrap="square" lIns="91440" tIns="45720" rIns="91440" bIns="45720" anchor="t" anchorCtr="0" upright="1">
                          <a:noAutofit/>
                        </wps:bodyPr>
                      </wps:wsp>
                      <wps:wsp>
                        <wps:cNvPr id="22" name="文本框 301"/>
                        <wps:cNvSpPr txBox="1">
                          <a:spLocks noChangeArrowheads="1"/>
                        </wps:cNvSpPr>
                        <wps:spPr bwMode="auto">
                          <a:xfrm>
                            <a:off x="912561" y="404600"/>
                            <a:ext cx="874282" cy="345900"/>
                          </a:xfrm>
                          <a:prstGeom prst="rect">
                            <a:avLst/>
                          </a:prstGeom>
                          <a:solidFill>
                            <a:schemeClr val="lt1">
                              <a:lumMod val="100000"/>
                              <a:lumOff val="0"/>
                            </a:schemeClr>
                          </a:solidFill>
                          <a:ln>
                            <a:noFill/>
                          </a:ln>
                        </wps:spPr>
                        <wps:txbx>
                          <w:txbxContent>
                            <w:p>
                              <w:pPr>
                                <w:rPr>
                                  <w:rFonts w:ascii="仿宋_GB2312" w:eastAsia="仿宋_GB2312"/>
                                  <w:sz w:val="18"/>
                                  <w:szCs w:val="18"/>
                                </w:rPr>
                              </w:pPr>
                              <w:r>
                                <w:rPr>
                                  <w:rFonts w:hint="eastAsia" w:ascii="仿宋_GB2312" w:eastAsia="仿宋_GB2312"/>
                                  <w:sz w:val="18"/>
                                  <w:szCs w:val="18"/>
                                </w:rPr>
                                <w:t>调查终结报告</w:t>
                              </w:r>
                            </w:p>
                          </w:txbxContent>
                        </wps:txbx>
                        <wps:bodyPr rot="0" vert="horz" wrap="square" lIns="91440" tIns="45720" rIns="91440" bIns="45720" anchor="t" anchorCtr="0" upright="1">
                          <a:noAutofit/>
                        </wps:bodyPr>
                      </wps:wsp>
                      <wps:wsp>
                        <wps:cNvPr id="23" name="文本框 8"/>
                        <wps:cNvSpPr txBox="1">
                          <a:spLocks noChangeArrowheads="1"/>
                        </wps:cNvSpPr>
                        <wps:spPr bwMode="auto">
                          <a:xfrm>
                            <a:off x="1554181" y="1701200"/>
                            <a:ext cx="1609603" cy="269900"/>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拟作出的行政处罚决定</w:t>
                              </w:r>
                            </w:p>
                          </w:txbxContent>
                        </wps:txbx>
                        <wps:bodyPr rot="0" vert="horz" wrap="square" lIns="91440" tIns="45720" rIns="91440" bIns="45720" anchor="t" anchorCtr="0" upright="1">
                          <a:noAutofit/>
                        </wps:bodyPr>
                      </wps:wsp>
                      <wps:wsp>
                        <wps:cNvPr id="24" name="直接箭头连接符 30"/>
                        <wps:cNvCnPr>
                          <a:cxnSpLocks noChangeShapeType="1"/>
                        </wps:cNvCnPr>
                        <wps:spPr bwMode="auto">
                          <a:xfrm>
                            <a:off x="2555183" y="394500"/>
                            <a:ext cx="0" cy="662100"/>
                          </a:xfrm>
                          <a:prstGeom prst="straightConnector1">
                            <a:avLst/>
                          </a:prstGeom>
                          <a:noFill/>
                          <a:ln w="6350">
                            <a:solidFill>
                              <a:srgbClr val="4472C4"/>
                            </a:solidFill>
                            <a:miter lim="800000"/>
                            <a:tailEnd type="triangle" w="med" len="med"/>
                          </a:ln>
                        </wps:spPr>
                        <wps:bodyPr/>
                      </wps:wsp>
                      <wps:wsp>
                        <wps:cNvPr id="25" name="文本框 489"/>
                        <wps:cNvSpPr txBox="1">
                          <a:spLocks noChangeArrowheads="1"/>
                        </wps:cNvSpPr>
                        <wps:spPr bwMode="auto">
                          <a:xfrm>
                            <a:off x="1554181" y="2218400"/>
                            <a:ext cx="1609803" cy="292300"/>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行政处罚事先告知</w:t>
                              </w:r>
                            </w:p>
                          </w:txbxContent>
                        </wps:txbx>
                        <wps:bodyPr rot="0" vert="horz" wrap="square" lIns="91440" tIns="45720" rIns="91440" bIns="45720" anchor="t" anchorCtr="0" upright="1">
                          <a:noAutofit/>
                        </wps:bodyPr>
                      </wps:wsp>
                      <wps:wsp>
                        <wps:cNvPr id="26" name="直接箭头连接符 490"/>
                        <wps:cNvCnPr>
                          <a:cxnSpLocks noChangeShapeType="1"/>
                        </wps:cNvCnPr>
                        <wps:spPr bwMode="auto">
                          <a:xfrm flipH="1">
                            <a:off x="2358882" y="1986100"/>
                            <a:ext cx="0" cy="232300"/>
                          </a:xfrm>
                          <a:prstGeom prst="straightConnector1">
                            <a:avLst/>
                          </a:prstGeom>
                          <a:noFill/>
                          <a:ln w="6350">
                            <a:solidFill>
                              <a:srgbClr val="4472C4"/>
                            </a:solidFill>
                            <a:miter lim="800000"/>
                            <a:tailEnd type="triangle" w="med" len="med"/>
                          </a:ln>
                        </wps:spPr>
                        <wps:bodyPr/>
                      </wps:wsp>
                      <wps:wsp>
                        <wps:cNvPr id="27" name="文本框 491"/>
                        <wps:cNvSpPr txBox="1">
                          <a:spLocks noChangeArrowheads="1"/>
                        </wps:cNvSpPr>
                        <wps:spPr bwMode="auto">
                          <a:xfrm>
                            <a:off x="134678" y="2893000"/>
                            <a:ext cx="1596503" cy="284800"/>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听取当事人陈述、申辩</w:t>
                              </w:r>
                            </w:p>
                          </w:txbxContent>
                        </wps:txbx>
                        <wps:bodyPr rot="0" vert="horz" wrap="square" lIns="91440" tIns="45720" rIns="91440" bIns="45720" anchor="t" anchorCtr="0" upright="1">
                          <a:noAutofit/>
                        </wps:bodyPr>
                      </wps:wsp>
                      <wps:wsp>
                        <wps:cNvPr id="28" name="文本框 492"/>
                        <wps:cNvSpPr txBox="1">
                          <a:spLocks noChangeArrowheads="1"/>
                        </wps:cNvSpPr>
                        <wps:spPr bwMode="auto">
                          <a:xfrm>
                            <a:off x="134678" y="3642500"/>
                            <a:ext cx="1555803" cy="502100"/>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对当事人提出的事实、理由和证据进行复核</w:t>
                              </w:r>
                            </w:p>
                          </w:txbxContent>
                        </wps:txbx>
                        <wps:bodyPr rot="0" vert="horz" wrap="square" lIns="91440" tIns="45720" rIns="91440" bIns="45720" anchor="t" anchorCtr="0" upright="1">
                          <a:noAutofit/>
                        </wps:bodyPr>
                      </wps:wsp>
                      <wps:wsp>
                        <wps:cNvPr id="29" name="文本框 493"/>
                        <wps:cNvSpPr txBox="1">
                          <a:spLocks noChangeArrowheads="1"/>
                        </wps:cNvSpPr>
                        <wps:spPr bwMode="auto">
                          <a:xfrm>
                            <a:off x="3240984" y="2904900"/>
                            <a:ext cx="1154202" cy="517100"/>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重大行政处罚</w:t>
                              </w:r>
                            </w:p>
                            <w:p>
                              <w:pPr>
                                <w:jc w:val="center"/>
                                <w:rPr>
                                  <w:rFonts w:ascii="仿宋_GB2312" w:eastAsia="仿宋_GB2312"/>
                                </w:rPr>
                              </w:pPr>
                              <w:r>
                                <w:rPr>
                                  <w:rFonts w:hint="eastAsia" w:ascii="仿宋_GB2312" w:eastAsia="仿宋_GB2312"/>
                                </w:rPr>
                                <w:t>听证告知</w:t>
                              </w:r>
                            </w:p>
                          </w:txbxContent>
                        </wps:txbx>
                        <wps:bodyPr rot="0" vert="horz" wrap="square" lIns="91440" tIns="45720" rIns="91440" bIns="45720" anchor="t" anchorCtr="0" upright="1">
                          <a:noAutofit/>
                        </wps:bodyPr>
                      </wps:wsp>
                      <wps:wsp>
                        <wps:cNvPr id="30" name="文本框 494"/>
                        <wps:cNvSpPr txBox="1">
                          <a:spLocks noChangeArrowheads="1"/>
                        </wps:cNvSpPr>
                        <wps:spPr bwMode="auto">
                          <a:xfrm>
                            <a:off x="1914881" y="3090400"/>
                            <a:ext cx="1154302" cy="314800"/>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举行听证会</w:t>
                              </w:r>
                            </w:p>
                          </w:txbxContent>
                        </wps:txbx>
                        <wps:bodyPr rot="0" vert="horz" wrap="square" lIns="91440" tIns="45720" rIns="91440" bIns="45720" anchor="t" anchorCtr="0" upright="1">
                          <a:noAutofit/>
                        </wps:bodyPr>
                      </wps:wsp>
                      <wps:wsp>
                        <wps:cNvPr id="31" name="文本框 495"/>
                        <wps:cNvSpPr txBox="1">
                          <a:spLocks noChangeArrowheads="1"/>
                        </wps:cNvSpPr>
                        <wps:spPr bwMode="auto">
                          <a:xfrm>
                            <a:off x="1914857" y="3642500"/>
                            <a:ext cx="1154302" cy="502100"/>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听证笔录</w:t>
                              </w:r>
                            </w:p>
                            <w:p>
                              <w:pPr>
                                <w:jc w:val="center"/>
                                <w:rPr>
                                  <w:rFonts w:ascii="仿宋_GB2312" w:eastAsia="仿宋_GB2312"/>
                                </w:rPr>
                              </w:pPr>
                              <w:r>
                                <w:rPr>
                                  <w:rFonts w:hint="eastAsia" w:ascii="仿宋_GB2312" w:eastAsia="仿宋_GB2312"/>
                                </w:rPr>
                                <w:t>听证报告</w:t>
                              </w:r>
                            </w:p>
                          </w:txbxContent>
                        </wps:txbx>
                        <wps:bodyPr rot="0" vert="horz" wrap="square" lIns="91440" tIns="45720" rIns="91440" bIns="45720" anchor="t" anchorCtr="0" upright="1">
                          <a:noAutofit/>
                        </wps:bodyPr>
                      </wps:wsp>
                      <wps:wsp>
                        <wps:cNvPr id="352" name="直接连接符 496"/>
                        <wps:cNvCnPr>
                          <a:cxnSpLocks noChangeShapeType="1"/>
                        </wps:cNvCnPr>
                        <wps:spPr bwMode="auto">
                          <a:xfrm>
                            <a:off x="932979" y="2720600"/>
                            <a:ext cx="2877606" cy="0"/>
                          </a:xfrm>
                          <a:prstGeom prst="line">
                            <a:avLst/>
                          </a:prstGeom>
                          <a:noFill/>
                          <a:ln w="6350">
                            <a:solidFill>
                              <a:srgbClr val="4472C4"/>
                            </a:solidFill>
                            <a:miter lim="800000"/>
                          </a:ln>
                        </wps:spPr>
                        <wps:bodyPr/>
                      </wps:wsp>
                      <wps:wsp>
                        <wps:cNvPr id="353" name="直接连接符 497"/>
                        <wps:cNvCnPr>
                          <a:cxnSpLocks noChangeShapeType="1"/>
                        </wps:cNvCnPr>
                        <wps:spPr bwMode="auto">
                          <a:xfrm>
                            <a:off x="2365682" y="2510700"/>
                            <a:ext cx="0" cy="209900"/>
                          </a:xfrm>
                          <a:prstGeom prst="line">
                            <a:avLst/>
                          </a:prstGeom>
                          <a:noFill/>
                          <a:ln w="6350">
                            <a:solidFill>
                              <a:srgbClr val="4472C4"/>
                            </a:solidFill>
                            <a:miter lim="800000"/>
                          </a:ln>
                        </wps:spPr>
                        <wps:bodyPr/>
                      </wps:wsp>
                      <wps:wsp>
                        <wps:cNvPr id="354" name="直接箭头连接符 498"/>
                        <wps:cNvCnPr>
                          <a:cxnSpLocks noChangeShapeType="1"/>
                        </wps:cNvCnPr>
                        <wps:spPr bwMode="auto">
                          <a:xfrm>
                            <a:off x="932979" y="2720600"/>
                            <a:ext cx="0" cy="172400"/>
                          </a:xfrm>
                          <a:prstGeom prst="straightConnector1">
                            <a:avLst/>
                          </a:prstGeom>
                          <a:noFill/>
                          <a:ln w="6350">
                            <a:solidFill>
                              <a:srgbClr val="4472C4"/>
                            </a:solidFill>
                            <a:miter lim="800000"/>
                            <a:tailEnd type="triangle" w="med" len="med"/>
                          </a:ln>
                        </wps:spPr>
                        <wps:bodyPr/>
                      </wps:wsp>
                      <wps:wsp>
                        <wps:cNvPr id="355" name="直接箭头连接符 499"/>
                        <wps:cNvCnPr>
                          <a:cxnSpLocks noChangeShapeType="1"/>
                        </wps:cNvCnPr>
                        <wps:spPr bwMode="auto">
                          <a:xfrm>
                            <a:off x="3810585" y="2720600"/>
                            <a:ext cx="0" cy="172400"/>
                          </a:xfrm>
                          <a:prstGeom prst="straightConnector1">
                            <a:avLst/>
                          </a:prstGeom>
                          <a:noFill/>
                          <a:ln w="6350">
                            <a:solidFill>
                              <a:srgbClr val="4472C4"/>
                            </a:solidFill>
                            <a:miter lim="800000"/>
                            <a:tailEnd type="triangle" w="med" len="med"/>
                          </a:ln>
                        </wps:spPr>
                        <wps:bodyPr/>
                      </wps:wsp>
                      <wps:wsp>
                        <wps:cNvPr id="356" name="直接箭头连接符 500"/>
                        <wps:cNvCnPr>
                          <a:cxnSpLocks noChangeShapeType="1"/>
                        </wps:cNvCnPr>
                        <wps:spPr bwMode="auto">
                          <a:xfrm>
                            <a:off x="912579" y="3177800"/>
                            <a:ext cx="0" cy="464700"/>
                          </a:xfrm>
                          <a:prstGeom prst="straightConnector1">
                            <a:avLst/>
                          </a:prstGeom>
                          <a:noFill/>
                          <a:ln w="6350">
                            <a:solidFill>
                              <a:srgbClr val="4472C4"/>
                            </a:solidFill>
                            <a:miter lim="800000"/>
                            <a:tailEnd type="triangle" w="med" len="med"/>
                          </a:ln>
                        </wps:spPr>
                        <wps:bodyPr/>
                      </wps:wsp>
                      <wps:wsp>
                        <wps:cNvPr id="357" name="直接箭头连接符 502"/>
                        <wps:cNvCnPr>
                          <a:cxnSpLocks noChangeShapeType="1"/>
                        </wps:cNvCnPr>
                        <wps:spPr bwMode="auto">
                          <a:xfrm>
                            <a:off x="3810585" y="3422000"/>
                            <a:ext cx="0" cy="292300"/>
                          </a:xfrm>
                          <a:prstGeom prst="straightConnector1">
                            <a:avLst/>
                          </a:prstGeom>
                          <a:noFill/>
                          <a:ln w="6350">
                            <a:solidFill>
                              <a:srgbClr val="4472C4"/>
                            </a:solidFill>
                            <a:miter lim="800000"/>
                            <a:tailEnd type="triangle" w="med" len="med"/>
                          </a:ln>
                        </wps:spPr>
                        <wps:bodyPr/>
                      </wps:wsp>
                      <wps:wsp>
                        <wps:cNvPr id="358" name="文本框 503"/>
                        <wps:cNvSpPr txBox="1">
                          <a:spLocks noChangeArrowheads="1"/>
                        </wps:cNvSpPr>
                        <wps:spPr bwMode="auto">
                          <a:xfrm>
                            <a:off x="3240984" y="3714300"/>
                            <a:ext cx="1154202" cy="502100"/>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当事人逾期未申请听证</w:t>
                              </w:r>
                            </w:p>
                          </w:txbxContent>
                        </wps:txbx>
                        <wps:bodyPr rot="0" vert="horz" wrap="square" lIns="91440" tIns="45720" rIns="91440" bIns="45720" anchor="t" anchorCtr="0" upright="1">
                          <a:noAutofit/>
                        </wps:bodyPr>
                      </wps:wsp>
                      <wps:wsp>
                        <wps:cNvPr id="359" name="直接箭头连接符 504"/>
                        <wps:cNvCnPr>
                          <a:cxnSpLocks noChangeShapeType="1"/>
                        </wps:cNvCnPr>
                        <wps:spPr bwMode="auto">
                          <a:xfrm flipH="1" flipV="1">
                            <a:off x="1690481" y="3867700"/>
                            <a:ext cx="224400" cy="3400"/>
                          </a:xfrm>
                          <a:prstGeom prst="straightConnector1">
                            <a:avLst/>
                          </a:prstGeom>
                          <a:noFill/>
                          <a:ln w="6350">
                            <a:solidFill>
                              <a:srgbClr val="4472C4"/>
                            </a:solidFill>
                            <a:miter lim="800000"/>
                            <a:tailEnd type="triangle" w="med" len="med"/>
                          </a:ln>
                        </wps:spPr>
                        <wps:bodyPr/>
                      </wps:wsp>
                      <wps:wsp>
                        <wps:cNvPr id="360" name="直接箭头连接符 505"/>
                        <wps:cNvCnPr>
                          <a:cxnSpLocks noChangeShapeType="1"/>
                        </wps:cNvCnPr>
                        <wps:spPr bwMode="auto">
                          <a:xfrm>
                            <a:off x="2483983" y="3422000"/>
                            <a:ext cx="0" cy="220500"/>
                          </a:xfrm>
                          <a:prstGeom prst="straightConnector1">
                            <a:avLst/>
                          </a:prstGeom>
                          <a:noFill/>
                          <a:ln w="6350">
                            <a:solidFill>
                              <a:srgbClr val="4472C4"/>
                            </a:solidFill>
                            <a:miter lim="800000"/>
                            <a:tailEnd type="triangle" w="med" len="med"/>
                          </a:ln>
                        </wps:spPr>
                        <wps:bodyPr/>
                      </wps:wsp>
                      <wps:wsp>
                        <wps:cNvPr id="361" name="直接箭头连接符 508"/>
                        <wps:cNvCnPr>
                          <a:cxnSpLocks noChangeShapeType="1"/>
                        </wps:cNvCnPr>
                        <wps:spPr bwMode="auto">
                          <a:xfrm>
                            <a:off x="1567281" y="4144600"/>
                            <a:ext cx="0" cy="712100"/>
                          </a:xfrm>
                          <a:prstGeom prst="straightConnector1">
                            <a:avLst/>
                          </a:prstGeom>
                          <a:noFill/>
                          <a:ln w="6350">
                            <a:solidFill>
                              <a:srgbClr val="4472C4"/>
                            </a:solidFill>
                            <a:miter lim="800000"/>
                            <a:tailEnd type="triangle" w="med" len="med"/>
                          </a:ln>
                        </wps:spPr>
                        <wps:bodyPr/>
                      </wps:wsp>
                      <wps:wsp>
                        <wps:cNvPr id="362" name="文本框 509"/>
                        <wps:cNvSpPr txBox="1">
                          <a:spLocks noChangeArrowheads="1"/>
                        </wps:cNvSpPr>
                        <wps:spPr bwMode="auto">
                          <a:xfrm>
                            <a:off x="1444980" y="4856000"/>
                            <a:ext cx="2062504" cy="277400"/>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拟作出的行政处罚决定</w:t>
                              </w:r>
                            </w:p>
                          </w:txbxContent>
                        </wps:txbx>
                        <wps:bodyPr rot="0" vert="horz" wrap="square" lIns="91440" tIns="45720" rIns="91440" bIns="45720" anchor="t" anchorCtr="0" upright="1">
                          <a:noAutofit/>
                        </wps:bodyPr>
                      </wps:wsp>
                      <wps:wsp>
                        <wps:cNvPr id="363" name="直接箭头连接符 510"/>
                        <wps:cNvCnPr>
                          <a:cxnSpLocks noChangeShapeType="1"/>
                        </wps:cNvCnPr>
                        <wps:spPr bwMode="auto">
                          <a:xfrm>
                            <a:off x="2517083" y="5133400"/>
                            <a:ext cx="0" cy="281500"/>
                          </a:xfrm>
                          <a:prstGeom prst="straightConnector1">
                            <a:avLst/>
                          </a:prstGeom>
                          <a:noFill/>
                          <a:ln w="6350">
                            <a:solidFill>
                              <a:srgbClr val="4472C4"/>
                            </a:solidFill>
                            <a:miter lim="800000"/>
                            <a:tailEnd type="triangle" w="med" len="med"/>
                          </a:ln>
                        </wps:spPr>
                        <wps:bodyPr/>
                      </wps:wsp>
                      <wps:wsp>
                        <wps:cNvPr id="364" name="文本框 296"/>
                        <wps:cNvSpPr txBox="1">
                          <a:spLocks noChangeArrowheads="1"/>
                        </wps:cNvSpPr>
                        <wps:spPr bwMode="auto">
                          <a:xfrm>
                            <a:off x="1731181" y="5414900"/>
                            <a:ext cx="1462803" cy="292300"/>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机关负责人审查决定</w:t>
                              </w:r>
                            </w:p>
                          </w:txbxContent>
                        </wps:txbx>
                        <wps:bodyPr rot="0" vert="horz" wrap="square" lIns="91440" tIns="45720" rIns="91440" bIns="45720" anchor="t" anchorCtr="0" upright="1">
                          <a:noAutofit/>
                        </wps:bodyPr>
                      </wps:wsp>
                      <wps:wsp>
                        <wps:cNvPr id="365" name="文本框 511"/>
                        <wps:cNvSpPr txBox="1">
                          <a:spLocks noChangeArrowheads="1"/>
                        </wps:cNvSpPr>
                        <wps:spPr bwMode="auto">
                          <a:xfrm>
                            <a:off x="771779" y="654100"/>
                            <a:ext cx="1402103" cy="276900"/>
                          </a:xfrm>
                          <a:prstGeom prst="rect">
                            <a:avLst/>
                          </a:prstGeom>
                          <a:solidFill>
                            <a:srgbClr val="FFFFFF"/>
                          </a:solidFill>
                          <a:ln w="6350">
                            <a:solidFill>
                              <a:srgbClr val="000000"/>
                            </a:solidFill>
                            <a:miter lim="800000"/>
                          </a:ln>
                        </wps:spPr>
                        <wps:txbx>
                          <w:txbxContent>
                            <w:p>
                              <w:pPr>
                                <w:jc w:val="center"/>
                                <w:rPr>
                                  <w:rFonts w:ascii="仿宋_GB2312" w:eastAsia="仿宋_GB2312"/>
                                  <w:kern w:val="0"/>
                                  <w:sz w:val="24"/>
                                  <w:szCs w:val="24"/>
                                </w:rPr>
                              </w:pPr>
                              <w:r>
                                <w:rPr>
                                  <w:rFonts w:hint="eastAsia" w:ascii="仿宋_GB2312" w:eastAsia="仿宋_GB2312" w:cs="Times New Roman"/>
                                  <w:szCs w:val="21"/>
                                </w:rPr>
                                <w:t>法制部门审核</w:t>
                              </w:r>
                            </w:p>
                          </w:txbxContent>
                        </wps:txbx>
                        <wps:bodyPr rot="0" vert="horz" wrap="square" lIns="91440" tIns="45720" rIns="91440" bIns="45720" anchor="t" anchorCtr="0" upright="1">
                          <a:noAutofit/>
                        </wps:bodyPr>
                      </wps:wsp>
                      <wps:wsp>
                        <wps:cNvPr id="366" name="文本框 298"/>
                        <wps:cNvSpPr txBox="1">
                          <a:spLocks noChangeArrowheads="1"/>
                        </wps:cNvSpPr>
                        <wps:spPr bwMode="auto">
                          <a:xfrm>
                            <a:off x="1554181" y="101500"/>
                            <a:ext cx="1609603" cy="297400"/>
                          </a:xfrm>
                          <a:prstGeom prst="rect">
                            <a:avLst/>
                          </a:prstGeom>
                          <a:solidFill>
                            <a:schemeClr val="lt1">
                              <a:lumMod val="100000"/>
                              <a:lumOff val="0"/>
                            </a:schemeClr>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办案机构</w:t>
                              </w:r>
                            </w:p>
                          </w:txbxContent>
                        </wps:txbx>
                        <wps:bodyPr rot="0" vert="horz" wrap="square" lIns="91440" tIns="45720" rIns="91440" bIns="45720" anchor="t" anchorCtr="0" upright="1">
                          <a:noAutofit/>
                        </wps:bodyPr>
                      </wps:wsp>
                      <wps:wsp>
                        <wps:cNvPr id="367" name="直接箭头连接符 299"/>
                        <wps:cNvCnPr>
                          <a:cxnSpLocks noChangeShapeType="1"/>
                        </wps:cNvCnPr>
                        <wps:spPr bwMode="auto">
                          <a:xfrm>
                            <a:off x="1731181" y="398900"/>
                            <a:ext cx="0" cy="246900"/>
                          </a:xfrm>
                          <a:prstGeom prst="straightConnector1">
                            <a:avLst/>
                          </a:prstGeom>
                          <a:noFill/>
                          <a:ln w="6350">
                            <a:solidFill>
                              <a:schemeClr val="accent1">
                                <a:lumMod val="100000"/>
                                <a:lumOff val="0"/>
                              </a:schemeClr>
                            </a:solidFill>
                            <a:miter lim="800000"/>
                            <a:tailEnd type="triangle" w="med" len="med"/>
                          </a:ln>
                        </wps:spPr>
                        <wps:bodyPr/>
                      </wps:wsp>
                      <wps:wsp>
                        <wps:cNvPr id="369" name="直接箭头连接符 300"/>
                        <wps:cNvCnPr>
                          <a:cxnSpLocks noChangeShapeType="1"/>
                        </wps:cNvCnPr>
                        <wps:spPr bwMode="auto">
                          <a:xfrm flipV="1">
                            <a:off x="1914881" y="398900"/>
                            <a:ext cx="0" cy="246900"/>
                          </a:xfrm>
                          <a:prstGeom prst="straightConnector1">
                            <a:avLst/>
                          </a:prstGeom>
                          <a:noFill/>
                          <a:ln w="6350">
                            <a:solidFill>
                              <a:schemeClr val="accent1">
                                <a:lumMod val="100000"/>
                                <a:lumOff val="0"/>
                              </a:schemeClr>
                            </a:solidFill>
                            <a:miter lim="800000"/>
                            <a:tailEnd type="triangle" w="med" len="med"/>
                          </a:ln>
                        </wps:spPr>
                        <wps:bodyPr/>
                      </wps:wsp>
                      <wps:wsp>
                        <wps:cNvPr id="370" name="直接箭头连接符 135"/>
                        <wps:cNvCnPr>
                          <a:cxnSpLocks noChangeShapeType="1"/>
                        </wps:cNvCnPr>
                        <wps:spPr bwMode="auto">
                          <a:xfrm flipH="1">
                            <a:off x="3069184" y="3258700"/>
                            <a:ext cx="171800" cy="0"/>
                          </a:xfrm>
                          <a:prstGeom prst="straightConnector1">
                            <a:avLst/>
                          </a:prstGeom>
                          <a:noFill/>
                          <a:ln w="6350">
                            <a:solidFill>
                              <a:srgbClr val="4472C4"/>
                            </a:solidFill>
                            <a:miter lim="800000"/>
                            <a:tailEnd type="triangle" w="med" len="med"/>
                          </a:ln>
                        </wps:spPr>
                        <wps:bodyPr/>
                      </wps:wsp>
                      <wps:wsp>
                        <wps:cNvPr id="371" name="直接箭头连接符 302"/>
                        <wps:cNvCnPr>
                          <a:cxnSpLocks noChangeShapeType="1"/>
                        </wps:cNvCnPr>
                        <wps:spPr bwMode="auto">
                          <a:xfrm>
                            <a:off x="3375384" y="4216400"/>
                            <a:ext cx="0" cy="639600"/>
                          </a:xfrm>
                          <a:prstGeom prst="straightConnector1">
                            <a:avLst/>
                          </a:prstGeom>
                          <a:noFill/>
                          <a:ln w="6350">
                            <a:solidFill>
                              <a:schemeClr val="accent1">
                                <a:lumMod val="100000"/>
                                <a:lumOff val="0"/>
                              </a:schemeClr>
                            </a:solidFill>
                            <a:miter lim="800000"/>
                            <a:tailEnd type="triangle" w="med" len="med"/>
                          </a:ln>
                        </wps:spPr>
                        <wps:bodyPr/>
                      </wps:wsp>
                      <wps:wsp>
                        <wps:cNvPr id="372" name="文本框 303"/>
                        <wps:cNvSpPr txBox="1">
                          <a:spLocks noChangeArrowheads="1"/>
                        </wps:cNvSpPr>
                        <wps:spPr bwMode="auto">
                          <a:xfrm>
                            <a:off x="1554181" y="1056600"/>
                            <a:ext cx="1639803" cy="325100"/>
                          </a:xfrm>
                          <a:prstGeom prst="rect">
                            <a:avLst/>
                          </a:prstGeom>
                          <a:solidFill>
                            <a:schemeClr val="lt1">
                              <a:lumMod val="100000"/>
                              <a:lumOff val="0"/>
                            </a:schemeClr>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重大案件集体讨论</w:t>
                              </w:r>
                            </w:p>
                          </w:txbxContent>
                        </wps:txbx>
                        <wps:bodyPr rot="0" vert="horz" wrap="square" lIns="91440" tIns="45720" rIns="91440" bIns="45720" anchor="t" anchorCtr="0" upright="1">
                          <a:noAutofit/>
                        </wps:bodyPr>
                      </wps:wsp>
                      <wps:wsp>
                        <wps:cNvPr id="373" name="直接箭头连接符 305"/>
                        <wps:cNvCnPr>
                          <a:cxnSpLocks noChangeShapeType="1"/>
                        </wps:cNvCnPr>
                        <wps:spPr bwMode="auto">
                          <a:xfrm>
                            <a:off x="2358882" y="1381700"/>
                            <a:ext cx="100" cy="319500"/>
                          </a:xfrm>
                          <a:prstGeom prst="straightConnector1">
                            <a:avLst/>
                          </a:prstGeom>
                          <a:noFill/>
                          <a:ln w="6350">
                            <a:solidFill>
                              <a:schemeClr val="accent1">
                                <a:lumMod val="100000"/>
                                <a:lumOff val="0"/>
                              </a:schemeClr>
                            </a:solidFill>
                            <a:miter lim="800000"/>
                            <a:tailEnd type="triangle" w="med" len="med"/>
                          </a:ln>
                        </wps:spPr>
                        <wps:bodyPr/>
                      </wps:wsp>
                      <wps:wsp>
                        <wps:cNvPr id="374" name="文本框 501"/>
                        <wps:cNvSpPr txBox="1">
                          <a:spLocks noChangeArrowheads="1"/>
                        </wps:cNvSpPr>
                        <wps:spPr bwMode="auto">
                          <a:xfrm>
                            <a:off x="3615385" y="750500"/>
                            <a:ext cx="943002" cy="306100"/>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不予处罚</w:t>
                              </w:r>
                            </w:p>
                          </w:txbxContent>
                        </wps:txbx>
                        <wps:bodyPr rot="0" vert="horz" wrap="square" lIns="91440" tIns="45720" rIns="91440" bIns="45720" anchor="t" anchorCtr="0" upright="1">
                          <a:noAutofit/>
                        </wps:bodyPr>
                      </wps:wsp>
                      <wps:wsp>
                        <wps:cNvPr id="375" name="文本框 506"/>
                        <wps:cNvSpPr txBox="1">
                          <a:spLocks noChangeArrowheads="1"/>
                        </wps:cNvSpPr>
                        <wps:spPr bwMode="auto">
                          <a:xfrm>
                            <a:off x="3615385" y="1247700"/>
                            <a:ext cx="943002" cy="342900"/>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撤销案件</w:t>
                              </w:r>
                            </w:p>
                          </w:txbxContent>
                        </wps:txbx>
                        <wps:bodyPr rot="0" vert="horz" wrap="square" lIns="91440" tIns="45720" rIns="91440" bIns="45720" anchor="t" anchorCtr="0" upright="1">
                          <a:noAutofit/>
                        </wps:bodyPr>
                      </wps:wsp>
                      <wps:wsp>
                        <wps:cNvPr id="376" name="文本框 507"/>
                        <wps:cNvSpPr txBox="1">
                          <a:spLocks noChangeArrowheads="1"/>
                        </wps:cNvSpPr>
                        <wps:spPr bwMode="auto">
                          <a:xfrm>
                            <a:off x="3615385" y="1790700"/>
                            <a:ext cx="943002" cy="323800"/>
                          </a:xfrm>
                          <a:prstGeom prst="rect">
                            <a:avLst/>
                          </a:prstGeom>
                          <a:solidFill>
                            <a:schemeClr val="lt1">
                              <a:lumMod val="100000"/>
                              <a:lumOff val="0"/>
                            </a:schemeClr>
                          </a:solidFill>
                          <a:ln w="6350">
                            <a:solidFill>
                              <a:srgbClr val="000000"/>
                            </a:solidFill>
                            <a:miter lim="800000"/>
                          </a:ln>
                        </wps:spPr>
                        <wps:txbx>
                          <w:txbxContent>
                            <w:p>
                              <w:pPr>
                                <w:rPr>
                                  <w:rFonts w:ascii="仿宋_GB2312" w:eastAsia="仿宋_GB2312"/>
                                </w:rPr>
                              </w:pPr>
                              <w:r>
                                <w:rPr>
                                  <w:rFonts w:hint="eastAsia" w:ascii="仿宋_GB2312" w:eastAsia="仿宋_GB2312"/>
                                </w:rPr>
                                <w:t>移送</w:t>
                              </w:r>
                            </w:p>
                          </w:txbxContent>
                        </wps:txbx>
                        <wps:bodyPr rot="0" vert="horz" wrap="square" lIns="91440" tIns="45720" rIns="91440" bIns="45720" anchor="t" anchorCtr="0" upright="1">
                          <a:noAutofit/>
                        </wps:bodyPr>
                      </wps:wsp>
                      <wps:wsp>
                        <wps:cNvPr id="377" name="直接连接符 511"/>
                        <wps:cNvCnPr>
                          <a:cxnSpLocks noChangeShapeType="1"/>
                        </wps:cNvCnPr>
                        <wps:spPr bwMode="auto">
                          <a:xfrm>
                            <a:off x="3375384" y="931000"/>
                            <a:ext cx="0" cy="1040100"/>
                          </a:xfrm>
                          <a:prstGeom prst="line">
                            <a:avLst/>
                          </a:prstGeom>
                          <a:noFill/>
                          <a:ln w="6350">
                            <a:solidFill>
                              <a:schemeClr val="accent1">
                                <a:lumMod val="100000"/>
                                <a:lumOff val="0"/>
                              </a:schemeClr>
                            </a:solidFill>
                            <a:miter lim="800000"/>
                          </a:ln>
                        </wps:spPr>
                        <wps:bodyPr/>
                      </wps:wsp>
                      <wps:wsp>
                        <wps:cNvPr id="378" name="直接箭头连接符 36"/>
                        <wps:cNvCnPr>
                          <a:cxnSpLocks noChangeShapeType="1"/>
                        </wps:cNvCnPr>
                        <wps:spPr bwMode="auto">
                          <a:xfrm>
                            <a:off x="3193984" y="1247700"/>
                            <a:ext cx="181400" cy="0"/>
                          </a:xfrm>
                          <a:prstGeom prst="straightConnector1">
                            <a:avLst/>
                          </a:prstGeom>
                          <a:noFill/>
                          <a:ln w="6350">
                            <a:solidFill>
                              <a:schemeClr val="accent1">
                                <a:lumMod val="100000"/>
                                <a:lumOff val="0"/>
                              </a:schemeClr>
                            </a:solidFill>
                            <a:miter lim="800000"/>
                            <a:tailEnd type="triangle" w="med" len="med"/>
                          </a:ln>
                        </wps:spPr>
                        <wps:bodyPr/>
                      </wps:wsp>
                      <wps:wsp>
                        <wps:cNvPr id="379" name="直接箭头连接符 42"/>
                        <wps:cNvCnPr>
                          <a:cxnSpLocks noChangeShapeType="1"/>
                        </wps:cNvCnPr>
                        <wps:spPr bwMode="auto">
                          <a:xfrm>
                            <a:off x="3375384" y="931000"/>
                            <a:ext cx="240000" cy="0"/>
                          </a:xfrm>
                          <a:prstGeom prst="straightConnector1">
                            <a:avLst/>
                          </a:prstGeom>
                          <a:noFill/>
                          <a:ln w="6350">
                            <a:solidFill>
                              <a:schemeClr val="accent1">
                                <a:lumMod val="100000"/>
                                <a:lumOff val="0"/>
                              </a:schemeClr>
                            </a:solidFill>
                            <a:miter lim="800000"/>
                            <a:tailEnd type="triangle" w="med" len="med"/>
                          </a:ln>
                        </wps:spPr>
                        <wps:bodyPr/>
                      </wps:wsp>
                      <wps:wsp>
                        <wps:cNvPr id="380" name="直接箭头连接符 43"/>
                        <wps:cNvCnPr>
                          <a:cxnSpLocks noChangeShapeType="1"/>
                        </wps:cNvCnPr>
                        <wps:spPr bwMode="auto">
                          <a:xfrm>
                            <a:off x="3375384" y="1410900"/>
                            <a:ext cx="240000" cy="0"/>
                          </a:xfrm>
                          <a:prstGeom prst="straightConnector1">
                            <a:avLst/>
                          </a:prstGeom>
                          <a:noFill/>
                          <a:ln w="6350">
                            <a:solidFill>
                              <a:schemeClr val="accent1">
                                <a:lumMod val="100000"/>
                                <a:lumOff val="0"/>
                              </a:schemeClr>
                            </a:solidFill>
                            <a:miter lim="800000"/>
                            <a:tailEnd type="triangle" w="med" len="med"/>
                          </a:ln>
                        </wps:spPr>
                        <wps:bodyPr/>
                      </wps:wsp>
                      <wps:wsp>
                        <wps:cNvPr id="381" name="直接箭头连接符 44"/>
                        <wps:cNvCnPr>
                          <a:cxnSpLocks noChangeShapeType="1"/>
                        </wps:cNvCnPr>
                        <wps:spPr bwMode="auto">
                          <a:xfrm>
                            <a:off x="3375384" y="1952600"/>
                            <a:ext cx="240000" cy="0"/>
                          </a:xfrm>
                          <a:prstGeom prst="straightConnector1">
                            <a:avLst/>
                          </a:prstGeom>
                          <a:noFill/>
                          <a:ln w="6350">
                            <a:solidFill>
                              <a:schemeClr val="accent1">
                                <a:lumMod val="100000"/>
                                <a:lumOff val="0"/>
                              </a:schemeClr>
                            </a:solidFill>
                            <a:miter lim="800000"/>
                            <a:tailEnd type="triangle" w="med" len="med"/>
                          </a:ln>
                        </wps:spPr>
                        <wps:bodyPr/>
                      </wps:wsp>
                    </wpc:wpc>
                  </a:graphicData>
                </a:graphic>
              </wp:inline>
            </w:drawing>
          </mc:Choice>
          <mc:Fallback>
            <w:pict>
              <v:group id="画布 297" o:spid="_x0000_s1026" o:spt="203" style="height:460pt;width:361.75pt;" coordsize="4594283,5842000" editas="canvas" o:gfxdata="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">
                <o:lock v:ext="edit" aspectratio="f"/>
                <v:shape id="画布 297" o:spid="_x0000_s1026" style="position:absolute;left:0;top:0;height:5842000;width:4594283;" filled="f" stroked="f" coordsize="21600,21600" o:gfxdata="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">
                  <v:fill on="f" focussize="0,0"/>
                  <v:stroke on="f"/>
                  <v:imagedata o:title=""/>
                  <o:lock v:ext="edit" aspectratio="f"/>
                </v:shape>
                <v:shape id="文本框 301" o:spid="_x0000_s1026" o:spt="202" type="#_x0000_t202" style="position:absolute;left:1839981;top:405100;height:345400;width:723901;" fillcolor="#FFFFFF [3217]" filled="t" stroked="f" coordsize="21600,21600" o:gfxdata="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TAALp1AAAAAUBAAAPAAAAAAAAAAEAIAAAACIAAABkcnMvZG93bnJldi54bWxQSwEC&#10;FAAUAAAACACHTuJAlKrd7TECAAAzBAAADgAAAAAAAAABACAAAAAjAQAAZHJzL2Uyb0RvYy54bWxQ&#10;SwUGAAAAAAYABgBZAQAAxgUAAAAA&#10;">
                  <v:fill on="t" focussize="0,0"/>
                  <v:stroke on="f"/>
                  <v:imagedata o:title=""/>
                  <o:lock v:ext="edit" aspectratio="f"/>
                  <v:textbox>
                    <w:txbxContent>
                      <w:p>
                        <w:pPr>
                          <w:rPr>
                            <w:rFonts w:ascii="仿宋_GB2312" w:eastAsia="仿宋_GB2312"/>
                            <w:kern w:val="0"/>
                            <w:sz w:val="24"/>
                            <w:szCs w:val="24"/>
                          </w:rPr>
                        </w:pPr>
                        <w:r>
                          <w:rPr>
                            <w:rFonts w:hint="eastAsia" w:ascii="仿宋_GB2312" w:hAnsi="等线" w:eastAsia="仿宋_GB2312" w:cs="Times New Roman"/>
                            <w:sz w:val="18"/>
                            <w:szCs w:val="18"/>
                          </w:rPr>
                          <w:t>审核意见</w:t>
                        </w:r>
                      </w:p>
                    </w:txbxContent>
                  </v:textbox>
                </v:shape>
                <v:shape id="文本框 301" o:spid="_x0000_s1026" o:spt="202" type="#_x0000_t202" style="position:absolute;left:912561;top:404600;height:345900;width:874282;" fillcolor="#FFFFFF [3217]" filled="t" stroked="f" coordsize="21600,21600" o:gfxdata="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TAALp1AAAAAUBAAAPAAAAAAAAAAEAIAAAACIAAABkcnMvZG93bnJldi54bWxQSwEC&#10;FAAUAAAACACHTuJAAZyBnzECAAAyBAAADgAAAAAAAAABACAAAAAjAQAAZHJzL2Uyb0RvYy54bWxQ&#10;SwUGAAAAAAYABgBZAQAAxgUAAAAA&#10;">
                  <v:fill on="t" focussize="0,0"/>
                  <v:stroke on="f"/>
                  <v:imagedata o:title=""/>
                  <o:lock v:ext="edit" aspectratio="f"/>
                  <v:textbox>
                    <w:txbxContent>
                      <w:p>
                        <w:pPr>
                          <w:rPr>
                            <w:rFonts w:ascii="仿宋_GB2312" w:eastAsia="仿宋_GB2312"/>
                            <w:sz w:val="18"/>
                            <w:szCs w:val="18"/>
                          </w:rPr>
                        </w:pPr>
                        <w:r>
                          <w:rPr>
                            <w:rFonts w:hint="eastAsia" w:ascii="仿宋_GB2312" w:eastAsia="仿宋_GB2312"/>
                            <w:sz w:val="18"/>
                            <w:szCs w:val="18"/>
                          </w:rPr>
                          <w:t>调查终结报告</w:t>
                        </w:r>
                      </w:p>
                    </w:txbxContent>
                  </v:textbox>
                </v:shape>
                <v:shape id="文本框 8" o:spid="_x0000_s1026" o:spt="202" type="#_x0000_t202" style="position:absolute;left:1554181;top:1701200;height:269900;width:16096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2H0w50wAAAAUBAAAPAAAAAAAAAAEAIAAAACIAAABkcnMvZG93bnJldi54bWxQSwECFAAU&#10;AAAACACHTuJAu94TqS8CAABGBAAADgAAAAAAAAABACAAAAAiAQAAZHJzL2Uyb0RvYy54bWxQSwUG&#10;AAAAAAYABgBZAQAAwwU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拟作出的行政处罚决定</w:t>
                        </w:r>
                      </w:p>
                    </w:txbxContent>
                  </v:textbox>
                </v:shape>
                <v:shape id="直接箭头连接符 30" o:spid="_x0000_s1026" o:spt="32" type="#_x0000_t32" style="position:absolute;left:2555183;top:394500;height:6621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l2wSG1QAAAAUBAAAPAAAAAAAAAAEAIAAAACIA&#10;AABkcnMvZG93bnJldi54bWxQSwECFAAUAAAACACHTuJAZH4JIQwCAAC3AwAADgAAAAAAAAABACAA&#10;AAAkAQAAZHJzL2Uyb0RvYy54bWxQSwUGAAAAAAYABgBZAQAAogUAAAAA&#10;">
                  <v:fill on="f" focussize="0,0"/>
                  <v:stroke weight="0.5pt" color="#4472C4" miterlimit="8" joinstyle="miter" endarrow="block"/>
                  <v:imagedata o:title=""/>
                  <o:lock v:ext="edit" aspectratio="f"/>
                </v:shape>
                <v:shape id="文本框 489" o:spid="_x0000_s1026" o:spt="202" type="#_x0000_t202" style="position:absolute;left:1554181;top:2218400;height:292300;width:16098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YfTDnTAAAABQEAAA8AAAAAAAAAAQAgAAAAIgAAAGRycy9kb3ducmV2LnhtbFBLAQIU&#10;ABQAAAAIAIdO4kBmBrkkMQIAAEgEAAAOAAAAAAAAAAEAIAAAACIBAABkcnMvZTJvRG9jLnhtbFBL&#10;BQYAAAAABgAGAFkBAADF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行政处罚事先告知</w:t>
                        </w:r>
                      </w:p>
                    </w:txbxContent>
                  </v:textbox>
                </v:shape>
                <v:shape id="直接箭头连接符 490" o:spid="_x0000_s1026" o:spt="32" type="#_x0000_t32" style="position:absolute;left:2358882;top:1986100;flip:x;height:232300;width:0;" filled="f" stroked="t" coordsize="21600,21600" o:gfxdata="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iuZpNUAAAAFAQAADwAAAAAAAAAB&#10;ACAAAAAiAAAAZHJzL2Rvd25yZXYueG1sUEsBAhQAFAAAAAgAh07iQBkPHgoTAgAAwwMAAA4AAAAA&#10;AAAAAQAgAAAAJAEAAGRycy9lMm9Eb2MueG1sUEsFBgAAAAAGAAYAWQEAAKkFAAAAAA==&#10;">
                  <v:fill on="f" focussize="0,0"/>
                  <v:stroke weight="0.5pt" color="#4472C4" miterlimit="8" joinstyle="miter" endarrow="block"/>
                  <v:imagedata o:title=""/>
                  <o:lock v:ext="edit" aspectratio="f"/>
                </v:shape>
                <v:shape id="文本框 491" o:spid="_x0000_s1026" o:spt="202" type="#_x0000_t202" style="position:absolute;left:134678;top:2893000;height:284800;width:15965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h9MOdMAAAAFAQAADwAAAAAAAAABACAAAAAiAAAAZHJzL2Rvd25yZXYueG1sUEsB&#10;AhQAFAAAAAgAh07iQIe0X0ozAgAARwQAAA4AAAAAAAAAAQAgAAAAIgEAAGRycy9lMm9Eb2MueG1s&#10;UEsFBgAAAAAGAAYAWQEAAMc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听取当事人陈述、申辩</w:t>
                        </w:r>
                      </w:p>
                    </w:txbxContent>
                  </v:textbox>
                </v:shape>
                <v:shape id="文本框 492" o:spid="_x0000_s1026" o:spt="202" type="#_x0000_t202" style="position:absolute;left:134678;top:3642500;height:502100;width:15558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h9MOdMAAAAFAQAADwAAAAAAAAABACAAAAAiAAAAZHJzL2Rvd25yZXYueG1sUEsBAhQA&#10;FAAAAAgAh07iQE61muAwAgAARwQAAA4AAAAAAAAAAQAgAAAAIgEAAGRycy9lMm9Eb2MueG1sUEsF&#10;BgAAAAAGAAYAWQEAAMQ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对当事人提出的事实、理由和证据进行复核</w:t>
                        </w:r>
                      </w:p>
                    </w:txbxContent>
                  </v:textbox>
                </v:shape>
                <v:shape id="文本框 493" o:spid="_x0000_s1026" o:spt="202" type="#_x0000_t202" style="position:absolute;left:3240984;top:2904900;height:517100;width:1154202;"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2H0w50wAAAAUBAAAPAAAAAAAAAAEAIAAAACIAAABkcnMvZG93bnJldi54bWxQSwEC&#10;FAAUAAAACACHTuJAUfJbPDICAABIBAAADgAAAAAAAAABACAAAAAiAQAAZHJzL2Uyb0RvYy54bWxQ&#10;SwUGAAAAAAYABgBZAQAAxg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重大行政处罚</w:t>
                        </w:r>
                      </w:p>
                      <w:p>
                        <w:pPr>
                          <w:jc w:val="center"/>
                          <w:rPr>
                            <w:rFonts w:ascii="仿宋_GB2312" w:eastAsia="仿宋_GB2312"/>
                          </w:rPr>
                        </w:pPr>
                        <w:r>
                          <w:rPr>
                            <w:rFonts w:hint="eastAsia" w:ascii="仿宋_GB2312" w:eastAsia="仿宋_GB2312"/>
                          </w:rPr>
                          <w:t>听证告知</w:t>
                        </w:r>
                      </w:p>
                    </w:txbxContent>
                  </v:textbox>
                </v:shape>
                <v:shape id="文本框 494" o:spid="_x0000_s1026" o:spt="202" type="#_x0000_t202" style="position:absolute;left:1914881;top:3090400;height:314800;width:1154302;"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h9MOdMAAAAFAQAADwAAAAAAAAABACAAAAAiAAAAZHJzL2Rvd25yZXYueG1sUEsBAhQA&#10;FAAAAAgAh07iQMf1SpgwAgAASAQAAA4AAAAAAAAAAQAgAAAAIgEAAGRycy9lMm9Eb2MueG1sUEsF&#10;BgAAAAAGAAYAWQEAAMQ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举行听证会</w:t>
                        </w:r>
                      </w:p>
                    </w:txbxContent>
                  </v:textbox>
                </v:shape>
                <v:shape id="文本框 495" o:spid="_x0000_s1026" o:spt="202" type="#_x0000_t202" style="position:absolute;left:1914857;top:3642500;height:502100;width:1154302;"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YfTDnTAAAABQEAAA8AAAAAAAAAAQAgAAAAIgAAAGRycy9kb3ducmV2LnhtbFBLAQIU&#10;ABQAAAAIAIdO4kD9o8nMMQIAAEgEAAAOAAAAAAAAAAEAIAAAACIBAABkcnMvZTJvRG9jLnhtbFBL&#10;BQYAAAAABgAGAFkBAADF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听证笔录</w:t>
                        </w:r>
                      </w:p>
                      <w:p>
                        <w:pPr>
                          <w:jc w:val="center"/>
                          <w:rPr>
                            <w:rFonts w:ascii="仿宋_GB2312" w:eastAsia="仿宋_GB2312"/>
                          </w:rPr>
                        </w:pPr>
                        <w:r>
                          <w:rPr>
                            <w:rFonts w:hint="eastAsia" w:ascii="仿宋_GB2312" w:eastAsia="仿宋_GB2312"/>
                          </w:rPr>
                          <w:t>听证报告</w:t>
                        </w:r>
                      </w:p>
                    </w:txbxContent>
                  </v:textbox>
                </v:shape>
                <v:line id="直接连接符 496" o:spid="_x0000_s1026" o:spt="20" style="position:absolute;left:932979;top:2720600;height:0;width:2877606;" filled="f" stroked="t" coordsize="21600,21600" o:gfxdata="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u+LGtYAAAAF&#10;AQAADwAAAAAAAAABACAAAAAiAAAAZHJzL2Rvd25yZXYueG1sUEsBAhQAFAAAAAgAh07iQDYahgLl&#10;AQAAeAMAAA4AAAAAAAAAAQAgAAAAJQEAAGRycy9lMm9Eb2MueG1sUEsFBgAAAAAGAAYAWQEAAHwF&#10;AAAAAA==&#10;">
                  <v:fill on="f" focussize="0,0"/>
                  <v:stroke weight="0.5pt" color="#4472C4" miterlimit="8" joinstyle="miter"/>
                  <v:imagedata o:title=""/>
                  <o:lock v:ext="edit" aspectratio="f"/>
                </v:line>
                <v:line id="直接连接符 497" o:spid="_x0000_s1026" o:spt="20" style="position:absolute;left:2365682;top:2510700;height:209900;width:0;" filled="f" stroked="t" coordsize="21600,21600" o:gfxdata="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7vixrWAAAABQEA&#10;AA8AAAAAAAAAAQAgAAAAIgAAAGRycy9kb3ducmV2LnhtbFBLAQIUABQAAAAIAIdO4kDNaXk+4wEA&#10;AHgDAAAOAAAAAAAAAAEAIAAAACUBAABkcnMvZTJvRG9jLnhtbFBLBQYAAAAABgAGAFkBAAB6BQAA&#10;AAA=&#10;">
                  <v:fill on="f" focussize="0,0"/>
                  <v:stroke weight="0.5pt" color="#4472C4" miterlimit="8" joinstyle="miter"/>
                  <v:imagedata o:title=""/>
                  <o:lock v:ext="edit" aspectratio="f"/>
                </v:line>
                <v:shape id="直接箭头连接符 498" o:spid="_x0000_s1026" o:spt="32" type="#_x0000_t32" style="position:absolute;left:932979;top:2720600;height:1724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2wSG1QAAAAUBAAAPAAAAAAAAAAEAIAAA&#10;ACIAAABkcnMvZG93bnJldi54bWxQSwECFAAUAAAACACHTuJApO1MLA8CAAC5AwAADgAAAAAAAAAB&#10;ACAAAAAkAQAAZHJzL2Uyb0RvYy54bWxQSwUGAAAAAAYABgBZAQAApQUAAAAA&#10;">
                  <v:fill on="f" focussize="0,0"/>
                  <v:stroke weight="0.5pt" color="#4472C4" miterlimit="8" joinstyle="miter" endarrow="block"/>
                  <v:imagedata o:title=""/>
                  <o:lock v:ext="edit" aspectratio="f"/>
                </v:shape>
                <v:shape id="直接箭头连接符 499" o:spid="_x0000_s1026" o:spt="32" type="#_x0000_t32" style="position:absolute;left:3810585;top:2720600;height:1724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2wSG1QAAAAUBAAAPAAAAAAAAAAEAIAAA&#10;ACIAAABkcnMvZG93bnJldi54bWxQSwECFAAUAAAACACHTuJA3TabDA8CAAC6AwAADgAAAAAAAAAB&#10;ACAAAAAkAQAAZHJzL2Uyb0RvYy54bWxQSwUGAAAAAAYABgBZAQAApQUAAAAA&#10;">
                  <v:fill on="f" focussize="0,0"/>
                  <v:stroke weight="0.5pt" color="#4472C4" miterlimit="8" joinstyle="miter" endarrow="block"/>
                  <v:imagedata o:title=""/>
                  <o:lock v:ext="edit" aspectratio="f"/>
                </v:shape>
                <v:shape id="直接箭头连接符 500" o:spid="_x0000_s1026" o:spt="32" type="#_x0000_t32" style="position:absolute;left:912579;top:3177800;height:4647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2wSG1QAAAAUBAAAPAAAAAAAAAAEAIAAA&#10;ACIAAABkcnMvZG93bnJldi54bWxQSwECFAAUAAAACACHTuJAWlOiuA8CAAC5AwAADgAAAAAAAAAB&#10;ACAAAAAkAQAAZHJzL2Uyb0RvYy54bWxQSwUGAAAAAAYABgBZAQAApQUAAAAA&#10;">
                  <v:fill on="f" focussize="0,0"/>
                  <v:stroke weight="0.5pt" color="#4472C4" miterlimit="8" joinstyle="miter" endarrow="block"/>
                  <v:imagedata o:title=""/>
                  <o:lock v:ext="edit" aspectratio="f"/>
                </v:shape>
                <v:shape id="直接箭头连接符 502" o:spid="_x0000_s1026" o:spt="32" type="#_x0000_t32" style="position:absolute;left:3810585;top:3422000;height:2923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l2wSG1QAAAAUBAAAPAAAAAAAAAAEAIAAAACIA&#10;AABkcnMvZG93bnJldi54bWxQSwECFAAUAAAACACHTuJA9BR+ngwCAAC6AwAADgAAAAAAAAABACAA&#10;AAAkAQAAZHJzL2Uyb0RvYy54bWxQSwUGAAAAAAYABgBZAQAAogUAAAAA&#10;">
                  <v:fill on="f" focussize="0,0"/>
                  <v:stroke weight="0.5pt" color="#4472C4" miterlimit="8" joinstyle="miter" endarrow="block"/>
                  <v:imagedata o:title=""/>
                  <o:lock v:ext="edit" aspectratio="f"/>
                </v:shape>
                <v:shape id="文本框 503" o:spid="_x0000_s1026" o:spt="202" type="#_x0000_t202" style="position:absolute;left:3240984;top:3714300;height:502100;width:1154202;"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h9MOdMAAAAFAQAADwAAAAAAAAABACAAAAAiAAAAZHJzL2Rvd25yZXYueG1sUEsB&#10;AhQAFAAAAAgAh07iQNAYezgzAgAASQQAAA4AAAAAAAAAAQAgAAAAIgEAAGRycy9lMm9Eb2MueG1s&#10;UEsFBgAAAAAGAAYAWQEAAMc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当事人逾期未申请听证</w:t>
                        </w:r>
                      </w:p>
                    </w:txbxContent>
                  </v:textbox>
                </v:shape>
                <v:shape id="直接箭头连接符 504" o:spid="_x0000_s1026" o:spt="32" type="#_x0000_t32" style="position:absolute;left:1690481;top:3867700;flip:x y;height:3400;width:224400;" filled="f" stroked="t" coordsize="21600,21600" o:gfxdata="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L/8+tUAAAAFAQAADwAA&#10;AAAAAAABACAAAAAiAAAAZHJzL2Rvd25yZXYueG1sUEsBAhQAFAAAAAgAh07iQKSFMnoZAgAA0QMA&#10;AA4AAAAAAAAAAQAgAAAAJAEAAGRycy9lMm9Eb2MueG1sUEsFBgAAAAAGAAYAWQEAAK8FAAAAAA==&#10;">
                  <v:fill on="f" focussize="0,0"/>
                  <v:stroke weight="0.5pt" color="#4472C4" miterlimit="8" joinstyle="miter" endarrow="block"/>
                  <v:imagedata o:title=""/>
                  <o:lock v:ext="edit" aspectratio="f"/>
                </v:shape>
                <v:shape id="直接箭头连接符 505" o:spid="_x0000_s1026" o:spt="32" type="#_x0000_t32" style="position:absolute;left:2483983;top:3422000;height:2205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XbBIbVAAAABQEAAA8AAAAAAAAAAQAgAAAAIgAA&#10;AGRycy9kb3ducmV2LnhtbFBLAQIUABQAAAAIAIdO4kClEzcbCwIAALoDAAAOAAAAAAAAAAEAIAAA&#10;ACQBAABkcnMvZTJvRG9jLnhtbFBLBQYAAAAABgAGAFkBAAChBQAAAAA=&#10;">
                  <v:fill on="f" focussize="0,0"/>
                  <v:stroke weight="0.5pt" color="#4472C4" miterlimit="8" joinstyle="miter" endarrow="block"/>
                  <v:imagedata o:title=""/>
                  <o:lock v:ext="edit" aspectratio="f"/>
                </v:shape>
                <v:shape id="直接箭头连接符 508" o:spid="_x0000_s1026" o:spt="32" type="#_x0000_t32" style="position:absolute;left:1567281;top:4144600;height:7121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XbBIbVAAAABQEAAA8AAAAAAAAAAQAgAAAA&#10;IgAAAGRycy9kb3ducmV2LnhtbFBLAQIUABQAAAAIAIdO4kAf6/1KDgIAALoDAAAOAAAAAAAAAAEA&#10;IAAAACQBAABkcnMvZTJvRG9jLnhtbFBLBQYAAAAABgAGAFkBAACkBQAAAAA=&#10;">
                  <v:fill on="f" focussize="0,0"/>
                  <v:stroke weight="0.5pt" color="#4472C4" miterlimit="8" joinstyle="miter" endarrow="block"/>
                  <v:imagedata o:title=""/>
                  <o:lock v:ext="edit" aspectratio="f"/>
                </v:shape>
                <v:shape id="文本框 509" o:spid="_x0000_s1026" o:spt="202" type="#_x0000_t202" style="position:absolute;left:1444980;top:4856000;height:277400;width:2062504;"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h9MOdMAAAAFAQAADwAAAAAAAAABACAAAAAiAAAAZHJzL2Rvd25yZXYueG1s&#10;UEsBAhQAFAAAAAgAh07iQLNnRNE2AgAASQQAAA4AAAAAAAAAAQAgAAAAIgEAAGRycy9lMm9Eb2Mu&#10;eG1sUEsFBgAAAAAGAAYAWQEAAMo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拟作出的行政处罚决定</w:t>
                        </w:r>
                      </w:p>
                    </w:txbxContent>
                  </v:textbox>
                </v:shape>
                <v:shape id="直接箭头连接符 510" o:spid="_x0000_s1026" o:spt="32" type="#_x0000_t32" style="position:absolute;left:2517083;top:5133400;height:2815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2wSG1QAAAAUBAAAPAAAAAAAAAAEAIAAA&#10;ACIAAABkcnMvZG93bnJldi54bWxQSwECFAAUAAAACACHTuJAqna18A8CAAC6AwAADgAAAAAAAAAB&#10;ACAAAAAkAQAAZHJzL2Uyb0RvYy54bWxQSwUGAAAAAAYABgBZAQAApQUAAAAA&#10;">
                  <v:fill on="f" focussize="0,0"/>
                  <v:stroke weight="0.5pt" color="#4472C4" miterlimit="8" joinstyle="miter" endarrow="block"/>
                  <v:imagedata o:title=""/>
                  <o:lock v:ext="edit" aspectratio="f"/>
                </v:shape>
                <v:shape id="文本框 296" o:spid="_x0000_s1026" o:spt="202" type="#_x0000_t202" style="position:absolute;left:1731181;top:5414900;height:292300;width:14628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h9MOdMAAAAFAQAADwAAAAAAAAABACAAAAAiAAAAZHJzL2Rvd25yZXYueG1sUEsB&#10;AhQAFAAAAAgAh07iQHK44L4zAgAASQQAAA4AAAAAAAAAAQAgAAAAIgEAAGRycy9lMm9Eb2MueG1s&#10;UEsFBgAAAAAGAAYAWQEAAMc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机关负责人审查决定</w:t>
                        </w:r>
                      </w:p>
                    </w:txbxContent>
                  </v:textbox>
                </v:shape>
                <v:shape id="文本框 511" o:spid="_x0000_s1026" o:spt="202" type="#_x0000_t202" style="position:absolute;left:771779;top:654100;height:276900;width:1402103;" fillcolor="#FFFFFF"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h9MOdMAAAAFAQAADwAAAAAAAAABACAAAAAiAAAAZHJzL2Rvd25yZXYueG1sUEsB&#10;AhQAFAAAAAgAh07iQDKa1uYzAgAARwQAAA4AAAAAAAAAAQAgAAAAIgEAAGRycy9lMm9Eb2MueG1s&#10;UEsFBgAAAAAGAAYAWQEAAMcFAAAAAA==&#10;">
                  <v:fill on="t" focussize="0,0"/>
                  <v:stroke weight="0.5pt" color="#000000" miterlimit="8" joinstyle="miter"/>
                  <v:imagedata o:title=""/>
                  <o:lock v:ext="edit" aspectratio="f"/>
                  <v:textbox>
                    <w:txbxContent>
                      <w:p>
                        <w:pPr>
                          <w:jc w:val="center"/>
                          <w:rPr>
                            <w:rFonts w:ascii="仿宋_GB2312" w:eastAsia="仿宋_GB2312"/>
                            <w:kern w:val="0"/>
                            <w:sz w:val="24"/>
                            <w:szCs w:val="24"/>
                          </w:rPr>
                        </w:pPr>
                        <w:r>
                          <w:rPr>
                            <w:rFonts w:hint="eastAsia" w:ascii="仿宋_GB2312" w:eastAsia="仿宋_GB2312" w:cs="Times New Roman"/>
                            <w:szCs w:val="21"/>
                          </w:rPr>
                          <w:t>法制部门审核</w:t>
                        </w:r>
                      </w:p>
                    </w:txbxContent>
                  </v:textbox>
                </v:shape>
                <v:shape id="文本框 298" o:spid="_x0000_s1026" o:spt="202" type="#_x0000_t202" style="position:absolute;left:1554181;top:101500;height:297400;width:1609603;" fillcolor="#FFFFFF [3217]"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YfTDnTAAAABQEAAA8AAAAAAAAAAQAg&#10;AAAAIgAAAGRycy9kb3ducmV2LnhtbFBLAQIUABQAAAAIAIdO4kCGA0qLTAIAAH4EAAAOAAAAAAAA&#10;AAEAIAAAACIBAABkcnMvZTJvRG9jLnhtbFBLBQYAAAAABgAGAFkBAADg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办案机构</w:t>
                        </w:r>
                      </w:p>
                    </w:txbxContent>
                  </v:textbox>
                </v:shape>
                <v:shape id="直接箭头连接符 299" o:spid="_x0000_s1026" o:spt="32" type="#_x0000_t32" style="position:absolute;left:1731181;top:398900;height:2469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XbBIbVAAAA&#10;BQEAAA8AAAAAAAAAAQAgAAAAIgAAAGRycy9kb3ducmV2LnhtbFBLAQIUABQAAAAIAIdO4kAYh1pV&#10;IAIAAO8DAAAOAAAAAAAAAAEAIAAAACQBAABkcnMvZTJvRG9jLnhtbFBLBQYAAAAABgAGAFkBAAC2&#10;BQAAAAA=&#10;">
                  <v:fill on="f" focussize="0,0"/>
                  <v:stroke weight="0.5pt" color="#4472C4 [3220]" miterlimit="8" joinstyle="miter" endarrow="block"/>
                  <v:imagedata o:title=""/>
                  <o:lock v:ext="edit" aspectratio="f"/>
                </v:shape>
                <v:shape id="直接箭头连接符 300" o:spid="_x0000_s1026" o:spt="32" type="#_x0000_t32" style="position:absolute;left:1914881;top:398900;flip:y;height:246900;width:0;" filled="f" stroked="t" coordsize="21600,21600" o:gfxdata="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or&#10;maTVAAAABQEAAA8AAAAAAAAAAQAgAAAAIgAAAGRycy9kb3ducmV2LnhtbFBLAQIUABQAAAAIAIdO&#10;4kCoAsB8JgIAAPkDAAAOAAAAAAAAAAEAIAAAACQBAABkcnMvZTJvRG9jLnhtbFBLBQYAAAAABgAG&#10;AFkBAAC8BQAAAAA=&#10;">
                  <v:fill on="f" focussize="0,0"/>
                  <v:stroke weight="0.5pt" color="#4472C4 [3220]" miterlimit="8" joinstyle="miter" endarrow="block"/>
                  <v:imagedata o:title=""/>
                  <o:lock v:ext="edit" aspectratio="f"/>
                </v:shape>
                <v:shape id="直接箭头连接符 135" o:spid="_x0000_s1026" o:spt="32" type="#_x0000_t32" style="position:absolute;left:3069184;top:3258700;flip:x;height:0;width:171800;" filled="f" stroked="t" coordsize="21600,21600" o:gfxdata="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iuZpNUAAAAFAQAADwAAAAAAAAAB&#10;ACAAAAAiAAAAZHJzL2Rvd25yZXYueG1sUEsBAhQAFAAAAAgAh07iQAx/C6oTAgAAxAMAAA4AAAAA&#10;AAAAAQAgAAAAJAEAAGRycy9lMm9Eb2MueG1sUEsFBgAAAAAGAAYAWQEAAKkFAAAAAA==&#10;">
                  <v:fill on="f" focussize="0,0"/>
                  <v:stroke weight="0.5pt" color="#4472C4" miterlimit="8" joinstyle="miter" endarrow="block"/>
                  <v:imagedata o:title=""/>
                  <o:lock v:ext="edit" aspectratio="f"/>
                </v:shape>
                <v:shape id="直接箭头连接符 302" o:spid="_x0000_s1026" o:spt="32" type="#_x0000_t32" style="position:absolute;left:3375384;top:4216400;height:639600;width: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l2wSG1QAA&#10;AAUBAAAPAAAAAAAAAAEAIAAAACIAAABkcnMvZG93bnJldi54bWxQSwECFAAUAAAACACHTuJA9HQ3&#10;AiECAADwAwAADgAAAAAAAAABACAAAAAkAQAAZHJzL2Uyb0RvYy54bWxQSwUGAAAAAAYABgBZAQAA&#10;twUAAAAA&#10;">
                  <v:fill on="f" focussize="0,0"/>
                  <v:stroke weight="0.5pt" color="#4472C4 [3220]" miterlimit="8" joinstyle="miter" endarrow="block"/>
                  <v:imagedata o:title=""/>
                  <o:lock v:ext="edit" aspectratio="f"/>
                </v:shape>
                <v:shape id="文本框 303" o:spid="_x0000_s1026" o:spt="202" type="#_x0000_t202" style="position:absolute;left:1554181;top:1056600;height:325100;width:1639803;" fillcolor="#FFFFFF [3217]"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YfTDnTAAAABQEAAA8AAAAAAAAAAQAg&#10;AAAAIgAAAGRycy9kb3ducmV2LnhtbFBLAQIUABQAAAAIAIdO4kA8IegsTAIAAH8EAAAOAAAAAAAA&#10;AAEAIAAAACIBAABkcnMvZTJvRG9jLnhtbFBLBQYAAAAABgAGAFkBAADg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重大案件集体讨论</w:t>
                        </w:r>
                      </w:p>
                    </w:txbxContent>
                  </v:textbox>
                </v:shape>
                <v:shape id="直接箭头连接符 305" o:spid="_x0000_s1026" o:spt="32" type="#_x0000_t32" style="position:absolute;left:2358882;top:1381700;height:319500;width:10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dsEhtUA&#10;AAAFAQAADwAAAAAAAAABACAAAAAiAAAAZHJzL2Rvd25yZXYueG1sUEsBAhQAFAAAAAgAh07iQD5J&#10;TqUiAgAA8gMAAA4AAAAAAAAAAQAgAAAAJAEAAGRycy9lMm9Eb2MueG1sUEsFBgAAAAAGAAYAWQEA&#10;ALgFAAAAAA==&#10;">
                  <v:fill on="f" focussize="0,0"/>
                  <v:stroke weight="0.5pt" color="#4472C4 [3220]" miterlimit="8" joinstyle="miter" endarrow="block"/>
                  <v:imagedata o:title=""/>
                  <o:lock v:ext="edit" aspectratio="f"/>
                </v:shape>
                <v:shape id="文本框 501" o:spid="_x0000_s1026" o:spt="202" type="#_x0000_t202" style="position:absolute;left:3615385;top:750500;height:306100;width:943002;" fillcolor="#FFFFFF [3217]"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2H0w50wAAAAUBAAAPAAAAAAAAAAEA&#10;IAAAACIAAABkcnMvZG93bnJldi54bWxQSwECFAAUAAAACACHTuJAX99vgU0CAAB9BAAADgAAAAAA&#10;AAABACAAAAAiAQAAZHJzL2Uyb0RvYy54bWxQSwUGAAAAAAYABgBZAQAA4QU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不予处罚</w:t>
                        </w:r>
                      </w:p>
                    </w:txbxContent>
                  </v:textbox>
                </v:shape>
                <v:shape id="文本框 506" o:spid="_x0000_s1026" o:spt="202" type="#_x0000_t202" style="position:absolute;left:3615385;top:1247700;height:342900;width:943002;" fillcolor="#FFFFFF [3217]"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YfTDnTAAAABQEAAA8AAAAAAAAAAQAg&#10;AAAAIgAAAGRycy9kb3ducmV2LnhtbFBLAQIUABQAAAAIAIdO4kD9qY6GTAIAAH4EAAAOAAAAAAAA&#10;AAEAIAAAACIBAABkcnMvZTJvRG9jLnhtbFBLBQYAAAAABgAGAFkBAADgBQ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撤销案件</w:t>
                        </w:r>
                      </w:p>
                    </w:txbxContent>
                  </v:textbox>
                </v:shape>
                <v:shape id="文本框 507" o:spid="_x0000_s1026" o:spt="202" type="#_x0000_t202" style="position:absolute;left:3615385;top:1790700;height:323800;width:943002;" fillcolor="#FFFFFF [3217]" filled="t" stroked="t" coordsize="21600,21600" o:gfxdata="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2H0w50wAAAAUBAAAPAAAAAAAAAAEA&#10;IAAAACIAAABkcnMvZG93bnJldi54bWxQSwECFAAUAAAACACHTuJADbD5N00CAAB+BAAADgAAAAAA&#10;AAABACAAAAAiAQAAZHJzL2Uyb0RvYy54bWxQSwUGAAAAAAYABgBZAQAA4QU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移送</w:t>
                        </w:r>
                      </w:p>
                    </w:txbxContent>
                  </v:textbox>
                </v:shape>
                <v:line id="直接连接符 511" o:spid="_x0000_s1026" o:spt="20" style="position:absolute;left:3375384;top:931000;height:1040100;width:0;" filled="f" stroked="t" coordsize="21600,21600" o:gfxdata="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74sa1gAAAAUBAAAPAAAAAAAAAAEAIAAAACIAAABkcnMvZG93bnJldi54bWxQSwEC&#10;FAAUAAAACACHTuJAGwBr8PYBAACuAwAADgAAAAAAAAABACAAAAAlAQAAZHJzL2Uyb0RvYy54bWxQ&#10;SwUGAAAAAAYABgBZAQAAjQUAAAAA&#10;">
                  <v:fill on="f" focussize="0,0"/>
                  <v:stroke weight="0.5pt" color="#4472C4 [3220]" miterlimit="8" joinstyle="miter"/>
                  <v:imagedata o:title=""/>
                  <o:lock v:ext="edit" aspectratio="f"/>
                </v:line>
                <v:shape id="直接箭头连接符 36" o:spid="_x0000_s1026" o:spt="32" type="#_x0000_t32" style="position:absolute;left:3193984;top:1247700;height:0;width:18140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XbBIbVAAAA&#10;BQEAAA8AAAAAAAAAAQAgAAAAIgAAAGRycy9kb3ducmV2LnhtbFBLAQIUABQAAAAIAIdO4kCWJ2wP&#10;IAIAAO8DAAAOAAAAAAAAAAEAIAAAACQBAABkcnMvZTJvRG9jLnhtbFBLBQYAAAAABgAGAFkBAAC2&#10;BQAAAAA=&#10;">
                  <v:fill on="f" focussize="0,0"/>
                  <v:stroke weight="0.5pt" color="#4472C4 [3220]" miterlimit="8" joinstyle="miter" endarrow="block"/>
                  <v:imagedata o:title=""/>
                  <o:lock v:ext="edit" aspectratio="f"/>
                </v:shape>
                <v:shape id="直接箭头连接符 42" o:spid="_x0000_s1026" o:spt="32" type="#_x0000_t32" style="position:absolute;left:3375384;top:931000;height:0;width:24000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XbBIbVAAAABQEA&#10;AA8AAAAAAAAAAQAgAAAAIgAAAGRycy9kb3ducmV2LnhtbFBLAQIUABQAAAAIAIdO4kBpBXXqHQIA&#10;AO4DAAAOAAAAAAAAAAEAIAAAACQBAABkcnMvZTJvRG9jLnhtbFBLBQYAAAAABgAGAFkBAACzBQAA&#10;AAA=&#10;">
                  <v:fill on="f" focussize="0,0"/>
                  <v:stroke weight="0.5pt" color="#4472C4 [3220]" miterlimit="8" joinstyle="miter" endarrow="block"/>
                  <v:imagedata o:title=""/>
                  <o:lock v:ext="edit" aspectratio="f"/>
                </v:shape>
                <v:shape id="直接箭头连接符 43" o:spid="_x0000_s1026" o:spt="32" type="#_x0000_t32" style="position:absolute;left:3375384;top:1410900;height:0;width:24000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2wSG1QAAAAUB&#10;AAAPAAAAAAAAAAEAIAAAACIAAABkcnMvZG93bnJldi54bWxQSwECFAAUAAAACACHTuJAFrv5LR4C&#10;AADvAwAADgAAAAAAAAABACAAAAAkAQAAZHJzL2Uyb0RvYy54bWxQSwUGAAAAAAYABgBZAQAAtAUA&#10;AAAA&#10;">
                  <v:fill on="f" focussize="0,0"/>
                  <v:stroke weight="0.5pt" color="#4472C4 [3220]" miterlimit="8" joinstyle="miter" endarrow="block"/>
                  <v:imagedata o:title=""/>
                  <o:lock v:ext="edit" aspectratio="f"/>
                </v:shape>
                <v:shape id="直接箭头连接符 44" o:spid="_x0000_s1026" o:spt="32" type="#_x0000_t32" style="position:absolute;left:3375384;top:1952600;height:0;width:240000;" filled="f" stroked="t" coordsize="21600,21600" o:gfxdata="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dsEhtUAAAAF&#10;AQAADwAAAAAAAAABACAAAAAiAAAAZHJzL2Rvd25yZXYueG1sUEsBAhQAFAAAAAgAh07iQHpFOCwf&#10;AgAA7wMAAA4AAAAAAAAAAQAgAAAAJAEAAGRycy9lMm9Eb2MueG1sUEsFBgAAAAAGAAYAWQEAALUF&#10;AAAAAA==&#10;">
                  <v:fill on="f" focussize="0,0"/>
                  <v:stroke weight="0.5pt" color="#4472C4 [3220]" miterlimit="8" joinstyle="miter" endarrow="block"/>
                  <v:imagedata o:title=""/>
                  <o:lock v:ext="edit" aspectratio="f"/>
                </v:shape>
                <w10:wrap type="none"/>
                <w10:anchorlock/>
              </v:group>
            </w:pict>
          </mc:Fallback>
        </mc:AlternateContent>
      </w:r>
    </w:p>
    <w:p>
      <w:pPr>
        <w:widowControl/>
        <w:jc w:val="left"/>
        <w:rPr>
          <w:rFonts w:ascii="宋体" w:hAnsi="宋体" w:eastAsia="宋体"/>
          <w:sz w:val="24"/>
          <w:szCs w:val="24"/>
        </w:rPr>
      </w:pPr>
      <w:r>
        <w:rPr>
          <w:rFonts w:ascii="宋体" w:hAnsi="宋体" w:eastAsia="宋体"/>
          <w:sz w:val="24"/>
          <w:szCs w:val="24"/>
        </w:rPr>
        <w:br w:type="page"/>
      </w:r>
    </w:p>
    <w:p>
      <w:pPr>
        <w:adjustRightInd w:val="0"/>
        <w:snapToGrid w:val="0"/>
        <w:spacing w:line="360" w:lineRule="auto"/>
        <w:ind w:firstLine="480" w:firstLineChars="200"/>
        <w:rPr>
          <w:rFonts w:ascii="宋体" w:hAnsi="宋体" w:eastAsia="宋体" w:cs="黑体"/>
          <w:kern w:val="0"/>
          <w:sz w:val="24"/>
        </w:rPr>
      </w:pPr>
    </w:p>
    <w:p>
      <w:pPr>
        <w:jc w:val="center"/>
        <w:rPr>
          <w:rFonts w:ascii="方正小标宋简体" w:hAnsi="宋体" w:eastAsia="方正小标宋简体" w:cstheme="minorEastAsia"/>
          <w:sz w:val="30"/>
          <w:szCs w:val="30"/>
        </w:rPr>
      </w:pPr>
      <w:r>
        <w:rPr>
          <w:rFonts w:hint="eastAsia" w:ascii="方正小标宋简体" w:hAnsi="宋体" w:eastAsia="方正小标宋简体" w:cstheme="minorEastAsia"/>
          <w:sz w:val="30"/>
          <w:szCs w:val="30"/>
        </w:rPr>
        <w:t>×××医疗保障局</w:t>
      </w:r>
    </w:p>
    <w:p>
      <w:pPr>
        <w:pStyle w:val="4"/>
        <w:jc w:val="center"/>
        <w:rPr>
          <w:rFonts w:ascii="方正小标宋简体" w:hAnsi="宋体" w:eastAsia="方正小标宋简体"/>
          <w:sz w:val="36"/>
          <w:szCs w:val="36"/>
        </w:rPr>
      </w:pPr>
      <w:bookmarkStart w:id="255" w:name="_Toc44489503"/>
      <w:bookmarkStart w:id="256" w:name="_Toc29242875"/>
      <w:bookmarkStart w:id="257" w:name="_Toc31185374"/>
      <w:bookmarkStart w:id="258" w:name="_Toc29478951"/>
      <w:r>
        <w:rPr>
          <w:rFonts w:hint="eastAsia" w:ascii="方正小标宋简体" w:hAnsi="宋体" w:eastAsia="方正小标宋简体"/>
          <w:sz w:val="36"/>
          <w:szCs w:val="36"/>
        </w:rPr>
        <w:t>☆案件集体讨论记录</w:t>
      </w:r>
      <w:bookmarkEnd w:id="255"/>
      <w:bookmarkEnd w:id="256"/>
      <w:bookmarkEnd w:id="257"/>
      <w:bookmarkEnd w:id="258"/>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案件名称：</w:t>
      </w:r>
      <w:r>
        <w:rPr>
          <w:rFonts w:hint="eastAsia" w:ascii="仿宋_GB2312" w:hAnsi="宋体" w:eastAsia="仿宋_GB2312" w:cs="Times New Roman"/>
          <w:color w:val="000000"/>
          <w:sz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讨论时间：</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年</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月</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日</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时</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分至</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时</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分</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讨论地点：</w:t>
      </w:r>
      <w:r>
        <w:rPr>
          <w:rFonts w:hint="eastAsia" w:ascii="仿宋_GB2312" w:hAnsi="宋体" w:eastAsia="仿宋_GB2312" w:cs="Times New Roman"/>
          <w:color w:val="000000"/>
          <w:sz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 xml:space="preserve">主持人： </w:t>
      </w:r>
      <w:r>
        <w:rPr>
          <w:rFonts w:hint="eastAsia" w:ascii="仿宋_GB2312" w:hAnsi="宋体" w:eastAsia="仿宋_GB2312" w:cs="Times New Roman"/>
          <w:color w:val="000000"/>
          <w:sz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 xml:space="preserve">记录人： </w:t>
      </w:r>
      <w:r>
        <w:rPr>
          <w:rFonts w:hint="eastAsia" w:ascii="仿宋_GB2312" w:hAnsi="宋体" w:eastAsia="仿宋_GB2312" w:cs="Times New Roman"/>
          <w:color w:val="000000"/>
          <w:sz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参加人员：</w:t>
      </w:r>
      <w:r>
        <w:rPr>
          <w:rFonts w:hint="eastAsia" w:ascii="仿宋_GB2312" w:hAnsi="宋体" w:eastAsia="仿宋_GB2312" w:cs="Times New Roman"/>
          <w:color w:val="000000"/>
          <w:sz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案件调查人员汇报案件情况及拟处理意见：</w:t>
      </w: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主持人签名：                               年   月   日</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记录人签名：                               年   月   日</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参加人员签名：                             年   月   日</w:t>
      </w:r>
    </w:p>
    <w:p>
      <w:pPr>
        <w:widowControl/>
        <w:adjustRightInd w:val="0"/>
        <w:snapToGrid w:val="0"/>
        <w:spacing w:line="360" w:lineRule="auto"/>
        <w:ind w:firstLine="480" w:firstLineChars="200"/>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第  页  共  页</w:t>
      </w:r>
    </w:p>
    <w:p>
      <w:pPr>
        <w:widowControl/>
        <w:adjustRightInd w:val="0"/>
        <w:snapToGrid w:val="0"/>
        <w:spacing w:line="360" w:lineRule="auto"/>
        <w:ind w:firstLine="480" w:firstLineChars="200"/>
        <w:jc w:val="center"/>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续页/尾页</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讨论记录：</w:t>
      </w: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结论意见:</w:t>
      </w: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主持人签名：                               年   月   日</w:t>
      </w:r>
    </w:p>
    <w:p>
      <w:pPr>
        <w:widowControl/>
        <w:adjustRightInd w:val="0"/>
        <w:snapToGrid w:val="0"/>
        <w:spacing w:line="360" w:lineRule="auto"/>
        <w:ind w:firstLine="480" w:firstLineChars="200"/>
        <w:jc w:val="left"/>
        <w:rPr>
          <w:rFonts w:ascii="仿宋_GB2312" w:hAnsi="宋体" w:eastAsia="仿宋_GB2312" w:cs="Times New Roman"/>
          <w:color w:val="000000"/>
          <w:sz w:val="24"/>
          <w:u w:val="single"/>
        </w:rPr>
      </w:pPr>
      <w:r>
        <w:rPr>
          <w:rFonts w:hint="eastAsia" w:ascii="仿宋_GB2312" w:hAnsi="宋体" w:eastAsia="仿宋_GB2312" w:cs="Times New Roman"/>
          <w:color w:val="000000"/>
          <w:sz w:val="24"/>
        </w:rPr>
        <w:t>记录人签名：                               年   月   日</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参加人员签名：                             年   月   日</w:t>
      </w:r>
    </w:p>
    <w:p>
      <w:pPr>
        <w:widowControl/>
        <w:adjustRightInd w:val="0"/>
        <w:snapToGrid w:val="0"/>
        <w:spacing w:line="360" w:lineRule="auto"/>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第  页  共  页</w:t>
      </w:r>
    </w:p>
    <w:p>
      <w:pPr>
        <w:rPr>
          <w:rFonts w:ascii="仿宋_GB2312" w:hAnsi="宋体" w:eastAsia="仿宋_GB2312" w:cs="Times New Roman"/>
          <w:sz w:val="30"/>
          <w:szCs w:val="30"/>
        </w:rPr>
      </w:pPr>
    </w:p>
    <w:p>
      <w:pPr>
        <w:widowControl/>
        <w:adjustRightInd w:val="0"/>
        <w:snapToGrid w:val="0"/>
        <w:spacing w:line="360" w:lineRule="auto"/>
        <w:ind w:firstLine="600" w:firstLineChars="200"/>
        <w:jc w:val="center"/>
        <w:rPr>
          <w:rFonts w:ascii="仿宋_GB2312" w:hAnsi="宋体" w:eastAsia="仿宋_GB2312" w:cs="Times New Roman"/>
          <w:sz w:val="30"/>
          <w:szCs w:val="30"/>
        </w:rPr>
      </w:pPr>
      <w:r>
        <w:rPr>
          <w:rFonts w:hint="eastAsia" w:ascii="仿宋_GB2312" w:hAnsi="宋体" w:eastAsia="仿宋_GB2312" w:cs="Times New Roman"/>
          <w:sz w:val="30"/>
          <w:szCs w:val="30"/>
        </w:rPr>
        <w:t>填写说明</w:t>
      </w:r>
    </w:p>
    <w:p>
      <w:pPr>
        <w:adjustRightInd w:val="0"/>
        <w:snapToGrid w:val="0"/>
        <w:spacing w:line="360" w:lineRule="auto"/>
        <w:ind w:firstLine="482" w:firstLineChars="200"/>
        <w:rPr>
          <w:rFonts w:ascii="仿宋_GB2312" w:hAnsi="宋体" w:eastAsia="仿宋_GB2312" w:cs="Times New Roman"/>
          <w:b/>
          <w:sz w:val="24"/>
        </w:rPr>
      </w:pPr>
      <w:r>
        <w:rPr>
          <w:rFonts w:hint="eastAsia" w:ascii="仿宋_GB2312" w:hAnsi="宋体" w:eastAsia="仿宋_GB2312" w:cs="Times New Roman"/>
          <w:b/>
          <w:sz w:val="24"/>
        </w:rPr>
        <w:t>一、适用范围</w:t>
      </w:r>
    </w:p>
    <w:p>
      <w:pPr>
        <w:adjustRightInd w:val="0"/>
        <w:snapToGrid w:val="0"/>
        <w:spacing w:line="360" w:lineRule="auto"/>
        <w:ind w:firstLine="480" w:firstLineChars="200"/>
        <w:rPr>
          <w:rFonts w:ascii="仿宋_GB2312" w:hAnsi="宋体" w:eastAsia="仿宋_GB2312" w:cs="Times New Roman"/>
          <w:color w:val="000000"/>
          <w:sz w:val="24"/>
        </w:rPr>
      </w:pPr>
      <w:r>
        <w:rPr>
          <w:rFonts w:hint="eastAsia" w:ascii="仿宋_GB2312" w:hAnsi="宋体" w:eastAsia="仿宋_GB2312" w:cs="Times New Roman"/>
          <w:color w:val="000000"/>
          <w:sz w:val="24"/>
        </w:rPr>
        <w:t>（一）医疗保障部门内部文书。</w:t>
      </w:r>
    </w:p>
    <w:p>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color w:val="000000"/>
          <w:sz w:val="24"/>
        </w:rPr>
        <w:t>（二）适用于医疗保障部</w:t>
      </w:r>
      <w:r>
        <w:rPr>
          <w:rFonts w:hint="eastAsia" w:ascii="仿宋_GB2312" w:hAnsi="宋体" w:eastAsia="仿宋_GB2312" w:cs="Times New Roman"/>
          <w:sz w:val="24"/>
        </w:rPr>
        <w:t>门在对情节复杂或重大违法行为拟给予较重的行政处罚之前，行政机关对案件进行集体讨论时，用于记录集体讨论的情况的内部文书。</w:t>
      </w:r>
    </w:p>
    <w:p>
      <w:pPr>
        <w:widowControl/>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（一）有案件名称、案号和讨论的时间、地点。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（二）有主持人、记录人、参加人员的姓名及职务。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（三）有集体讨论的原因，写明集体讨论的案件反映的主要问题。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（四）有案件调查人员汇报案件情况及采集的主要证据，如违法行为发生的时间、地点、情节、后果等；案件涉及的法律、法规、规章等；拟处理意见和理由。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（五）有陈述、申辩（听证）的情况。其中，举行听证的案件，应当勾选听证，可由听证主持人汇报听证情况。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（六）有参加讨论人员的主要意见和理由。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（七）有讨论的过程记录。</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（八）有结论性意见。 </w:t>
      </w:r>
    </w:p>
    <w:p>
      <w:pPr>
        <w:widowControl/>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color w:val="000000"/>
          <w:sz w:val="24"/>
        </w:rPr>
        <w:t>（九）有参加人员签名。</w:t>
      </w:r>
    </w:p>
    <w:p>
      <w:pPr>
        <w:widowControl/>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十）记录人应当客观、忠实、完整地记录案件讨论的过程，并应明确写明讨论过程中各有关部门的重要意见，以及讨论得出的结论性意见。如果结论性意见与经办人的拟处理意见不同，还应说明理由。在讨论结束后，参加人应当在核对记录内容后签名。</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sz w:val="24"/>
        </w:rPr>
        <w:t>（十一）有主持人、记录人、参加人员的逐页签名，并注明日期。</w:t>
      </w:r>
    </w:p>
    <w:p>
      <w:pPr>
        <w:widowControl/>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 xml:space="preserve">三、注意事项 </w:t>
      </w:r>
    </w:p>
    <w:p>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（一）笔录字迹要端正，保证可以正常阅读，笔录不得随意空行，空白处注明“以下空白”或者划有下划线。</w:t>
      </w:r>
    </w:p>
    <w:p>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（二）笔录必须当场制作，不得事后补记、增删。当场有修改的，由记录人在修改处签名或捺指印。</w:t>
      </w:r>
    </w:p>
    <w:p>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（三）《案件集体讨论记录》</w:t>
      </w:r>
      <w:bookmarkStart w:id="259" w:name="_Hlk30490536"/>
      <w:r>
        <w:rPr>
          <w:rFonts w:hint="eastAsia" w:ascii="仿宋_GB2312" w:hAnsi="宋体" w:eastAsia="仿宋_GB2312" w:cs="Times New Roman"/>
          <w:sz w:val="24"/>
        </w:rPr>
        <w:t>不得向当事人公开，行政执法机关内部人员非经必要程序不得查阅该文书。</w:t>
      </w:r>
      <w:bookmarkEnd w:id="259"/>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（四）对情节复杂或者重大违法行为给予较重的行政处罚的，行政机关的负责人应当集体讨论决定。</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五）讨论内容应当针对案件事实是否调查清楚，证据是否确凿、充分，定性是否准确，当事人是否具备主体资格，应处理的单位和个人是否遗漏，适用法律法规是否正确，自由裁量是否得当，办案程序是否合法等。</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（六）讨论记录应当详细记载讨论过程中每个人发言的主要内容。 </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（七）针对讨论的问题应当有结论性意见。 </w:t>
      </w:r>
    </w:p>
    <w:p>
      <w:pPr>
        <w:widowControl/>
        <w:jc w:val="left"/>
        <w:rPr>
          <w:rFonts w:ascii="宋体" w:hAnsi="宋体" w:eastAsia="宋体" w:cs="Times New Roman"/>
          <w:color w:val="000000"/>
          <w:sz w:val="24"/>
        </w:rPr>
      </w:pPr>
      <w:r>
        <w:rPr>
          <w:rFonts w:ascii="宋体" w:hAnsi="宋体" w:eastAsia="宋体" w:cs="Times New Roman"/>
          <w:color w:val="000000"/>
          <w:sz w:val="24"/>
        </w:rPr>
        <w:br w:type="page"/>
      </w:r>
    </w:p>
    <w:p>
      <w:pPr>
        <w:widowControl/>
        <w:autoSpaceDN w:val="0"/>
        <w:snapToGrid w:val="0"/>
        <w:spacing w:line="540" w:lineRule="exact"/>
        <w:jc w:val="center"/>
        <w:rPr>
          <w:rFonts w:ascii="方正小标宋简体" w:eastAsia="方正小标宋简体"/>
          <w:bCs/>
          <w:color w:val="000000" w:themeColor="text1"/>
          <w:kern w:val="0"/>
          <w:sz w:val="32"/>
          <w:szCs w:val="32"/>
          <w14:textFill>
            <w14:solidFill>
              <w14:schemeClr w14:val="tx1"/>
            </w14:solidFill>
          </w14:textFill>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pPr>
        <w:pStyle w:val="4"/>
        <w:jc w:val="center"/>
        <w:rPr>
          <w:rFonts w:ascii="方正小标宋简体" w:hAnsi="宋体" w:eastAsia="方正小标宋简体"/>
          <w:sz w:val="36"/>
          <w:szCs w:val="36"/>
        </w:rPr>
      </w:pPr>
      <w:bookmarkStart w:id="260" w:name="_Toc29478952"/>
      <w:bookmarkStart w:id="261" w:name="_Toc31185375"/>
      <w:bookmarkStart w:id="262" w:name="_Toc44489504"/>
      <w:bookmarkStart w:id="263" w:name="_Toc29242876"/>
      <w:r>
        <w:rPr>
          <w:rFonts w:hint="eastAsia" w:ascii="方正小标宋简体" w:hAnsi="宋体" w:eastAsia="方正小标宋简体"/>
          <w:sz w:val="36"/>
          <w:szCs w:val="36"/>
        </w:rPr>
        <w:t>行政处罚事先告知书</w:t>
      </w:r>
      <w:bookmarkEnd w:id="260"/>
      <w:bookmarkEnd w:id="261"/>
      <w:bookmarkEnd w:id="262"/>
      <w:bookmarkEnd w:id="263"/>
    </w:p>
    <w:p>
      <w:pPr>
        <w:widowControl/>
        <w:adjustRightInd w:val="0"/>
        <w:snapToGrid w:val="0"/>
        <w:spacing w:line="360" w:lineRule="auto"/>
        <w:jc w:val="right"/>
        <w:rPr>
          <w:rFonts w:ascii="仿宋_GB2312" w:hAnsi="宋体" w:eastAsia="仿宋_GB2312"/>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sz w:val="28"/>
          <w:szCs w:val="28"/>
        </w:rPr>
        <w:t>医保罚告字</w:t>
      </w:r>
      <w:r>
        <w:rPr>
          <w:rFonts w:hint="eastAsia" w:ascii="仿宋_GB2312" w:hAnsi="仿宋_GB2312" w:eastAsia="仿宋_GB2312" w:cs="仿宋_GB2312"/>
          <w:sz w:val="28"/>
          <w:szCs w:val="28"/>
        </w:rPr>
        <w:t>〔20××〕</w:t>
      </w:r>
      <w:r>
        <w:rPr>
          <w:rFonts w:hint="eastAsia" w:ascii="仿宋_GB2312" w:hAnsi="宋体" w:eastAsia="仿宋_GB2312"/>
          <w:sz w:val="28"/>
          <w:szCs w:val="28"/>
        </w:rPr>
        <w:t xml:space="preserve">第 </w:t>
      </w:r>
      <w:r>
        <w:rPr>
          <w:rFonts w:ascii="仿宋_GB2312" w:hAnsi="宋体" w:eastAsia="仿宋_GB2312"/>
          <w:sz w:val="28"/>
          <w:szCs w:val="28"/>
        </w:rPr>
        <w:t xml:space="preserve"> </w:t>
      </w:r>
      <w:r>
        <w:rPr>
          <w:rFonts w:hint="eastAsia" w:ascii="仿宋_GB2312" w:hAnsi="宋体" w:eastAsia="仿宋_GB2312"/>
          <w:sz w:val="28"/>
          <w:szCs w:val="28"/>
        </w:rPr>
        <w:t>号</w:t>
      </w:r>
    </w:p>
    <w:p>
      <w:pPr>
        <w:widowControl/>
        <w:topLinePunct/>
        <w:autoSpaceDN w:val="0"/>
        <w:adjustRightInd w:val="0"/>
        <w:snapToGrid w:val="0"/>
        <w:spacing w:line="360" w:lineRule="auto"/>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（当事人姓名或者名称）             </w:t>
      </w:r>
      <w:r>
        <w:rPr>
          <w:rFonts w:hint="eastAsia" w:ascii="仿宋_GB2312" w:hAnsi="宋体" w:eastAsia="仿宋_GB2312"/>
          <w:color w:val="000000" w:themeColor="text1"/>
          <w:kern w:val="0"/>
          <w:sz w:val="24"/>
          <w14:textFill>
            <w14:solidFill>
              <w14:schemeClr w14:val="tx1"/>
            </w14:solidFill>
          </w14:textFill>
        </w:rPr>
        <w:t>：</w:t>
      </w:r>
    </w:p>
    <w:p>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bookmarkStart w:id="264" w:name="_Hlk44274818"/>
      <w:r>
        <w:rPr>
          <w:rFonts w:hint="eastAsia" w:ascii="仿宋_GB2312" w:hAnsi="宋体" w:eastAsia="仿宋_GB2312"/>
          <w:color w:val="000000" w:themeColor="text1"/>
          <w:kern w:val="0"/>
          <w:sz w:val="24"/>
          <w:u w:val="single"/>
          <w14:textFill>
            <w14:solidFill>
              <w14:schemeClr w14:val="tx1"/>
            </w14:solidFill>
          </w14:textFill>
        </w:rPr>
        <w:t xml:space="preserve">      </w:t>
      </w:r>
      <w:bookmarkEnd w:id="264"/>
      <w:r>
        <w:rPr>
          <w:rFonts w:hint="eastAsia" w:ascii="仿宋_GB2312" w:hAnsi="宋体" w:eastAsia="仿宋_GB2312"/>
          <w:color w:val="000000" w:themeColor="text1"/>
          <w:kern w:val="0"/>
          <w:sz w:val="24"/>
          <w14:textFill>
            <w14:solidFill>
              <w14:schemeClr w14:val="tx1"/>
            </w14:solidFill>
          </w14:textFill>
        </w:rPr>
        <w:t>年</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月</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日，本机关对你（单位）涉嫌</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的行为予以立案调查。现查明，你（单位）</w:t>
      </w:r>
      <w:r>
        <w:rPr>
          <w:rFonts w:hint="eastAsia" w:ascii="仿宋_GB2312" w:hAnsi="宋体" w:eastAsia="仿宋_GB2312"/>
          <w:color w:val="000000" w:themeColor="text1"/>
          <w:kern w:val="0"/>
          <w:sz w:val="24"/>
          <w:u w:val="single"/>
          <w14:textFill>
            <w14:solidFill>
              <w14:schemeClr w14:val="tx1"/>
            </w14:solidFill>
          </w14:textFill>
        </w:rPr>
        <w:t xml:space="preserve">（简述违法事实，载明违法行为发生的时间、地点、情节、构成要件、危害后果等内容）                          </w:t>
      </w:r>
    </w:p>
    <w:p>
      <w:pPr>
        <w:widowControl/>
        <w:topLinePunct/>
        <w:autoSpaceDN w:val="0"/>
        <w:adjustRightInd w:val="0"/>
        <w:snapToGrid w:val="0"/>
        <w:spacing w:line="360" w:lineRule="auto"/>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w:t>
      </w:r>
    </w:p>
    <w:p>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本机关认为，你（单位）的上述行为违反了</w:t>
      </w:r>
      <w:r>
        <w:rPr>
          <w:rFonts w:hint="eastAsia" w:ascii="仿宋_GB2312" w:hAnsi="宋体" w:eastAsia="仿宋_GB2312"/>
          <w:color w:val="000000" w:themeColor="text1"/>
          <w:kern w:val="0"/>
          <w:sz w:val="24"/>
          <w:u w:val="single"/>
          <w14:textFill>
            <w14:solidFill>
              <w14:schemeClr w14:val="tx1"/>
            </w14:solidFill>
          </w14:textFill>
        </w:rPr>
        <w:t xml:space="preserve">  （相关法律、法规、规章名称及条款序号）    </w:t>
      </w:r>
      <w:r>
        <w:rPr>
          <w:rFonts w:hint="eastAsia" w:ascii="仿宋_GB2312" w:hAnsi="宋体" w:eastAsia="仿宋_GB2312"/>
          <w:color w:val="000000" w:themeColor="text1"/>
          <w:kern w:val="0"/>
          <w:sz w:val="24"/>
          <w14:textFill>
            <w14:solidFill>
              <w14:schemeClr w14:val="tx1"/>
            </w14:solidFill>
          </w14:textFill>
        </w:rPr>
        <w:t>的规定，具体有</w:t>
      </w:r>
      <w:r>
        <w:rPr>
          <w:rFonts w:hint="eastAsia" w:ascii="仿宋_GB2312" w:hAnsi="宋体" w:eastAsia="仿宋_GB2312"/>
          <w:color w:val="000000" w:themeColor="text1"/>
          <w:kern w:val="0"/>
          <w:sz w:val="24"/>
          <w:u w:val="single"/>
          <w14:textFill>
            <w14:solidFill>
              <w14:schemeClr w14:val="tx1"/>
            </w14:solidFill>
          </w14:textFill>
        </w:rPr>
        <w:t xml:space="preserve">（列举证据形式，阐述证据所要证明的内容） </w:t>
      </w:r>
    </w:p>
    <w:p>
      <w:pPr>
        <w:widowControl/>
        <w:topLinePunct/>
        <w:autoSpaceDN w:val="0"/>
        <w:adjustRightInd w:val="0"/>
        <w:snapToGrid w:val="0"/>
        <w:spacing w:line="360" w:lineRule="auto"/>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 xml:space="preserve">等证据为凭。  </w:t>
      </w:r>
    </w:p>
    <w:p>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鉴于</w:t>
      </w:r>
      <w:r>
        <w:rPr>
          <w:rFonts w:hint="eastAsia" w:ascii="仿宋_GB2312" w:hAnsi="宋体" w:eastAsia="仿宋_GB2312"/>
          <w:color w:val="000000" w:themeColor="text1"/>
          <w:kern w:val="0"/>
          <w:sz w:val="24"/>
          <w:u w:val="single"/>
          <w14:textFill>
            <w14:solidFill>
              <w14:schemeClr w14:val="tx1"/>
            </w14:solidFill>
          </w14:textFill>
        </w:rPr>
        <w:t xml:space="preserve">       （裁量理由）                                           </w:t>
      </w:r>
      <w:r>
        <w:rPr>
          <w:rFonts w:hint="eastAsia" w:ascii="仿宋_GB2312" w:hAnsi="宋体" w:eastAsia="仿宋_GB2312"/>
          <w:color w:val="000000" w:themeColor="text1"/>
          <w:kern w:val="0"/>
          <w:sz w:val="24"/>
          <w14:textFill>
            <w14:solidFill>
              <w14:schemeClr w14:val="tx1"/>
            </w14:solidFill>
          </w14:textFill>
        </w:rPr>
        <w:t>，现根据</w:t>
      </w:r>
      <w:r>
        <w:rPr>
          <w:rFonts w:hint="eastAsia" w:ascii="仿宋_GB2312" w:hAnsi="宋体" w:eastAsia="仿宋_GB2312"/>
          <w:color w:val="000000" w:themeColor="text1"/>
          <w:kern w:val="0"/>
          <w:sz w:val="24"/>
          <w:u w:val="single"/>
          <w14:textFill>
            <w14:solidFill>
              <w14:schemeClr w14:val="tx1"/>
            </w14:solidFill>
          </w14:textFill>
        </w:rPr>
        <w:t xml:space="preserve">   （相关法律、法规、规章名称及条款序号） </w:t>
      </w:r>
      <w:r>
        <w:rPr>
          <w:rFonts w:hint="eastAsia" w:ascii="仿宋_GB2312" w:hAnsi="宋体" w:eastAsia="仿宋_GB2312"/>
          <w:color w:val="000000" w:themeColor="text1"/>
          <w:kern w:val="0"/>
          <w:sz w:val="24"/>
          <w14:textFill>
            <w14:solidFill>
              <w14:schemeClr w14:val="tx1"/>
            </w14:solidFill>
          </w14:textFill>
        </w:rPr>
        <w:t>的规定，本机关责令你（单位）改正上述违法行为，并拟对你（单位）做出如下行政处罚：</w:t>
      </w:r>
      <w:r>
        <w:rPr>
          <w:rFonts w:hint="eastAsia" w:ascii="仿宋_GB2312" w:hAnsi="宋体" w:eastAsia="仿宋_GB2312"/>
          <w:color w:val="000000" w:themeColor="text1"/>
          <w:kern w:val="0"/>
          <w:sz w:val="24"/>
          <w:u w:val="single"/>
          <w14:textFill>
            <w14:solidFill>
              <w14:schemeClr w14:val="tx1"/>
            </w14:solidFill>
          </w14:textFill>
        </w:rPr>
        <w:t xml:space="preserve">                                                             </w:t>
      </w:r>
    </w:p>
    <w:p>
      <w:pPr>
        <w:widowControl/>
        <w:topLinePunct/>
        <w:autoSpaceDN w:val="0"/>
        <w:adjustRightInd w:val="0"/>
        <w:snapToGrid w:val="0"/>
        <w:spacing w:line="360" w:lineRule="auto"/>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p>
    <w:p>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根据《行政处罚法》第三十二条的规定，你（单位）有权进行陈述和申辩，未提出陈述申辩意见的，视为放弃此权利。</w:t>
      </w:r>
    </w:p>
    <w:p>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□根据《行政处罚法》第四十二条的规定，对上述拟作出的</w:t>
      </w:r>
      <w:r>
        <w:rPr>
          <w:rFonts w:hint="eastAsia" w:ascii="仿宋_GB2312" w:hAnsi="宋体" w:eastAsia="仿宋_GB2312"/>
          <w:color w:val="000000" w:themeColor="text1"/>
          <w:kern w:val="0"/>
          <w:sz w:val="24"/>
          <w:u w:val="single"/>
          <w14:textFill>
            <w14:solidFill>
              <w14:schemeClr w14:val="tx1"/>
            </w14:solidFill>
          </w14:textFill>
        </w:rPr>
        <w:t xml:space="preserve">               </w:t>
      </w:r>
    </w:p>
    <w:p>
      <w:pPr>
        <w:widowControl/>
        <w:topLinePunct/>
        <w:autoSpaceDN w:val="0"/>
        <w:adjustRightInd w:val="0"/>
        <w:snapToGrid w:val="0"/>
        <w:spacing w:line="360" w:lineRule="auto"/>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，你（单位）有要求举行听证的权利。你（单位）如果要求听证，可以在收到本告知书之日起3日内向本机关提出举行听证的要求。逾期未提出听证申请的，视为放弃听证权利，本机关将依法作出行政处罚决定。</w:t>
      </w:r>
    </w:p>
    <w:p>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联系人：</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联系电话：</w:t>
      </w:r>
      <w:r>
        <w:rPr>
          <w:rFonts w:hint="eastAsia" w:ascii="仿宋_GB2312" w:hAnsi="宋体" w:eastAsia="仿宋_GB2312"/>
          <w:color w:val="000000" w:themeColor="text1"/>
          <w:kern w:val="0"/>
          <w:sz w:val="24"/>
          <w:u w:val="single"/>
          <w14:textFill>
            <w14:solidFill>
              <w14:schemeClr w14:val="tx1"/>
            </w14:solidFill>
          </w14:textFill>
        </w:rPr>
        <w:t xml:space="preserve">                    </w:t>
      </w:r>
    </w:p>
    <w:p>
      <w:pPr>
        <w:widowControl/>
        <w:topLinePunct/>
        <w:autoSpaceDN w:val="0"/>
        <w:adjustRightInd w:val="0"/>
        <w:snapToGrid w:val="0"/>
        <w:spacing w:line="360" w:lineRule="auto"/>
        <w:ind w:firstLine="480" w:firstLineChars="200"/>
        <w:rPr>
          <w:rFonts w:ascii="仿宋_GB2312" w:hAnsi="宋体" w:eastAsia="仿宋_GB2312"/>
          <w:color w:val="000000" w:themeColor="text1"/>
          <w:kern w:val="0"/>
          <w:sz w:val="24"/>
          <w:u w:val="single"/>
          <w14:textFill>
            <w14:solidFill>
              <w14:schemeClr w14:val="tx1"/>
            </w14:solidFill>
          </w14:textFill>
        </w:rPr>
      </w:pPr>
    </w:p>
    <w:p>
      <w:pPr>
        <w:widowControl/>
        <w:topLinePunct/>
        <w:autoSpaceDN w:val="0"/>
        <w:adjustRightInd w:val="0"/>
        <w:snapToGrid w:val="0"/>
        <w:spacing w:line="360" w:lineRule="auto"/>
        <w:ind w:right="630" w:rightChars="300"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pPr>
        <w:widowControl/>
        <w:topLinePunct/>
        <w:autoSpaceDN w:val="0"/>
        <w:adjustRightInd w:val="0"/>
        <w:snapToGrid w:val="0"/>
        <w:spacing w:line="360" w:lineRule="auto"/>
        <w:ind w:right="630" w:rightChars="300"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pPr>
        <w:adjustRightInd w:val="0"/>
        <w:snapToGrid w:val="0"/>
        <w:spacing w:line="360" w:lineRule="auto"/>
        <w:ind w:right="720"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pPr>
        <w:spacing w:line="360" w:lineRule="auto"/>
        <w:rPr>
          <w:rFonts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（本文书一式三份，一份归档，一份送达当事人，一份由本机关留存。）</w:t>
      </w:r>
      <w:r>
        <w:rPr>
          <w:rFonts w:eastAsia="仿宋_GB2312"/>
          <w:color w:val="000000" w:themeColor="text1"/>
          <w:kern w:val="0"/>
          <w:sz w:val="28"/>
          <w:szCs w:val="28"/>
          <w14:textFill>
            <w14:solidFill>
              <w14:schemeClr w14:val="tx1"/>
            </w14:solidFill>
          </w14:textFill>
        </w:rPr>
        <w:br w:type="page"/>
      </w:r>
    </w:p>
    <w:p>
      <w:pPr>
        <w:spacing w:line="360" w:lineRule="auto"/>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pPr>
        <w:adjustRightInd w:val="0"/>
        <w:snapToGrid w:val="0"/>
        <w:spacing w:line="360" w:lineRule="auto"/>
        <w:ind w:firstLine="482" w:firstLineChars="200"/>
        <w:rPr>
          <w:rFonts w:ascii="仿宋_GB2312" w:hAnsi="宋体" w:eastAsia="仿宋_GB2312" w:cs="Times New Roman"/>
          <w:b/>
          <w:color w:val="000000"/>
          <w:sz w:val="24"/>
        </w:rPr>
      </w:pPr>
    </w:p>
    <w:p>
      <w:pPr>
        <w:adjustRightInd w:val="0"/>
        <w:snapToGrid w:val="0"/>
        <w:spacing w:line="360" w:lineRule="auto"/>
        <w:ind w:firstLine="482" w:firstLineChars="200"/>
        <w:rPr>
          <w:rFonts w:ascii="仿宋_GB2312" w:eastAsia="仿宋_GB2312"/>
          <w:b/>
          <w:bCs/>
          <w:sz w:val="28"/>
          <w:szCs w:val="36"/>
        </w:rPr>
      </w:pPr>
      <w:r>
        <w:rPr>
          <w:rFonts w:hint="eastAsia" w:ascii="仿宋_GB2312" w:hAnsi="宋体" w:eastAsia="仿宋_GB2312" w:cs="Times New Roman"/>
          <w:b/>
          <w:color w:val="000000"/>
          <w:sz w:val="24"/>
        </w:rPr>
        <w:t>一、适用范围</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（一）医疗保障部门外部文书，送达当事人。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（二）本样式文书适用于在作出行政处罚决定之前，告知当事人作出行政处罚决定的事实、理由、依据以及处罚内容和当事人所享有的陈述权、申辩权、要求听证的权利的书面文书。</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（一）有医疗保障部门名称、文书名称和文号。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（二）有当事人单位名称或者个人姓名（与营业执照、居民身份证一致）。</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（三）有调查机构名称、调查时间。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（四）有违法行为信息，如时间、地点、行为、情节、构成要件、危害后果等。</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（五）有主要证据信息，如证据名称和证明内容等。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（六）有违反的法律、法规、规章名称和条款序号。</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（七）有医疗保障部门对当事人违法行为危害社会的轻重程度、主观认识、态度和改正措施等情况考虑的裁量理由。</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（八）有拟作出行政处罚的法律、法规、规章依据和拟作出行政处罚的种类、数额、期限等处罚内容。</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（九）告知当事人陈述、申辩的权利及不提供陈述、申辩意见的法律后果。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（十）对于拟作出的重大行政处罚决定符合听证条件的处罚种类和幅度的，应告知当事人申请听证的权利、申请时限，以及逾期不申请听证的法律后果。</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（十一）有联系人姓名和联系电话。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（十二）有医疗保障部门公章和作出决定的日期。 </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 xml:space="preserve">三、注意事项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行政处罚事先告知是作出行政处罚决定之前必须履行的一项法定程序，如果行政机关下达行政处罚决定前没有履行告知义务，则属于违反法定程序，其行政处罚不能成立。《行政处罚法》第四十一条规定：“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因此，行政执法部门务必高度重视这一程序规定。</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（二）行政处罚事先告知书应当采用阐述式，有说理性的内容，不宜用填空式。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（三）行政处罚事先告知应当经过医疗保障部门负责人批准。因而制发《行政处罚事先告知书》前，应先填写相应的《案件处理审批表》并经机关负责人批准。</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（四）如果是第二次告知，应当在告知拟作出的行政处罚内容时，明确告知当事人第一次告知的内容无效。</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（五）当事人要求听证的，可以在本文书送达之日起三个工作日内以书面或口头形式提出。当事人以口头形式提出的，执法人员应当做好记录，并由当事人签名或盖章。</w:t>
      </w:r>
    </w:p>
    <w:p>
      <w:pPr>
        <w:adjustRightInd w:val="0"/>
        <w:snapToGrid w:val="0"/>
        <w:spacing w:line="360" w:lineRule="auto"/>
        <w:ind w:firstLine="480" w:firstLineChars="200"/>
        <w:jc w:val="left"/>
        <w:rPr>
          <w:rFonts w:ascii="仿宋_GB2312" w:hAnsi="宋体" w:eastAsia="仿宋_GB2312" w:cs="Times New Roman"/>
          <w:color w:val="000000"/>
          <w:sz w:val="24"/>
        </w:rPr>
      </w:pPr>
    </w:p>
    <w:p>
      <w:pPr>
        <w:adjustRightInd w:val="0"/>
        <w:snapToGrid w:val="0"/>
        <w:spacing w:line="360" w:lineRule="auto"/>
        <w:ind w:firstLine="480" w:firstLineChars="200"/>
        <w:jc w:val="left"/>
        <w:rPr>
          <w:rFonts w:ascii="宋体" w:hAnsi="宋体" w:eastAsia="宋体" w:cs="Times New Roman"/>
          <w:color w:val="000000"/>
          <w:sz w:val="24"/>
        </w:rPr>
      </w:pPr>
    </w:p>
    <w:p>
      <w:pPr>
        <w:jc w:val="center"/>
        <w:rPr>
          <w:rFonts w:ascii="方正小标宋简体" w:hAnsi="宋体" w:eastAsia="方正小标宋简体"/>
          <w:sz w:val="24"/>
        </w:rPr>
      </w:pPr>
      <w:r>
        <w:rPr>
          <w:rFonts w:hint="eastAsia" w:ascii="楷体" w:hAnsi="楷体" w:eastAsia="楷体"/>
          <w:sz w:val="24"/>
        </w:rPr>
        <w:br w:type="page"/>
      </w:r>
      <w:bookmarkStart w:id="265" w:name="_Toc5565909"/>
      <w:bookmarkStart w:id="266" w:name="_Toc5394788"/>
      <w:r>
        <w:rPr>
          <w:rFonts w:hint="eastAsia" w:ascii="方正小标宋简体" w:hAnsi="宋体" w:eastAsia="方正小标宋简体"/>
          <w:sz w:val="30"/>
          <w:szCs w:val="30"/>
        </w:rPr>
        <w:t>×××医疗保障局</w:t>
      </w:r>
    </w:p>
    <w:p>
      <w:pPr>
        <w:pStyle w:val="4"/>
        <w:jc w:val="center"/>
        <w:rPr>
          <w:rFonts w:ascii="方正小标宋简体" w:hAnsi="宋体" w:eastAsia="方正小标宋简体"/>
          <w:sz w:val="36"/>
          <w:szCs w:val="36"/>
        </w:rPr>
      </w:pPr>
      <w:bookmarkStart w:id="267" w:name="_Toc31185376"/>
      <w:bookmarkStart w:id="268" w:name="_Toc29478953"/>
      <w:bookmarkStart w:id="269" w:name="_Toc29242877"/>
      <w:bookmarkStart w:id="270" w:name="_Toc44489505"/>
      <w:r>
        <w:rPr>
          <w:rFonts w:hint="eastAsia" w:ascii="方正小标宋简体" w:hAnsi="宋体" w:eastAsia="方正小标宋简体"/>
          <w:sz w:val="36"/>
          <w:szCs w:val="36"/>
        </w:rPr>
        <w:t>陈述、申辩笔录</w:t>
      </w:r>
      <w:bookmarkEnd w:id="265"/>
      <w:bookmarkEnd w:id="266"/>
      <w:bookmarkEnd w:id="267"/>
      <w:bookmarkEnd w:id="268"/>
      <w:bookmarkEnd w:id="269"/>
      <w:bookmarkEnd w:id="270"/>
    </w:p>
    <w:p>
      <w:pPr>
        <w:widowControl/>
        <w:adjustRightInd w:val="0"/>
        <w:snapToGrid w:val="0"/>
        <w:spacing w:line="360" w:lineRule="auto"/>
        <w:jc w:val="left"/>
        <w:rPr>
          <w:rFonts w:ascii="宋体" w:hAnsi="宋体" w:eastAsia="宋体" w:cs="Times New Roman"/>
          <w:color w:val="000000"/>
          <w:sz w:val="24"/>
          <w:szCs w:val="24"/>
        </w:rPr>
      </w:pP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案由：</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当事人：</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陈述、申辩人：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身份证号：</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联系电话：</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与当事人关系：</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left="479" w:leftChars="228"/>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住址：</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陈述、申辩时间：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年</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月</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日</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分至</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时</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分</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陈述、申辩地点：</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案件调查人员1：</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执法证号：</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案件调查人员2：</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执法证号：</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记录人：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执法证号：</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一、案件调查人员向当事人告知</w:t>
      </w:r>
    </w:p>
    <w:p>
      <w:pPr>
        <w:widowControl/>
        <w:adjustRightInd w:val="0"/>
        <w:snapToGrid w:val="0"/>
        <w:spacing w:line="360" w:lineRule="auto"/>
        <w:ind w:left="239" w:leftChars="114" w:firstLine="240" w:firstLineChars="100"/>
        <w:jc w:val="left"/>
        <w:rPr>
          <w:rFonts w:ascii="仿宋_GB2312" w:hAnsi="宋体" w:eastAsia="仿宋_GB2312" w:cs="Times New Roman"/>
          <w:color w:val="000000"/>
          <w:sz w:val="24"/>
          <w:szCs w:val="24"/>
          <w:u w:val="single"/>
        </w:rPr>
      </w:pPr>
      <w:bookmarkStart w:id="271" w:name="_Hlk535051212"/>
      <w:r>
        <w:rPr>
          <w:rFonts w:hint="eastAsia" w:ascii="仿宋_GB2312" w:hAnsi="宋体" w:eastAsia="仿宋_GB2312" w:cs="Times New Roman"/>
          <w:color w:val="000000"/>
          <w:sz w:val="24"/>
          <w:szCs w:val="24"/>
        </w:rPr>
        <w:t>经调查，</w:t>
      </w:r>
      <w:bookmarkStart w:id="272" w:name="_Hlk534879701"/>
      <w:bookmarkEnd w:id="272"/>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你（单位）该行为违反了</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的规定。为此，我机关依据的规定，拟对你（单位）作出以下行政处罚：</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bookmarkStart w:id="273" w:name="_Hlk36929050"/>
      <w:r>
        <w:rPr>
          <w:rFonts w:hint="eastAsia" w:ascii="仿宋_GB2312" w:hAnsi="宋体" w:eastAsia="仿宋_GB2312" w:cs="Times New Roman"/>
          <w:color w:val="000000"/>
          <w:sz w:val="24"/>
          <w:szCs w:val="24"/>
          <w:u w:val="single"/>
        </w:rPr>
        <w:t xml:space="preserve">                                                                     </w:t>
      </w:r>
    </w:p>
    <w:bookmarkEnd w:id="273"/>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陈述、申辩人签名：                                   年   月   日</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案件调查人员签名：                                   年   月   日</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                                         年   月   日</w:t>
      </w:r>
    </w:p>
    <w:p>
      <w:pPr>
        <w:widowControl/>
        <w:adjustRightInd w:val="0"/>
        <w:snapToGrid w:val="0"/>
        <w:spacing w:line="360" w:lineRule="auto"/>
        <w:ind w:firstLine="480" w:firstLineChars="200"/>
        <w:jc w:val="center"/>
        <w:rPr>
          <w:rFonts w:ascii="仿宋_GB2312" w:hAnsi="宋体" w:eastAsia="仿宋_GB2312" w:cs="Times New Roman"/>
          <w:color w:val="000000"/>
          <w:sz w:val="24"/>
          <w:szCs w:val="24"/>
        </w:rPr>
        <w:sectPr>
          <w:headerReference r:id="rId17" w:type="default"/>
          <w:footerReference r:id="rId18" w:type="default"/>
          <w:type w:val="continuous"/>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widowControl/>
        <w:adjustRightInd w:val="0"/>
        <w:snapToGrid w:val="0"/>
        <w:spacing w:line="360" w:lineRule="auto"/>
        <w:ind w:firstLine="480" w:firstLineChars="200"/>
        <w:jc w:val="center"/>
        <w:rPr>
          <w:rFonts w:ascii="仿宋_GB2312" w:hAnsi="宋体" w:eastAsia="仿宋_GB2312" w:cs="Times New Roman"/>
          <w:color w:val="000000"/>
          <w:sz w:val="24"/>
          <w:szCs w:val="24"/>
        </w:rPr>
      </w:pP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二、告知当事人依法享有的权利</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根据《行政处罚法》第三十二条，当事人在本机关作出行政处罚之前，享有陈述、申辩的权利。</w:t>
      </w:r>
    </w:p>
    <w:bookmarkEnd w:id="271"/>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三、当事人陈述、申辩内容记录如下：</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问：请出示您的身份证件，请问您与当事人是什么关系？您是否接受当事人委托？</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答：</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问：请问您的陈述、申辩内容？</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答：</w:t>
      </w: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bookmarkStart w:id="274" w:name="_Hlk29417729"/>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bookmarkEnd w:id="274"/>
    </w:p>
    <w:p>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陈述、申辩人签名：                                      年   月   日</w:t>
      </w:r>
    </w:p>
    <w:p>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案件调查人员签名：                                      年   月   日</w:t>
      </w:r>
    </w:p>
    <w:p>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                                            年   月   日</w:t>
      </w:r>
    </w:p>
    <w:p>
      <w:pPr>
        <w:widowControl/>
        <w:adjustRightInd w:val="0"/>
        <w:snapToGrid w:val="0"/>
        <w:spacing w:line="360" w:lineRule="auto"/>
        <w:ind w:firstLine="480" w:firstLineChars="200"/>
        <w:jc w:val="center"/>
        <w:rPr>
          <w:rFonts w:ascii="仿宋_GB2312" w:hAnsi="宋体" w:eastAsia="仿宋_GB2312" w:cs="Times New Roman"/>
          <w:color w:val="000000"/>
          <w:sz w:val="24"/>
          <w:szCs w:val="24"/>
        </w:rPr>
        <w:sectPr>
          <w:headerReference r:id="rId19"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widowControl/>
        <w:adjustRightInd w:val="0"/>
        <w:snapToGrid w:val="0"/>
        <w:spacing w:line="360" w:lineRule="auto"/>
        <w:ind w:firstLine="480" w:firstLineChars="200"/>
        <w:jc w:val="center"/>
        <w:rPr>
          <w:rFonts w:ascii="仿宋_GB2312" w:hAnsi="宋体" w:eastAsia="仿宋_GB2312" w:cs="Times New Roman"/>
          <w:color w:val="000000"/>
          <w:sz w:val="24"/>
          <w:szCs w:val="24"/>
        </w:rPr>
      </w:pPr>
    </w:p>
    <w:p>
      <w:pPr>
        <w:widowControl/>
        <w:adjustRightInd w:val="0"/>
        <w:snapToGrid w:val="0"/>
        <w:spacing w:line="360" w:lineRule="auto"/>
        <w:jc w:val="left"/>
        <w:rPr>
          <w:rFonts w:ascii="仿宋_GB2312" w:hAnsi="宋体" w:eastAsia="仿宋_GB2312" w:cs="Times New Roman"/>
          <w:color w:val="000000"/>
          <w:sz w:val="24"/>
          <w:szCs w:val="24"/>
          <w:u w:val="single"/>
        </w:rPr>
      </w:pPr>
      <w:bookmarkStart w:id="275" w:name="_Hlk534879787"/>
      <w:bookmarkEnd w:id="275"/>
      <w:bookmarkStart w:id="276" w:name="_Hlk534879924"/>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bookmarkEnd w:id="276"/>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问：您是否还需要补充？</w:t>
      </w:r>
    </w:p>
    <w:p>
      <w:pPr>
        <w:widowControl/>
        <w:adjustRightInd w:val="0"/>
        <w:snapToGrid w:val="0"/>
        <w:spacing w:line="360" w:lineRule="auto"/>
        <w:ind w:firstLine="480" w:firstLineChars="200"/>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rPr>
        <w:t>答：</w:t>
      </w:r>
      <w:bookmarkStart w:id="277" w:name="_Hlk534880177"/>
      <w:bookmarkEnd w:id="277"/>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u w:val="single"/>
        </w:rPr>
      </w:pPr>
      <w:r>
        <w:rPr>
          <w:rFonts w:hint="eastAsia" w:ascii="仿宋_GB2312" w:hAnsi="宋体" w:eastAsia="仿宋_GB2312" w:cs="Times New Roman"/>
          <w:color w:val="000000"/>
          <w:sz w:val="24"/>
          <w:szCs w:val="24"/>
          <w:u w:val="single"/>
        </w:rPr>
        <w:t xml:space="preserve">                                                                     </w:t>
      </w:r>
    </w:p>
    <w:p>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w:t>
      </w:r>
      <w:bookmarkStart w:id="278" w:name="_Hlk1139334"/>
      <w:r>
        <w:rPr>
          <w:rFonts w:hint="eastAsia" w:ascii="仿宋_GB2312" w:hAnsi="宋体" w:eastAsia="仿宋_GB2312" w:cs="Times New Roman"/>
          <w:color w:val="000000"/>
          <w:sz w:val="24"/>
          <w:szCs w:val="24"/>
        </w:rPr>
        <w:t>阅读确认意见：</w:t>
      </w:r>
      <w:bookmarkEnd w:id="278"/>
    </w:p>
    <w:p>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陈述、申辩人签名：                                     年   月   日</w:t>
      </w:r>
    </w:p>
    <w:p>
      <w:pPr>
        <w:widowControl/>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案件调查人员签名：                                     年   月   日</w:t>
      </w:r>
    </w:p>
    <w:p>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记录人签名：                                           年   月   日</w:t>
      </w:r>
    </w:p>
    <w:p>
      <w:pPr>
        <w:adjustRightInd w:val="0"/>
        <w:snapToGrid w:val="0"/>
        <w:spacing w:line="360" w:lineRule="auto"/>
        <w:jc w:val="center"/>
        <w:rPr>
          <w:rFonts w:ascii="仿宋_GB2312" w:hAnsi="宋体" w:eastAsia="仿宋_GB2312" w:cs="Times New Roman"/>
          <w:color w:val="000000"/>
          <w:sz w:val="24"/>
          <w:szCs w:val="24"/>
        </w:rPr>
        <w:sectPr>
          <w:headerReference r:id="rId20"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color w:val="000000"/>
          <w:sz w:val="24"/>
          <w:szCs w:val="24"/>
        </w:rPr>
        <w:t>第  页  共  页</w:t>
      </w:r>
    </w:p>
    <w:p>
      <w:pPr>
        <w:adjustRightInd w:val="0"/>
        <w:snapToGrid w:val="0"/>
        <w:spacing w:line="360" w:lineRule="auto"/>
        <w:jc w:val="center"/>
        <w:rPr>
          <w:rFonts w:ascii="仿宋_GB2312" w:hAnsi="宋体" w:eastAsia="仿宋_GB2312" w:cs="Times New Roman"/>
          <w:color w:val="000000"/>
          <w:sz w:val="24"/>
          <w:szCs w:val="24"/>
        </w:rPr>
      </w:pPr>
    </w:p>
    <w:p>
      <w:pPr>
        <w:tabs>
          <w:tab w:val="left" w:pos="5306"/>
        </w:tabs>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pPr>
        <w:adjustRightInd w:val="0"/>
        <w:snapToGrid w:val="0"/>
        <w:spacing w:line="360" w:lineRule="auto"/>
        <w:ind w:firstLine="482" w:firstLineChars="200"/>
        <w:rPr>
          <w:rFonts w:ascii="仿宋_GB2312" w:hAnsi="宋体" w:eastAsia="仿宋_GB2312" w:cs="Times New Roman"/>
          <w:b/>
          <w:color w:val="000000"/>
          <w:sz w:val="24"/>
        </w:rPr>
      </w:pPr>
      <w:r>
        <w:rPr>
          <w:rFonts w:hint="eastAsia" w:ascii="仿宋_GB2312" w:hAnsi="宋体" w:eastAsia="仿宋_GB2312" w:cs="Times New Roman"/>
          <w:b/>
          <w:color w:val="000000"/>
          <w:sz w:val="24"/>
        </w:rPr>
        <w:t>一、适用范围</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《陈述、申辩笔录》是行政执法机关记录陈述申辩人所作出的陈述和申辩的事实、理由和要求的文书。</w:t>
      </w:r>
    </w:p>
    <w:p>
      <w:pPr>
        <w:pStyle w:val="41"/>
        <w:widowControl/>
        <w:numPr>
          <w:ilvl w:val="0"/>
          <w:numId w:val="2"/>
        </w:numPr>
        <w:adjustRightInd w:val="0"/>
        <w:snapToGrid w:val="0"/>
        <w:spacing w:line="360" w:lineRule="auto"/>
        <w:ind w:firstLineChars="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医疗保障部门外部文书。</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（二）《陈述、申辩笔录》适用于陈述申辩人对行政执法机关拟作出的行政处罚决定的陈述、申辩。</w:t>
      </w:r>
    </w:p>
    <w:p>
      <w:pPr>
        <w:widowControl/>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（一）有医疗保障部门名称、文书名称。</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（二）有当事人、陈述、申辩人基本信息，如姓名、身份证号、与当事人关系、住址。</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（三）有案件调查人员、记录人基本信息，如姓名、执法证号。</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（四）有案件调查人员向当事人告知行政处罚的基本内容和当事人依法享有的权利。</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（五）有对陈述、申辩人身份的确认。确认陈述、申辩人的姓名和身份证件信息，与当事人的关系，是否接受当事人委托。</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（六）有陈述、申辩人的陈述、申辩内容。</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（七）有陈述、申辩人、执法人员和记录人员的签字确认。</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（八）陈述、申辩笔录应完整记录陈述、申辩人提出的事实、理由和要求。</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（九）陈述、申辩结束后，应当由陈述、申辩人核对记录内容，阅读确认意见可填写“已经本人审核、补正，无误”，并签名或盖章，注明日期。</w:t>
      </w:r>
    </w:p>
    <w:p>
      <w:pPr>
        <w:widowControl/>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三、注意事项</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（一）在确认陈述、申辩人的身份时，应核对陈述、申辩人的姓名、身份证号码、住址，确认与当事人的关系，是否受当事人委托。接受当事人委托的，应出具授权委托书。</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（二）笔录字迹要端正，保证可以正常阅读，笔录不得随意空行，空白处注明“以下空白”或者划有“/”。</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（三）笔录必须当场制作，不得事后补记、增删。当场有修改的，由陈述、申辩人在修改处签名或捺指印。</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（四）必须有两名以上（含两名）持合法有效执法证件的案件调查人员同时在场，并出示执法证件，表明身份。</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（五）笔录应当全面、如实记录陈述、申辩人与案件相关的陈述。</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（六）陈述、申辩人委托代理人的，文书中应记录代理人的基本情况。</w:t>
      </w:r>
    </w:p>
    <w:p>
      <w:pPr>
        <w:widowControl/>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（七）当事人提供书面陈述、申辩材料的，应当一并附卷保存。</w:t>
      </w:r>
      <w:bookmarkStart w:id="279" w:name="_Toc5394786"/>
      <w:bookmarkStart w:id="280" w:name="_Toc5565907"/>
    </w:p>
    <w:p>
      <w:pPr>
        <w:widowControl/>
        <w:adjustRightInd w:val="0"/>
        <w:snapToGrid w:val="0"/>
        <w:spacing w:line="360" w:lineRule="auto"/>
        <w:ind w:firstLine="480" w:firstLineChars="200"/>
        <w:jc w:val="left"/>
        <w:rPr>
          <w:rFonts w:ascii="宋体" w:hAnsi="宋体" w:eastAsia="宋体" w:cs="Times New Roman"/>
          <w:color w:val="000000"/>
          <w:sz w:val="24"/>
        </w:rPr>
      </w:pPr>
      <w:r>
        <w:rPr>
          <w:rFonts w:hint="eastAsia" w:ascii="仿宋_GB2312" w:hAnsi="宋体" w:eastAsia="仿宋_GB2312" w:cs="Times New Roman"/>
          <w:color w:val="000000"/>
          <w:sz w:val="24"/>
        </w:rPr>
        <w:t>（八）调查人员决定是否采纳陈述、申辩意见，应填写《案件处理审批表》，报请本机关负责人审批。</w:t>
      </w:r>
      <w:r>
        <w:rPr>
          <w:rFonts w:ascii="宋体" w:hAnsi="宋体" w:eastAsia="宋体" w:cs="Times New Roman"/>
          <w:color w:val="000000"/>
          <w:sz w:val="24"/>
        </w:rPr>
        <w:br w:type="page"/>
      </w:r>
    </w:p>
    <w:bookmarkEnd w:id="279"/>
    <w:bookmarkEnd w:id="280"/>
    <w:p>
      <w:pPr>
        <w:adjustRightInd w:val="0"/>
        <w:snapToGrid w:val="0"/>
        <w:spacing w:line="360" w:lineRule="auto"/>
        <w:rPr>
          <w:rFonts w:ascii="楷体" w:hAnsi="楷体" w:eastAsia="楷体"/>
          <w:sz w:val="24"/>
        </w:rPr>
      </w:pPr>
    </w:p>
    <w:p>
      <w:pPr>
        <w:widowControl/>
        <w:autoSpaceDN w:val="0"/>
        <w:adjustRightInd w:val="0"/>
        <w:snapToGrid w:val="0"/>
        <w:spacing w:before="156" w:beforeLines="50" w:line="540" w:lineRule="exact"/>
        <w:jc w:val="center"/>
        <w:textAlignment w:val="baseline"/>
        <w:rPr>
          <w:rFonts w:ascii="方正小标宋简体" w:hAnsi="宋体" w:eastAsia="方正小标宋简体" w:cstheme="minorEastAsia"/>
          <w:sz w:val="30"/>
          <w:szCs w:val="30"/>
        </w:rPr>
      </w:pPr>
      <w:r>
        <w:rPr>
          <w:rFonts w:hint="eastAsia" w:ascii="方正小标宋简体" w:hAnsi="宋体" w:eastAsia="方正小标宋简体" w:cstheme="minorEastAsia"/>
          <w:sz w:val="30"/>
          <w:szCs w:val="30"/>
        </w:rPr>
        <w:t>×××医疗保障局</w:t>
      </w:r>
    </w:p>
    <w:p>
      <w:pPr>
        <w:pStyle w:val="4"/>
        <w:jc w:val="center"/>
        <w:rPr>
          <w:rFonts w:ascii="方正小标宋简体" w:hAnsi="宋体" w:eastAsia="方正小标宋简体"/>
          <w:sz w:val="36"/>
          <w:szCs w:val="36"/>
        </w:rPr>
      </w:pPr>
      <w:bookmarkStart w:id="281" w:name="_Toc29242879"/>
      <w:bookmarkStart w:id="282" w:name="_Toc29478955"/>
      <w:bookmarkStart w:id="283" w:name="_Toc44489506"/>
      <w:bookmarkStart w:id="284" w:name="_Toc31185377"/>
      <w:r>
        <w:rPr>
          <w:rFonts w:hint="eastAsia" w:ascii="方正小标宋简体" w:hAnsi="宋体" w:eastAsia="方正小标宋简体"/>
          <w:sz w:val="36"/>
          <w:szCs w:val="36"/>
        </w:rPr>
        <w:t>☆听证通知书</w:t>
      </w:r>
      <w:bookmarkEnd w:id="281"/>
      <w:bookmarkEnd w:id="282"/>
      <w:bookmarkEnd w:id="283"/>
      <w:bookmarkEnd w:id="284"/>
    </w:p>
    <w:p>
      <w:pPr>
        <w:adjustRightInd w:val="0"/>
        <w:snapToGrid w:val="0"/>
        <w:spacing w:line="336" w:lineRule="auto"/>
        <w:jc w:val="right"/>
        <w:rPr>
          <w:rFonts w:ascii="仿宋_GB2312" w:eastAsia="仿宋_GB2312"/>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医保听通字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 xml:space="preserve">第 </w:t>
      </w:r>
      <w:r>
        <w:rPr>
          <w:rFonts w:ascii="仿宋_GB2312" w:hAnsi="宋体" w:eastAsia="仿宋_GB2312"/>
          <w:kern w:val="0"/>
          <w:sz w:val="28"/>
          <w:szCs w:val="28"/>
        </w:rPr>
        <w:t xml:space="preserve"> </w:t>
      </w:r>
      <w:r>
        <w:rPr>
          <w:rFonts w:hint="eastAsia" w:ascii="仿宋_GB2312" w:hAnsi="宋体" w:eastAsia="仿宋_GB2312"/>
          <w:kern w:val="0"/>
          <w:sz w:val="28"/>
          <w:szCs w:val="28"/>
        </w:rPr>
        <w:t xml:space="preserve"> 号</w:t>
      </w:r>
    </w:p>
    <w:p>
      <w:pPr>
        <w:widowControl/>
        <w:autoSpaceDN w:val="0"/>
        <w:adjustRightInd w:val="0"/>
        <w:snapToGrid w:val="0"/>
        <w:spacing w:line="336" w:lineRule="auto"/>
        <w:jc w:val="left"/>
        <w:textAlignment w:val="baseline"/>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（当事人姓名或名称）        </w:t>
      </w:r>
      <w:r>
        <w:rPr>
          <w:rFonts w:hint="eastAsia" w:ascii="仿宋_GB2312" w:hAnsi="宋体" w:eastAsia="仿宋_GB2312"/>
          <w:color w:val="000000" w:themeColor="text1"/>
          <w:kern w:val="0"/>
          <w:sz w:val="24"/>
          <w14:textFill>
            <w14:solidFill>
              <w14:schemeClr w14:val="tx1"/>
            </w14:solidFill>
          </w14:textFill>
        </w:rPr>
        <w:t>：</w:t>
      </w:r>
    </w:p>
    <w:p>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根据你（单位）</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年</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月</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日就</w:t>
      </w:r>
      <w:r>
        <w:rPr>
          <w:rFonts w:hint="eastAsia" w:ascii="仿宋_GB2312" w:hAnsi="宋体" w:eastAsia="仿宋_GB2312"/>
          <w:color w:val="000000" w:themeColor="text1"/>
          <w:kern w:val="0"/>
          <w:sz w:val="24"/>
          <w:u w:val="single"/>
          <w14:textFill>
            <w14:solidFill>
              <w14:schemeClr w14:val="tx1"/>
            </w14:solidFill>
          </w14:textFill>
        </w:rPr>
        <w:t xml:space="preserve">             （案由）   </w:t>
      </w:r>
      <w:r>
        <w:rPr>
          <w:rFonts w:hint="eastAsia" w:ascii="仿宋_GB2312" w:hAnsi="宋体" w:eastAsia="仿宋_GB2312"/>
          <w:color w:val="000000" w:themeColor="text1"/>
          <w:kern w:val="0"/>
          <w:sz w:val="24"/>
          <w14:textFill>
            <w14:solidFill>
              <w14:schemeClr w14:val="tx1"/>
            </w14:solidFill>
          </w14:textFill>
        </w:rPr>
        <w:t>一案提出的听证要求，本机关决定于</w:t>
      </w:r>
      <w:r>
        <w:rPr>
          <w:rFonts w:hint="eastAsia" w:ascii="仿宋_GB2312" w:hAnsi="宋体" w:eastAsia="仿宋_GB2312"/>
          <w:color w:val="000000" w:themeColor="text1"/>
          <w:kern w:val="0"/>
          <w:sz w:val="24"/>
          <w:u w:val="single"/>
          <w14:textFill>
            <w14:solidFill>
              <w14:schemeClr w14:val="tx1"/>
            </w14:solidFill>
          </w14:textFill>
        </w:rPr>
        <w:t xml:space="preserve"> </w:t>
      </w:r>
      <w:bookmarkStart w:id="285" w:name="_Hlk33367820"/>
      <w:r>
        <w:rPr>
          <w:rFonts w:hint="eastAsia" w:ascii="仿宋_GB2312" w:hAnsi="宋体" w:eastAsia="仿宋_GB2312"/>
          <w:color w:val="000000" w:themeColor="text1"/>
          <w:kern w:val="0"/>
          <w:sz w:val="24"/>
          <w:u w:val="single"/>
          <w14:textFill>
            <w14:solidFill>
              <w14:schemeClr w14:val="tx1"/>
            </w14:solidFill>
          </w14:textFill>
        </w:rPr>
        <w:t xml:space="preserve">    </w:t>
      </w:r>
      <w:bookmarkEnd w:id="285"/>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年</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月</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日</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时</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分在</w:t>
      </w:r>
      <w:r>
        <w:rPr>
          <w:rFonts w:hint="eastAsia" w:ascii="仿宋_GB2312" w:hAnsi="宋体" w:eastAsia="仿宋_GB2312"/>
          <w:color w:val="000000" w:themeColor="text1"/>
          <w:kern w:val="0"/>
          <w:sz w:val="24"/>
          <w:u w:val="single"/>
          <w14:textFill>
            <w14:solidFill>
              <w14:schemeClr w14:val="tx1"/>
            </w14:solidFill>
          </w14:textFill>
        </w:rPr>
        <w:t xml:space="preserve">（听证地点）    </w:t>
      </w:r>
    </w:p>
    <w:p>
      <w:pPr>
        <w:widowControl/>
        <w:autoSpaceDN w:val="0"/>
        <w:adjustRightInd w:val="0"/>
        <w:snapToGrid w:val="0"/>
        <w:spacing w:line="336" w:lineRule="auto"/>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举行</w:t>
      </w:r>
      <w:r>
        <w:rPr>
          <w:rFonts w:hint="eastAsia" w:ascii="仿宋_GB2312" w:hAnsi="宋体" w:eastAsia="仿宋_GB2312"/>
          <w:color w:val="000000" w:themeColor="text1"/>
          <w:kern w:val="0"/>
          <w:sz w:val="24"/>
          <w:u w:val="single"/>
          <w14:textFill>
            <w14:solidFill>
              <w14:schemeClr w14:val="tx1"/>
            </w14:solidFill>
          </w14:textFill>
        </w:rPr>
        <w:t>（公开/不公开）</w:t>
      </w:r>
      <w:r>
        <w:rPr>
          <w:rFonts w:hint="eastAsia" w:ascii="仿宋_GB2312" w:hAnsi="宋体" w:eastAsia="仿宋_GB2312"/>
          <w:color w:val="000000" w:themeColor="text1"/>
          <w:kern w:val="0"/>
          <w:sz w:val="24"/>
          <w14:textFill>
            <w14:solidFill>
              <w14:schemeClr w14:val="tx1"/>
            </w14:solidFill>
          </w14:textFill>
        </w:rPr>
        <w:t>听证。请你（单位）持本通知准时出席。</w:t>
      </w:r>
    </w:p>
    <w:p>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本次听证主持人为</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，听证员为</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，记录人为</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根据《行政处罚法》第四十二条的规定，如你（单位）认为主持人、听证员是参与本案调查取证人员或与本案有利害关系，可能影响案件公正处理，有权申请回避。申请主持人或者听证员回避，应在听证举行前向本机关提出申请并说明理由。若无正当理由不按时参加听证，又不事先说明理由的，视为放弃听证权利，本机关将终止听证。</w:t>
      </w:r>
    </w:p>
    <w:p>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参加听证，请你（单位）注意下列事项：</w:t>
      </w:r>
    </w:p>
    <w:p>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你（单位）可亲自参加听证，也可委托1至2名代理人参加听证。委托代理人参加听证的，应在举行听证前，提交由你（单位）签名或盖章的授权委托书、身份证原件及复印件，授权委托书应载明委托的事项、权限和期限。委托代理人代为放弃行使陈述权、申辩权和质证权的，必须有委托人的明确授权。</w:t>
      </w:r>
    </w:p>
    <w:p>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2.你（单位）参加听证时应携带有关证据材料。有证人出席作证的，应通知有关证人出席作证，并事先告知本机关联系人。</w:t>
      </w:r>
    </w:p>
    <w:p>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3.请参加人员携带身份证件，并提交身份证复印件。</w:t>
      </w:r>
    </w:p>
    <w:p>
      <w:pPr>
        <w:widowControl/>
        <w:autoSpaceDN w:val="0"/>
        <w:adjustRightInd w:val="0"/>
        <w:snapToGrid w:val="0"/>
        <w:spacing w:line="336" w:lineRule="auto"/>
        <w:ind w:firstLine="480" w:firstLineChars="200"/>
        <w:jc w:val="left"/>
        <w:textAlignment w:val="baseline"/>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联系人： </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 xml:space="preserve">联系电话： </w:t>
      </w:r>
      <w:r>
        <w:rPr>
          <w:rFonts w:hint="eastAsia" w:ascii="仿宋_GB2312" w:hAnsi="宋体" w:eastAsia="仿宋_GB2312"/>
          <w:color w:val="000000" w:themeColor="text1"/>
          <w:kern w:val="0"/>
          <w:sz w:val="24"/>
          <w:u w:val="single"/>
          <w14:textFill>
            <w14:solidFill>
              <w14:schemeClr w14:val="tx1"/>
            </w14:solidFill>
          </w14:textFill>
        </w:rPr>
        <w:t xml:space="preserve">                   </w:t>
      </w:r>
    </w:p>
    <w:p>
      <w:pPr>
        <w:widowControl/>
        <w:autoSpaceDN w:val="0"/>
        <w:adjustRightInd w:val="0"/>
        <w:snapToGrid w:val="0"/>
        <w:spacing w:line="336" w:lineRule="auto"/>
        <w:ind w:right="630" w:rightChars="300"/>
        <w:textAlignment w:val="baseline"/>
        <w:rPr>
          <w:rFonts w:ascii="仿宋_GB2312" w:hAnsi="宋体" w:eastAsia="仿宋_GB2312"/>
          <w:color w:val="000000" w:themeColor="text1"/>
          <w:kern w:val="0"/>
          <w:sz w:val="24"/>
          <w:u w:val="single"/>
          <w14:textFill>
            <w14:solidFill>
              <w14:schemeClr w14:val="tx1"/>
            </w14:solidFill>
          </w14:textFill>
        </w:rPr>
      </w:pPr>
    </w:p>
    <w:p>
      <w:pPr>
        <w:widowControl/>
        <w:autoSpaceDN w:val="0"/>
        <w:adjustRightInd w:val="0"/>
        <w:snapToGrid w:val="0"/>
        <w:spacing w:line="336" w:lineRule="auto"/>
        <w:ind w:right="630" w:rightChars="300"/>
        <w:textAlignment w:val="baseline"/>
        <w:rPr>
          <w:rFonts w:ascii="仿宋_GB2312" w:hAnsi="宋体" w:eastAsia="仿宋_GB2312"/>
          <w:color w:val="000000" w:themeColor="text1"/>
          <w:kern w:val="0"/>
          <w:sz w:val="24"/>
          <w:u w:val="single"/>
          <w14:textFill>
            <w14:solidFill>
              <w14:schemeClr w14:val="tx1"/>
            </w14:solidFill>
          </w14:textFill>
        </w:rPr>
      </w:pPr>
    </w:p>
    <w:p>
      <w:pPr>
        <w:widowControl/>
        <w:autoSpaceDN w:val="0"/>
        <w:adjustRightInd w:val="0"/>
        <w:snapToGrid w:val="0"/>
        <w:spacing w:line="336"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pPr>
        <w:widowControl/>
        <w:autoSpaceDN w:val="0"/>
        <w:adjustRightInd w:val="0"/>
        <w:snapToGrid w:val="0"/>
        <w:spacing w:line="336"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pPr>
        <w:widowControl/>
        <w:autoSpaceDN w:val="0"/>
        <w:adjustRightInd w:val="0"/>
        <w:snapToGrid w:val="0"/>
        <w:spacing w:line="336"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pPr>
        <w:adjustRightInd w:val="0"/>
        <w:snapToGrid w:val="0"/>
        <w:spacing w:line="336" w:lineRule="auto"/>
        <w:jc w:val="center"/>
        <w:rPr>
          <w:rFonts w:ascii="仿宋_GB2312"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（本文书一式三份，一份送达当事人，一份本机关留存，一份随卷存档。）</w:t>
      </w:r>
      <w:r>
        <w:rPr>
          <w:rFonts w:hint="eastAsia" w:ascii="仿宋_GB2312" w:eastAsia="仿宋_GB2312"/>
          <w:color w:val="000000" w:themeColor="text1"/>
          <w:kern w:val="0"/>
          <w:sz w:val="28"/>
          <w:szCs w:val="28"/>
          <w14:textFill>
            <w14:solidFill>
              <w14:schemeClr w14:val="tx1"/>
            </w14:solidFill>
          </w14:textFill>
        </w:rPr>
        <w:br w:type="page"/>
      </w:r>
    </w:p>
    <w:p>
      <w:pPr>
        <w:adjustRightInd w:val="0"/>
        <w:snapToGrid w:val="0"/>
        <w:spacing w:line="360" w:lineRule="auto"/>
        <w:ind w:firstLine="600" w:firstLineChars="200"/>
        <w:jc w:val="center"/>
        <w:rPr>
          <w:rFonts w:ascii="仿宋_GB2312" w:hAnsi="宋体" w:eastAsia="仿宋_GB2312" w:cs="Times New Roman"/>
          <w:color w:val="000000"/>
          <w:sz w:val="30"/>
          <w:szCs w:val="30"/>
        </w:rPr>
      </w:pPr>
      <w:bookmarkStart w:id="286" w:name="_Hlk1206627"/>
      <w:bookmarkStart w:id="287" w:name="_Hlk1072116"/>
      <w:r>
        <w:rPr>
          <w:rFonts w:hint="eastAsia" w:ascii="仿宋_GB2312" w:hAnsi="宋体" w:eastAsia="仿宋_GB2312" w:cs="Times New Roman"/>
          <w:color w:val="000000"/>
          <w:sz w:val="30"/>
          <w:szCs w:val="30"/>
        </w:rPr>
        <w:t>填写说明</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一、适用范围</w:t>
      </w:r>
    </w:p>
    <w:bookmarkEnd w:id="286"/>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（一）医疗保障部门外部文书，送达当事人。</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（二）适用于根据当事人的听证申请</w:t>
      </w:r>
      <w:bookmarkStart w:id="288" w:name="_Hlk30932021"/>
      <w:r>
        <w:rPr>
          <w:rFonts w:hint="eastAsia" w:ascii="仿宋_GB2312" w:hAnsi="宋体" w:eastAsia="仿宋_GB2312" w:cs="Times New Roman"/>
          <w:color w:val="000000"/>
          <w:sz w:val="24"/>
        </w:rPr>
        <w:t>决定举行听证会后，通知当事人听证会的时间、地点、权利和注意事项。</w:t>
      </w:r>
      <w:bookmarkEnd w:id="288"/>
    </w:p>
    <w:bookmarkEnd w:id="287"/>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（一）有医疗保障部门名称、文书名称和文号。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（二）有当事人名称或姓名。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（三）告知举行听证的案由、时间、地点、方式。听证应公开举行，但涉及国家秘密、商业秘密或者个人隐私的听证，不得公开举行。听证不公开举行的应当在通知中说明理由。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（四）告知听证主持人、听证员、书记员的姓名、部门、职务等基本情况。</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（五）告知当事人权利，如委托代理权，对听证、主持人、书记员申请回避的权利、延期申请权。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（六）告知参加听证的注意事项，如提前办理授权委托手续、携带证据材料、通知证人出席作证。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（七）有联系人姓名和电话。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（八）有医疗保障部门公章、作出决定的日期。 </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三、注意事项</w:t>
      </w:r>
    </w:p>
    <w:p>
      <w:pPr>
        <w:adjustRightInd w:val="0"/>
        <w:snapToGrid w:val="0"/>
        <w:spacing w:line="360" w:lineRule="auto"/>
        <w:ind w:firstLine="480" w:firstLineChars="200"/>
        <w:jc w:val="left"/>
        <w:rPr>
          <w:rFonts w:ascii="仿宋_GB2312" w:eastAsia="仿宋_GB2312"/>
        </w:rPr>
      </w:pPr>
      <w:r>
        <w:rPr>
          <w:rFonts w:hint="eastAsia" w:ascii="仿宋_GB2312" w:hAnsi="宋体" w:eastAsia="仿宋_GB2312" w:cs="Times New Roman"/>
          <w:color w:val="000000"/>
          <w:sz w:val="24"/>
        </w:rPr>
        <w:t>（一）应注意通知的时限。《行政处罚法》第四十二条规定，听证机关应当在举行听证七日前通知当事人，因此，填写该文书时应当注意合理确定举行听证的时间。</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（二）可根据需要决定是否设置听证员。 </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（三）当事人因特殊原因事先对听证时间提出延期申请，理由正当的，行政执法机关应当予以采纳。</w:t>
      </w:r>
    </w:p>
    <w:p>
      <w:pPr>
        <w:widowControl/>
        <w:jc w:val="left"/>
        <w:rPr>
          <w:rFonts w:ascii="宋体" w:hAnsi="宋体" w:eastAsia="宋体" w:cs="Times New Roman"/>
          <w:color w:val="000000"/>
          <w:sz w:val="24"/>
        </w:rPr>
      </w:pPr>
      <w:r>
        <w:rPr>
          <w:rFonts w:ascii="宋体" w:hAnsi="宋体" w:eastAsia="宋体" w:cs="Times New Roman"/>
          <w:color w:val="000000"/>
          <w:sz w:val="24"/>
        </w:rPr>
        <w:br w:type="page"/>
      </w:r>
    </w:p>
    <w:p>
      <w:pPr>
        <w:adjustRightInd w:val="0"/>
        <w:snapToGrid w:val="0"/>
        <w:spacing w:line="360" w:lineRule="auto"/>
        <w:ind w:firstLine="480" w:firstLineChars="200"/>
        <w:jc w:val="left"/>
        <w:rPr>
          <w:rFonts w:ascii="宋体" w:hAnsi="宋体" w:eastAsia="宋体" w:cs="Times New Roman"/>
          <w:color w:val="000000"/>
          <w:sz w:val="24"/>
        </w:rPr>
      </w:pPr>
    </w:p>
    <w:p>
      <w:pPr>
        <w:adjustRightInd w:val="0"/>
        <w:snapToGrid w:val="0"/>
        <w:spacing w:line="360" w:lineRule="auto"/>
        <w:ind w:firstLine="3300" w:firstLineChars="1100"/>
        <w:rPr>
          <w:rFonts w:ascii="方正小标宋简体" w:hAnsi="宋体" w:eastAsia="方正小标宋简体" w:cs="Times New Roman"/>
          <w:color w:val="000000"/>
          <w:sz w:val="24"/>
        </w:rPr>
      </w:pPr>
      <w:r>
        <w:rPr>
          <w:rFonts w:hint="eastAsia" w:ascii="方正小标宋简体" w:hAnsi="宋体" w:eastAsia="方正小标宋简体" w:cstheme="minorEastAsia"/>
          <w:sz w:val="30"/>
          <w:szCs w:val="30"/>
        </w:rPr>
        <w:t>×××医疗保障局</w:t>
      </w:r>
    </w:p>
    <w:p>
      <w:pPr>
        <w:pStyle w:val="4"/>
        <w:jc w:val="center"/>
        <w:rPr>
          <w:rFonts w:ascii="方正小标宋简体" w:hAnsi="宋体" w:eastAsia="方正小标宋简体"/>
          <w:sz w:val="36"/>
          <w:szCs w:val="36"/>
        </w:rPr>
      </w:pPr>
      <w:bookmarkStart w:id="289" w:name="_Toc31185378"/>
      <w:bookmarkStart w:id="290" w:name="_Toc44489507"/>
      <w:r>
        <w:rPr>
          <w:rFonts w:hint="eastAsia" w:ascii="方正小标宋简体" w:hAnsi="宋体" w:eastAsia="方正小标宋简体"/>
          <w:sz w:val="36"/>
          <w:szCs w:val="36"/>
        </w:rPr>
        <w:t>☆听证公告</w:t>
      </w:r>
      <w:bookmarkEnd w:id="289"/>
      <w:bookmarkEnd w:id="290"/>
      <w:r>
        <w:rPr>
          <w:rFonts w:hint="eastAsia" w:ascii="方正小标宋简体" w:hAnsi="宋体" w:eastAsia="方正小标宋简体"/>
          <w:sz w:val="36"/>
          <w:szCs w:val="36"/>
        </w:rPr>
        <w:t xml:space="preserve"> </w:t>
      </w:r>
    </w:p>
    <w:p>
      <w:pPr>
        <w:widowControl/>
        <w:wordWrap w:val="0"/>
        <w:adjustRightInd w:val="0"/>
        <w:snapToGrid w:val="0"/>
        <w:spacing w:line="360" w:lineRule="auto"/>
        <w:jc w:val="right"/>
        <w:rPr>
          <w:rFonts w:ascii="仿宋_GB2312" w:hAnsi="宋体" w:eastAsia="仿宋_GB2312"/>
          <w:sz w:val="28"/>
          <w:szCs w:val="28"/>
        </w:rP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医保听公字</w:t>
      </w:r>
      <w:r>
        <w:rPr>
          <w:rFonts w:hint="eastAsia" w:ascii="仿宋_GB2312" w:hAnsi="仿宋_GB2312" w:eastAsia="仿宋_GB2312" w:cs="仿宋_GB2312"/>
          <w:sz w:val="28"/>
          <w:szCs w:val="28"/>
        </w:rPr>
        <w:t>〔20××〕</w:t>
      </w:r>
      <w:r>
        <w:rPr>
          <w:rFonts w:hint="eastAsia" w:ascii="仿宋_GB2312" w:hAnsi="宋体" w:eastAsia="仿宋_GB2312"/>
          <w:sz w:val="28"/>
          <w:szCs w:val="28"/>
        </w:rPr>
        <w:t>第  号</w:t>
      </w:r>
    </w:p>
    <w:p>
      <w:pPr>
        <w:adjustRightInd w:val="0"/>
        <w:snapToGrid w:val="0"/>
        <w:spacing w:line="360" w:lineRule="auto"/>
        <w:rPr>
          <w:rFonts w:ascii="仿宋_GB2312" w:hAnsi="宋体" w:eastAsia="仿宋_GB2312" w:cs="Times New Roman"/>
          <w:sz w:val="24"/>
          <w:szCs w:val="24"/>
        </w:rPr>
      </w:pPr>
    </w:p>
    <w:p>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根据《行政处罚法》第四十二条以及</w:t>
      </w:r>
      <w:r>
        <w:rPr>
          <w:rFonts w:hint="eastAsia" w:ascii="仿宋_GB2312" w:hAnsi="宋体" w:eastAsia="仿宋_GB2312" w:cs="Times New Roman"/>
          <w:sz w:val="24"/>
          <w:szCs w:val="24"/>
          <w:u w:val="single"/>
        </w:rPr>
        <w:t xml:space="preserve">  （听证申请人）          </w:t>
      </w:r>
      <w:r>
        <w:rPr>
          <w:rFonts w:hint="eastAsia" w:ascii="仿宋_GB2312" w:hAnsi="宋体" w:eastAsia="仿宋_GB2312" w:cs="Times New Roman"/>
          <w:sz w:val="24"/>
          <w:szCs w:val="24"/>
        </w:rPr>
        <w:t>于</w:t>
      </w:r>
      <w:bookmarkStart w:id="291" w:name="_Hlk33370326"/>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bookmarkStart w:id="292" w:name="_Hlk33370391"/>
      <w:r>
        <w:rPr>
          <w:rFonts w:hint="eastAsia" w:ascii="仿宋_GB2312" w:hAnsi="宋体" w:eastAsia="仿宋_GB2312" w:cs="Times New Roman"/>
          <w:sz w:val="24"/>
          <w:szCs w:val="24"/>
          <w:u w:val="single"/>
        </w:rPr>
        <w:t xml:space="preserve">    </w:t>
      </w:r>
      <w:bookmarkEnd w:id="292"/>
      <w:r>
        <w:rPr>
          <w:rFonts w:hint="eastAsia" w:ascii="仿宋_GB2312" w:hAnsi="宋体" w:eastAsia="仿宋_GB2312" w:cs="Times New Roman"/>
          <w:sz w:val="24"/>
          <w:szCs w:val="24"/>
        </w:rPr>
        <w:t>日</w:t>
      </w:r>
      <w:bookmarkEnd w:id="291"/>
      <w:r>
        <w:rPr>
          <w:rFonts w:hint="eastAsia" w:ascii="仿宋_GB2312" w:hAnsi="宋体" w:eastAsia="仿宋_GB2312" w:cs="Times New Roman"/>
          <w:sz w:val="24"/>
          <w:szCs w:val="24"/>
        </w:rPr>
        <w:t>提交的听证申请，本机关决定于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时，在</w:t>
      </w:r>
      <w:r>
        <w:rPr>
          <w:rFonts w:hint="eastAsia" w:ascii="仿宋_GB2312" w:hAnsi="宋体" w:eastAsia="仿宋_GB2312" w:cs="Times New Roman"/>
          <w:sz w:val="24"/>
          <w:szCs w:val="24"/>
          <w:u w:val="single"/>
        </w:rPr>
        <w:t xml:space="preserve">    （听证地点）       </w:t>
      </w:r>
      <w:r>
        <w:rPr>
          <w:rFonts w:hint="eastAsia" w:ascii="仿宋_GB2312" w:hAnsi="宋体" w:eastAsia="仿宋_GB2312" w:cs="Times New Roman"/>
          <w:sz w:val="24"/>
          <w:szCs w:val="24"/>
        </w:rPr>
        <w:t>公开举行</w:t>
      </w:r>
      <w:r>
        <w:rPr>
          <w:rFonts w:hint="eastAsia" w:ascii="仿宋_GB2312" w:hAnsi="宋体" w:eastAsia="仿宋_GB2312" w:cs="Times New Roman"/>
          <w:sz w:val="24"/>
          <w:szCs w:val="24"/>
          <w:u w:val="single"/>
        </w:rPr>
        <w:t xml:space="preserve">      （案由）                       </w:t>
      </w:r>
      <w:r>
        <w:rPr>
          <w:rFonts w:hint="eastAsia" w:ascii="仿宋_GB2312" w:hAnsi="宋体" w:eastAsia="仿宋_GB2312" w:cs="Times New Roman"/>
          <w:sz w:val="24"/>
          <w:szCs w:val="24"/>
        </w:rPr>
        <w:t>一案的听证，本案利害关系人或其他有关人员有意参加本次听证会的，请携带身份证明文件于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日至</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日与本机关联系人联系：</w:t>
      </w:r>
    </w:p>
    <w:p>
      <w:pPr>
        <w:adjustRightInd w:val="0"/>
        <w:snapToGrid w:val="0"/>
        <w:spacing w:line="360" w:lineRule="auto"/>
        <w:rPr>
          <w:rFonts w:ascii="仿宋_GB2312" w:hAnsi="宋体" w:eastAsia="仿宋_GB2312" w:cs="Times New Roman"/>
          <w:sz w:val="24"/>
          <w:szCs w:val="24"/>
        </w:rPr>
      </w:pPr>
      <w:r>
        <w:rPr>
          <w:rFonts w:hint="eastAsia" w:ascii="仿宋_GB2312" w:hAnsi="宋体" w:eastAsia="仿宋_GB2312" w:cs="Times New Roman"/>
          <w:sz w:val="24"/>
          <w:szCs w:val="24"/>
        </w:rPr>
        <w:t xml:space="preserve">    联系人：</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联系电话：</w:t>
      </w:r>
      <w:r>
        <w:rPr>
          <w:rFonts w:hint="eastAsia" w:ascii="仿宋_GB2312" w:hAnsi="宋体" w:eastAsia="仿宋_GB2312" w:cs="Times New Roman"/>
          <w:sz w:val="24"/>
          <w:szCs w:val="24"/>
          <w:u w:val="single"/>
        </w:rPr>
        <w:t xml:space="preserve">               </w:t>
      </w:r>
    </w:p>
    <w:p>
      <w:pPr>
        <w:numPr>
          <w:ilvl w:val="255"/>
          <w:numId w:val="0"/>
        </w:num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根据本机关听证场地情况，确定此次听证会参加人数不超过</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人。按照受理申请的时间先后确定参加人员，逾期申请或申请时已达规定人数的，不予受理。</w:t>
      </w:r>
    </w:p>
    <w:p>
      <w:pPr>
        <w:numPr>
          <w:ilvl w:val="255"/>
          <w:numId w:val="0"/>
        </w:num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特此公告。</w:t>
      </w:r>
    </w:p>
    <w:p>
      <w:pPr>
        <w:adjustRightInd w:val="0"/>
        <w:snapToGrid w:val="0"/>
        <w:spacing w:line="590" w:lineRule="exact"/>
        <w:ind w:firstLine="627" w:firstLineChars="196"/>
        <w:rPr>
          <w:rFonts w:ascii="仿宋_GB2312" w:hAnsi="Calibri" w:eastAsia="仿宋_GB2312" w:cs="Times New Roman"/>
          <w:sz w:val="32"/>
          <w:szCs w:val="24"/>
          <w:u w:val="single"/>
        </w:rPr>
      </w:pPr>
    </w:p>
    <w:p>
      <w:pPr>
        <w:widowControl/>
        <w:autoSpaceDN w:val="0"/>
        <w:adjustRightInd w:val="0"/>
        <w:snapToGrid w:val="0"/>
        <w:spacing w:line="360" w:lineRule="auto"/>
        <w:ind w:right="630" w:rightChars="300"/>
        <w:textAlignment w:val="baseline"/>
        <w:rPr>
          <w:rFonts w:ascii="仿宋_GB2312" w:hAnsi="宋体" w:eastAsia="仿宋_GB2312"/>
          <w:color w:val="000000" w:themeColor="text1"/>
          <w:kern w:val="0"/>
          <w:sz w:val="24"/>
          <w:u w:val="single"/>
          <w14:textFill>
            <w14:solidFill>
              <w14:schemeClr w14:val="tx1"/>
            </w14:solidFill>
          </w14:textFill>
        </w:rPr>
      </w:pPr>
    </w:p>
    <w:p>
      <w:pPr>
        <w:widowControl/>
        <w:autoSpaceDN w:val="0"/>
        <w:adjustRightInd w:val="0"/>
        <w:snapToGrid w:val="0"/>
        <w:spacing w:line="360"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pPr>
        <w:widowControl/>
        <w:autoSpaceDN w:val="0"/>
        <w:adjustRightInd w:val="0"/>
        <w:snapToGrid w:val="0"/>
        <w:spacing w:line="360"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pPr>
        <w:widowControl/>
        <w:autoSpaceDN w:val="0"/>
        <w:adjustRightInd w:val="0"/>
        <w:snapToGrid w:val="0"/>
        <w:spacing w:line="360" w:lineRule="auto"/>
        <w:ind w:left="420" w:right="630" w:rightChars="300" w:firstLine="480" w:firstLineChars="200"/>
        <w:jc w:val="right"/>
        <w:textAlignment w:val="baseline"/>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pPr>
        <w:adjustRightInd w:val="0"/>
        <w:snapToGrid w:val="0"/>
        <w:spacing w:line="360" w:lineRule="auto"/>
        <w:jc w:val="right"/>
        <w:rPr>
          <w:rFonts w:ascii="仿宋_GB2312" w:hAnsi="宋体" w:eastAsia="仿宋_GB2312" w:cs="Times New Roman"/>
          <w:sz w:val="24"/>
          <w:szCs w:val="24"/>
          <w:u w:val="single"/>
        </w:rPr>
      </w:pPr>
    </w:p>
    <w:p>
      <w:pPr>
        <w:adjustRightInd w:val="0"/>
        <w:snapToGrid w:val="0"/>
        <w:spacing w:line="420" w:lineRule="auto"/>
        <w:rPr>
          <w:rFonts w:ascii="仿宋_GB2312" w:hAnsi="Calibri" w:eastAsia="仿宋_GB2312" w:cs="Times New Roman"/>
          <w:sz w:val="32"/>
          <w:szCs w:val="24"/>
        </w:rPr>
      </w:pPr>
    </w:p>
    <w:p>
      <w:pPr>
        <w:jc w:val="center"/>
        <w:rPr>
          <w:rFonts w:ascii="仿宋_GB2312"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（本文书一式三份，一份公开发布，一份本机关留存，一份随卷存档。）</w:t>
      </w:r>
      <w:r>
        <w:rPr>
          <w:rFonts w:hint="eastAsia" w:ascii="仿宋_GB2312" w:eastAsia="仿宋_GB2312"/>
          <w:color w:val="000000" w:themeColor="text1"/>
          <w:kern w:val="0"/>
          <w:sz w:val="28"/>
          <w:szCs w:val="28"/>
          <w14:textFill>
            <w14:solidFill>
              <w14:schemeClr w14:val="tx1"/>
            </w14:solidFill>
          </w14:textFill>
        </w:rPr>
        <w:br w:type="page"/>
      </w:r>
    </w:p>
    <w:p>
      <w:pPr>
        <w:widowControl/>
        <w:jc w:val="left"/>
        <w:rPr>
          <w:rFonts w:ascii="仿宋_GB2312" w:hAnsi="宋体" w:eastAsia="仿宋_GB2312"/>
          <w:sz w:val="24"/>
          <w:szCs w:val="24"/>
        </w:rPr>
      </w:pPr>
    </w:p>
    <w:p>
      <w:pPr>
        <w:adjustRightInd w:val="0"/>
        <w:snapToGrid w:val="0"/>
        <w:spacing w:line="360" w:lineRule="auto"/>
        <w:ind w:firstLine="600" w:firstLineChars="200"/>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一、适用范围</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（一）医疗保障部门外部文书，公开发布。</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（二）适用于医疗保障部门在公开举行听证前公开发布，从而使有意参加者可以通过公告中载明的方式按时申请报名参加听证。</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（一）有听证的时间、地点。</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（二）有举行听证案件的案由，案由格式按照“当事人姓名或名称+违法行为性质”填写。</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（三）有申请时间与申请方式，有具体的联系人负责受理参加听证的申请。</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（四）有参加听证人数的上限。</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（五）有医疗保障部门公章和发布公告的日期。 </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三、注意事项</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行政处罚法》第四十二条规定，行政机关应当在听证的七日前，通知当事人举行听证的时间、地点。考虑到应预留足够的时间供有意申请参加听证的人提出申请，医疗保障部门受理和处理申请还需要一定的时间，发布听证公告的时间，至少应在举行听证时间的两周以前，申请的截止日期可在举行听证时间的一周以前。</w:t>
      </w:r>
    </w:p>
    <w:p>
      <w:pPr>
        <w:widowControl/>
        <w:jc w:val="left"/>
        <w:rPr>
          <w:rFonts w:ascii="仿宋_GB2312" w:eastAsia="仿宋_GB2312"/>
          <w:sz w:val="24"/>
        </w:rPr>
      </w:pPr>
      <w:r>
        <w:rPr>
          <w:rFonts w:hint="eastAsia" w:ascii="仿宋_GB2312" w:eastAsia="仿宋_GB2312"/>
          <w:sz w:val="24"/>
        </w:rPr>
        <w:br w:type="page"/>
      </w:r>
    </w:p>
    <w:p>
      <w:pPr>
        <w:widowControl/>
        <w:autoSpaceDN w:val="0"/>
        <w:snapToGrid w:val="0"/>
        <w:spacing w:before="156" w:beforeLines="50" w:line="540" w:lineRule="exact"/>
        <w:jc w:val="center"/>
        <w:rPr>
          <w:rFonts w:ascii="方正小标宋简体" w:hAnsi="宋体" w:eastAsia="方正小标宋简体" w:cstheme="minorEastAsia"/>
          <w:sz w:val="30"/>
          <w:szCs w:val="30"/>
        </w:rPr>
      </w:pPr>
      <w:bookmarkStart w:id="293" w:name="_Hlk31141889"/>
      <w:r>
        <w:rPr>
          <w:rFonts w:hint="eastAsia" w:ascii="方正小标宋简体" w:hAnsi="宋体" w:eastAsia="方正小标宋简体" w:cstheme="minorEastAsia"/>
          <w:sz w:val="30"/>
          <w:szCs w:val="30"/>
        </w:rPr>
        <w:t>×××医疗保障局</w:t>
      </w:r>
      <w:bookmarkEnd w:id="293"/>
    </w:p>
    <w:p>
      <w:pPr>
        <w:pStyle w:val="4"/>
        <w:jc w:val="center"/>
        <w:rPr>
          <w:rFonts w:ascii="方正小标宋简体" w:hAnsi="宋体" w:eastAsia="方正小标宋简体"/>
          <w:sz w:val="36"/>
          <w:szCs w:val="36"/>
        </w:rPr>
      </w:pPr>
      <w:bookmarkStart w:id="294" w:name="_Toc31185379"/>
      <w:bookmarkStart w:id="295" w:name="_Toc29478956"/>
      <w:bookmarkStart w:id="296" w:name="_Toc29242880"/>
      <w:bookmarkStart w:id="297" w:name="_Toc44489508"/>
      <w:r>
        <w:rPr>
          <w:rFonts w:hint="eastAsia" w:ascii="方正小标宋简体" w:hAnsi="宋体" w:eastAsia="方正小标宋简体"/>
          <w:sz w:val="36"/>
          <w:szCs w:val="36"/>
        </w:rPr>
        <w:t>☆听证笔录</w:t>
      </w:r>
      <w:bookmarkEnd w:id="294"/>
      <w:bookmarkEnd w:id="295"/>
      <w:bookmarkEnd w:id="296"/>
      <w:bookmarkEnd w:id="297"/>
    </w:p>
    <w:p>
      <w:pPr>
        <w:widowControl/>
        <w:autoSpaceDN w:val="0"/>
        <w:snapToGrid w:val="0"/>
        <w:spacing w:line="360" w:lineRule="auto"/>
        <w:ind w:firstLine="480" w:firstLineChars="200"/>
        <w:jc w:val="left"/>
        <w:rPr>
          <w:rFonts w:ascii="宋体" w:hAnsi="宋体" w:eastAsia="宋体"/>
          <w:bCs/>
          <w:color w:val="000000" w:themeColor="text1"/>
          <w:kern w:val="0"/>
          <w:sz w:val="24"/>
          <w:szCs w:val="24"/>
          <w14:textFill>
            <w14:solidFill>
              <w14:schemeClr w14:val="tx1"/>
            </w14:solidFill>
          </w14:textFill>
        </w:rPr>
      </w:pP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案由：</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立案号：</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听证时间：</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年</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月</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日</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时</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分至</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时</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分</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听证地点：</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听证主持人：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记录人：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地址：</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（单位）法定代表人或负责人：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委托代理人：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地址：</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案件调查部门：</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案件调查人员：</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第三人：</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r>
        <w:rPr>
          <w:rFonts w:hint="eastAsia" w:ascii="仿宋_GB2312" w:hAnsi="宋体" w:eastAsia="仿宋_GB2312"/>
          <w:bCs/>
          <w:color w:val="000000" w:themeColor="text1"/>
          <w:kern w:val="0"/>
          <w:sz w:val="24"/>
          <w:szCs w:val="24"/>
          <w14:textFill>
            <w14:solidFill>
              <w14:schemeClr w14:val="tx1"/>
            </w14:solidFill>
          </w14:textFill>
        </w:rPr>
        <w:t>地址：</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听证笔录（正文）：</w:t>
      </w: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案件调查人员签名：                                      年   月   日</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当事人签名或盖章：                                      年   月   日</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听证主持人签名：                                        年   月   日</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记录人签名：                                            年   月   日</w:t>
      </w:r>
    </w:p>
    <w:p>
      <w:pPr>
        <w:widowControl/>
        <w:autoSpaceDN w:val="0"/>
        <w:snapToGrid w:val="0"/>
        <w:spacing w:line="360" w:lineRule="auto"/>
        <w:jc w:val="center"/>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第  页   共  页</w:t>
      </w:r>
    </w:p>
    <w:p>
      <w:pPr>
        <w:widowControl/>
        <w:autoSpaceDN w:val="0"/>
        <w:snapToGrid w:val="0"/>
        <w:spacing w:line="360" w:lineRule="auto"/>
        <w:jc w:val="center"/>
        <w:rPr>
          <w:rFonts w:ascii="仿宋_GB2312" w:hAnsi="宋体" w:eastAsia="仿宋_GB2312"/>
          <w:bCs/>
          <w:color w:val="000000" w:themeColor="text1"/>
          <w:kern w:val="0"/>
          <w:sz w:val="24"/>
          <w:szCs w:val="24"/>
          <w14:textFill>
            <w14:solidFill>
              <w14:schemeClr w14:val="tx1"/>
            </w14:solidFill>
          </w14:textFill>
        </w:rPr>
      </w:pPr>
    </w:p>
    <w:p>
      <w:pPr>
        <w:widowControl/>
        <w:autoSpaceDN w:val="0"/>
        <w:snapToGrid w:val="0"/>
        <w:spacing w:line="360" w:lineRule="auto"/>
        <w:ind w:firstLine="480" w:firstLineChars="200"/>
        <w:jc w:val="center"/>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续页</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案件调查人员签名：                                     年   月   日</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当事人签名或盖章：                                     年   月   日</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听证主持人签名：                                       年   月   日</w:t>
      </w:r>
    </w:p>
    <w:p>
      <w:pPr>
        <w:widowControl/>
        <w:autoSpaceDN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bCs/>
          <w:color w:val="000000" w:themeColor="text1"/>
          <w:kern w:val="0"/>
          <w:sz w:val="24"/>
          <w:szCs w:val="24"/>
          <w14:textFill>
            <w14:solidFill>
              <w14:schemeClr w14:val="tx1"/>
            </w14:solidFill>
          </w14:textFill>
        </w:rPr>
        <w:t>听证记录人签名：                                       年   月   日</w:t>
      </w:r>
    </w:p>
    <w:p>
      <w:pPr>
        <w:widowControl/>
        <w:autoSpaceDN w:val="0"/>
        <w:snapToGrid w:val="0"/>
        <w:spacing w:line="360" w:lineRule="auto"/>
        <w:ind w:firstLine="480" w:firstLineChars="200"/>
        <w:jc w:val="center"/>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第   页  共   页</w:t>
      </w:r>
    </w:p>
    <w:p>
      <w:pPr>
        <w:widowControl/>
        <w:autoSpaceDN w:val="0"/>
        <w:snapToGrid w:val="0"/>
        <w:spacing w:line="360" w:lineRule="auto"/>
        <w:ind w:firstLine="480" w:firstLineChars="200"/>
        <w:jc w:val="center"/>
        <w:rPr>
          <w:rFonts w:ascii="仿宋_GB2312" w:hAnsi="宋体" w:eastAsia="仿宋_GB2312"/>
          <w:bCs/>
          <w:color w:val="000000" w:themeColor="text1"/>
          <w:kern w:val="0"/>
          <w:sz w:val="24"/>
          <w:szCs w:val="24"/>
          <w14:textFill>
            <w14:solidFill>
              <w14:schemeClr w14:val="tx1"/>
            </w14:solidFill>
          </w14:textFill>
        </w:rPr>
      </w:pPr>
      <w:bookmarkStart w:id="298" w:name="_Hlk33386089"/>
      <w:r>
        <w:rPr>
          <w:rFonts w:hint="eastAsia" w:ascii="仿宋_GB2312" w:hAnsi="宋体" w:eastAsia="仿宋_GB2312"/>
          <w:bCs/>
          <w:color w:val="000000" w:themeColor="text1"/>
          <w:kern w:val="0"/>
          <w:sz w:val="24"/>
          <w:szCs w:val="24"/>
          <w14:textFill>
            <w14:solidFill>
              <w14:schemeClr w14:val="tx1"/>
            </w14:solidFill>
          </w14:textFill>
        </w:rPr>
        <w:t>尾页</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 xml:space="preserve">当事人（委托代理人）：（本听证笔录已经本人审核、补正，无误。）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u w:val="single"/>
          <w14:textFill>
            <w14:solidFill>
              <w14:schemeClr w14:val="tx1"/>
            </w14:solidFill>
          </w14:textFill>
        </w:rPr>
      </w:pPr>
      <w:r>
        <w:rPr>
          <w:rFonts w:hint="eastAsia" w:ascii="仿宋_GB2312" w:hAnsi="宋体" w:eastAsia="仿宋_GB2312"/>
          <w:bCs/>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案件调查人员签名：                                       年   月   日</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当事人签名或盖章：                                       年   月   日</w:t>
      </w:r>
    </w:p>
    <w:p>
      <w:pPr>
        <w:widowControl/>
        <w:autoSpaceDN w:val="0"/>
        <w:snapToGrid w:val="0"/>
        <w:spacing w:line="360" w:lineRule="auto"/>
        <w:jc w:val="left"/>
        <w:rPr>
          <w:rFonts w:ascii="仿宋_GB2312" w:hAnsi="宋体" w:eastAsia="仿宋_GB2312"/>
          <w:bCs/>
          <w:color w:val="000000" w:themeColor="text1"/>
          <w:kern w:val="0"/>
          <w:sz w:val="24"/>
          <w:szCs w:val="24"/>
          <w14:textFill>
            <w14:solidFill>
              <w14:schemeClr w14:val="tx1"/>
            </w14:solidFill>
          </w14:textFill>
        </w:rPr>
      </w:pPr>
      <w:r>
        <w:rPr>
          <w:rFonts w:hint="eastAsia" w:ascii="仿宋_GB2312" w:hAnsi="宋体" w:eastAsia="仿宋_GB2312"/>
          <w:bCs/>
          <w:color w:val="000000" w:themeColor="text1"/>
          <w:kern w:val="0"/>
          <w:sz w:val="24"/>
          <w:szCs w:val="24"/>
          <w14:textFill>
            <w14:solidFill>
              <w14:schemeClr w14:val="tx1"/>
            </w14:solidFill>
          </w14:textFill>
        </w:rPr>
        <w:t>听证主持人签名：                                         年   月   日</w:t>
      </w:r>
    </w:p>
    <w:p>
      <w:pPr>
        <w:widowControl/>
        <w:autoSpaceDN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bCs/>
          <w:color w:val="000000" w:themeColor="text1"/>
          <w:kern w:val="0"/>
          <w:sz w:val="24"/>
          <w:szCs w:val="24"/>
          <w14:textFill>
            <w14:solidFill>
              <w14:schemeClr w14:val="tx1"/>
            </w14:solidFill>
          </w14:textFill>
        </w:rPr>
        <w:t>听证记录人签名：                                         年   月   日</w:t>
      </w:r>
      <w:bookmarkStart w:id="299" w:name="_Hlk1035521"/>
    </w:p>
    <w:bookmarkEnd w:id="298"/>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  页  共  页</w:t>
      </w:r>
    </w:p>
    <w:p>
      <w:pPr>
        <w:jc w:val="center"/>
        <w:rPr>
          <w:rFonts w:ascii="仿宋_GB2312" w:hAnsi="宋体" w:eastAsia="仿宋_GB2312" w:cs="Times New Roman"/>
          <w:color w:val="000000"/>
          <w:sz w:val="24"/>
          <w:szCs w:val="24"/>
        </w:rPr>
      </w:pPr>
    </w:p>
    <w:p>
      <w:pPr>
        <w:widowControl/>
        <w:autoSpaceDN w:val="0"/>
        <w:snapToGrid w:val="0"/>
        <w:spacing w:line="360" w:lineRule="auto"/>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pPr>
        <w:adjustRightInd w:val="0"/>
        <w:snapToGrid w:val="0"/>
        <w:spacing w:line="360" w:lineRule="auto"/>
        <w:ind w:firstLine="482" w:firstLineChars="200"/>
        <w:jc w:val="left"/>
        <w:rPr>
          <w:rFonts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一、适用范围</w:t>
      </w:r>
    </w:p>
    <w:p>
      <w:pPr>
        <w:pStyle w:val="41"/>
        <w:numPr>
          <w:ilvl w:val="0"/>
          <w:numId w:val="3"/>
        </w:numPr>
        <w:adjustRightInd w:val="0"/>
        <w:snapToGrid w:val="0"/>
        <w:spacing w:line="360" w:lineRule="auto"/>
        <w:ind w:firstLineChars="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医疗保障部门外部文书。</w:t>
      </w:r>
    </w:p>
    <w:p>
      <w:pPr>
        <w:adjustRightInd w:val="0"/>
        <w:snapToGrid w:val="0"/>
        <w:spacing w:line="360" w:lineRule="auto"/>
        <w:ind w:left="48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（二）适用于记录医疗保障部门行政处罚听证过程的书面文书。</w:t>
      </w:r>
    </w:p>
    <w:p>
      <w:pPr>
        <w:adjustRightInd w:val="0"/>
        <w:snapToGrid w:val="0"/>
        <w:spacing w:line="360" w:lineRule="auto"/>
        <w:ind w:firstLine="482" w:firstLineChars="200"/>
        <w:jc w:val="left"/>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二、文书内容</w:t>
      </w:r>
    </w:p>
    <w:bookmarkEnd w:id="299"/>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（一）有医疗保障部门名称和文书名称。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（二）有案由信息和立案号。</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（三）有举行听证的起止时间、地点。</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（四）有听证主持人、记录人的姓名。</w:t>
      </w:r>
    </w:p>
    <w:p>
      <w:pPr>
        <w:widowControl/>
        <w:autoSpaceDN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（五）有当事人的姓名或名称、住址、法定代表人或负责人姓名。有委托代理人的，写明其姓名、地址。</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（六）有案件调查部门名称及案件调查人员姓名。</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（七）若有第三人参加听证，写明姓名、地址。</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（八）有正文，应当清晰记录。主要包括：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1.</w:t>
      </w:r>
      <w:r>
        <w:rPr>
          <w:rFonts w:hint="eastAsia" w:ascii="仿宋_GB2312" w:hAnsi="宋体" w:eastAsia="仿宋_GB2312" w:cs="Times New Roman"/>
          <w:color w:val="000000"/>
          <w:sz w:val="24"/>
          <w:szCs w:val="24"/>
        </w:rPr>
        <w:t xml:space="preserve">举行听证的内容和目的。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2.</w:t>
      </w:r>
      <w:r>
        <w:rPr>
          <w:rFonts w:hint="eastAsia" w:ascii="仿宋_GB2312" w:hAnsi="宋体" w:eastAsia="仿宋_GB2312" w:cs="Times New Roman"/>
          <w:color w:val="000000"/>
          <w:sz w:val="24"/>
          <w:szCs w:val="24"/>
        </w:rPr>
        <w:t>介绍和核实听证参加人的姓名和身份。</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3.</w:t>
      </w:r>
      <w:r>
        <w:rPr>
          <w:rFonts w:hint="eastAsia" w:ascii="仿宋_GB2312" w:hAnsi="宋体" w:eastAsia="仿宋_GB2312" w:cs="Times New Roman"/>
          <w:color w:val="000000"/>
          <w:sz w:val="24"/>
          <w:szCs w:val="24"/>
        </w:rPr>
        <w:t xml:space="preserve">告知当事人、委托代理人和其他听证参加人依法享有的权利。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4.</w:t>
      </w:r>
      <w:r>
        <w:rPr>
          <w:rFonts w:hint="eastAsia" w:ascii="仿宋_GB2312" w:hAnsi="宋体" w:eastAsia="仿宋_GB2312" w:cs="Times New Roman"/>
          <w:color w:val="000000"/>
          <w:sz w:val="24"/>
          <w:szCs w:val="24"/>
        </w:rPr>
        <w:t xml:space="preserve">宣布听证的纪律。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5.</w:t>
      </w:r>
      <w:r>
        <w:rPr>
          <w:rFonts w:hint="eastAsia" w:ascii="仿宋_GB2312" w:hAnsi="宋体" w:eastAsia="仿宋_GB2312" w:cs="Times New Roman"/>
          <w:color w:val="000000"/>
          <w:sz w:val="24"/>
          <w:szCs w:val="24"/>
        </w:rPr>
        <w:t>案件调查人员陈述当事人违法的事实、证据和处罚依据及处罚建议。</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6.</w:t>
      </w:r>
      <w:r>
        <w:rPr>
          <w:rFonts w:hint="eastAsia" w:ascii="仿宋_GB2312" w:hAnsi="宋体" w:eastAsia="仿宋_GB2312" w:cs="Times New Roman"/>
          <w:color w:val="000000"/>
          <w:sz w:val="24"/>
          <w:szCs w:val="24"/>
        </w:rPr>
        <w:t xml:space="preserve">当事人对案件涉及的事实、证据等进行陈述、申辩的内容。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7.</w:t>
      </w:r>
      <w:r>
        <w:rPr>
          <w:rFonts w:hint="eastAsia" w:ascii="仿宋_GB2312" w:hAnsi="宋体" w:eastAsia="仿宋_GB2312" w:cs="Times New Roman"/>
          <w:color w:val="000000"/>
          <w:sz w:val="24"/>
          <w:szCs w:val="24"/>
        </w:rPr>
        <w:t xml:space="preserve">案件调查人员和当事人双方质证、辩论的内容和证据。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微软雅黑"/>
          <w:color w:val="000000"/>
          <w:sz w:val="24"/>
          <w:szCs w:val="24"/>
        </w:rPr>
        <w:t>8.</w:t>
      </w:r>
      <w:r>
        <w:rPr>
          <w:rFonts w:hint="eastAsia" w:ascii="仿宋_GB2312" w:hAnsi="宋体" w:eastAsia="仿宋_GB2312" w:cs="Times New Roman"/>
          <w:color w:val="000000"/>
          <w:sz w:val="24"/>
          <w:szCs w:val="24"/>
        </w:rPr>
        <w:t xml:space="preserve">当事人的最后陈述意见。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（八）有当事人或其委托代理人的审阅确认意见，如注明“</w:t>
      </w:r>
      <w:r>
        <w:rPr>
          <w:rFonts w:hint="eastAsia" w:ascii="仿宋_GB2312" w:hAnsi="宋体" w:eastAsia="仿宋_GB2312"/>
          <w:bCs/>
          <w:color w:val="000000" w:themeColor="text1"/>
          <w:kern w:val="0"/>
          <w:sz w:val="24"/>
          <w:szCs w:val="24"/>
          <w14:textFill>
            <w14:solidFill>
              <w14:schemeClr w14:val="tx1"/>
            </w14:solidFill>
          </w14:textFill>
        </w:rPr>
        <w:t>本听证笔录已经本人审核、补正，无误</w:t>
      </w:r>
      <w:r>
        <w:rPr>
          <w:rFonts w:hint="eastAsia" w:ascii="仿宋_GB2312" w:hAnsi="宋体" w:eastAsia="仿宋_GB2312" w:cs="Times New Roman"/>
          <w:color w:val="000000"/>
          <w:sz w:val="24"/>
          <w:szCs w:val="24"/>
        </w:rPr>
        <w:t>”，并逐页签名、注明日期。</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（九）有案件调查人员的逐页签名、注明日期。</w:t>
      </w:r>
    </w:p>
    <w:p>
      <w:pPr>
        <w:pStyle w:val="41"/>
        <w:adjustRightInd w:val="0"/>
        <w:snapToGrid w:val="0"/>
        <w:spacing w:line="360" w:lineRule="auto"/>
        <w:ind w:left="480" w:firstLine="0" w:firstLineChars="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（十）有听证主持人、记录人的签名，并注明日期。 </w:t>
      </w:r>
    </w:p>
    <w:p>
      <w:pPr>
        <w:adjustRightInd w:val="0"/>
        <w:snapToGrid w:val="0"/>
        <w:spacing w:line="360" w:lineRule="auto"/>
        <w:ind w:left="480"/>
        <w:jc w:val="left"/>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三、注意事项</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（一）笔录字迹要端正，保证可以正常阅读，不得随意空行，空白处注明“以下空白”或者划有斜杠。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（二）笔录必须当场制作，不得事后补记、增删。当场有文字修改的，由当事人在修改处签名或者捺指印。</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（三）听证记录要简练真实，抓住重点，涉及认定事实和定性等关键问题时，力求记录原话。对当事人提出的主要观点、主要证据，要重点记录，表述清晰。</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（四）质证情况是听证笔录的重点，要记录准确，经过质证的证据要在笔录中记明。对听证会上出示的证据，应制作证据清单，附在听证笔录之后。 </w:t>
      </w:r>
    </w:p>
    <w:p>
      <w:pPr>
        <w:adjustRightInd w:val="0"/>
        <w:snapToGrid w:val="0"/>
        <w:spacing w:line="360" w:lineRule="auto"/>
        <w:ind w:firstLine="480" w:firstLineChars="200"/>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（五）在听证会上提供了书面发言材料和书面陈述申辩材料的，应附在听证笔录之后。</w:t>
      </w:r>
    </w:p>
    <w:p>
      <w:pPr>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cs="Times New Roman"/>
          <w:color w:val="000000"/>
          <w:sz w:val="24"/>
          <w:szCs w:val="24"/>
        </w:rPr>
        <w:t>（六）本文书原件随卷归档。</w:t>
      </w:r>
    </w:p>
    <w:p>
      <w:pPr>
        <w:adjustRightInd w:val="0"/>
        <w:snapToGrid w:val="0"/>
        <w:spacing w:line="360" w:lineRule="auto"/>
        <w:ind w:firstLine="480" w:firstLineChars="200"/>
        <w:rPr>
          <w:rFonts w:ascii="仿宋_GB2312" w:hAnsi="宋体" w:eastAsia="仿宋_GB2312"/>
          <w:sz w:val="24"/>
          <w:szCs w:val="24"/>
        </w:rPr>
      </w:pPr>
    </w:p>
    <w:p>
      <w:pPr>
        <w:widowControl/>
        <w:jc w:val="left"/>
        <w:rPr>
          <w:rFonts w:ascii="仿宋_GB2312" w:hAnsi="楷体" w:eastAsia="仿宋_GB2312"/>
          <w:sz w:val="24"/>
        </w:rPr>
      </w:pPr>
      <w:bookmarkStart w:id="300" w:name="_Hlk29219048"/>
      <w:r>
        <w:rPr>
          <w:rFonts w:hint="eastAsia" w:ascii="仿宋_GB2312" w:hAnsi="楷体" w:eastAsia="仿宋_GB2312"/>
          <w:sz w:val="24"/>
        </w:rPr>
        <w:br w:type="page"/>
      </w:r>
    </w:p>
    <w:p>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bookmarkStart w:id="301" w:name="_Hlk33449489"/>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bookmarkEnd w:id="301"/>
    </w:p>
    <w:p>
      <w:pPr>
        <w:pStyle w:val="4"/>
        <w:jc w:val="center"/>
        <w:rPr>
          <w:rFonts w:ascii="方正小标宋简体" w:hAnsi="宋体" w:eastAsia="方正小标宋简体"/>
          <w:sz w:val="36"/>
          <w:szCs w:val="36"/>
        </w:rPr>
      </w:pPr>
      <w:bookmarkStart w:id="302" w:name="_Toc29242881"/>
      <w:bookmarkStart w:id="303" w:name="_Toc31185380"/>
      <w:bookmarkStart w:id="304" w:name="_Toc29478957"/>
      <w:bookmarkStart w:id="305" w:name="_Toc44489509"/>
      <w:r>
        <w:rPr>
          <w:rFonts w:hint="eastAsia" w:ascii="方正小标宋简体" w:hAnsi="宋体" w:eastAsia="方正小标宋简体"/>
          <w:sz w:val="36"/>
          <w:szCs w:val="36"/>
        </w:rPr>
        <w:t>☆听证报告</w:t>
      </w:r>
      <w:bookmarkEnd w:id="302"/>
      <w:bookmarkEnd w:id="303"/>
      <w:bookmarkEnd w:id="304"/>
      <w:bookmarkEnd w:id="305"/>
    </w:p>
    <w:bookmarkEnd w:id="300"/>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案件名称：</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听证日期：</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年</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月</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日</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听证主持人：</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案件基本情况：</w:t>
      </w:r>
      <w:r>
        <w:rPr>
          <w:rFonts w:hint="eastAsia" w:ascii="仿宋_GB2312" w:hAnsi="宋体" w:eastAsia="仿宋_GB2312" w:cs="Times New Roman"/>
          <w:color w:val="000000"/>
          <w:kern w:val="0"/>
          <w:sz w:val="24"/>
          <w:u w:val="single"/>
        </w:rPr>
        <w:t xml:space="preserve">                                                 </w:t>
      </w:r>
      <w:bookmarkStart w:id="306" w:name="_Hlk36930688"/>
      <w:r>
        <w:rPr>
          <w:rFonts w:hint="eastAsia" w:ascii="仿宋_GB2312" w:hAnsi="宋体" w:eastAsia="仿宋_GB2312" w:cs="Times New Roman"/>
          <w:color w:val="000000"/>
          <w:kern w:val="0"/>
          <w:sz w:val="24"/>
          <w:u w:val="single"/>
        </w:rPr>
        <w:t xml:space="preserve">     </w:t>
      </w:r>
      <w:bookmarkEnd w:id="306"/>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bookmarkStart w:id="307" w:name="_Hlk36930698"/>
      <w:r>
        <w:rPr>
          <w:rFonts w:hint="eastAsia" w:ascii="仿宋_GB2312" w:hAnsi="宋体" w:eastAsia="仿宋_GB2312" w:cs="Times New Roman"/>
          <w:color w:val="000000"/>
          <w:kern w:val="0"/>
          <w:sz w:val="24"/>
          <w:u w:val="single"/>
        </w:rPr>
        <w:t xml:space="preserve">   </w:t>
      </w:r>
      <w:bookmarkEnd w:id="307"/>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案件调查人员陈述的内容和提出的证据：</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当事人申辩质证的主要内容：</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bookmarkStart w:id="308" w:name="_Hlk29417983"/>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bookmarkEnd w:id="308"/>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听证意见：</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rPr>
      </w:pP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sz w:val="24"/>
        </w:rPr>
      </w:pPr>
    </w:p>
    <w:p>
      <w:pPr>
        <w:autoSpaceDE w:val="0"/>
        <w:autoSpaceDN w:val="0"/>
        <w:adjustRightInd w:val="0"/>
        <w:snapToGrid w:val="0"/>
        <w:spacing w:line="360" w:lineRule="auto"/>
        <w:ind w:firstLine="480" w:firstLineChars="200"/>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                                  听证主持人（签名）：</w:t>
      </w:r>
    </w:p>
    <w:p>
      <w:pPr>
        <w:autoSpaceDE w:val="0"/>
        <w:autoSpaceDN w:val="0"/>
        <w:adjustRightInd w:val="0"/>
        <w:snapToGrid w:val="0"/>
        <w:spacing w:line="360" w:lineRule="auto"/>
        <w:ind w:firstLine="480" w:firstLineChars="200"/>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                                                 年   月   日</w:t>
      </w:r>
    </w:p>
    <w:p>
      <w:pPr>
        <w:autoSpaceDE w:val="0"/>
        <w:autoSpaceDN w:val="0"/>
        <w:adjustRightInd w:val="0"/>
        <w:snapToGrid w:val="0"/>
        <w:spacing w:line="360" w:lineRule="auto"/>
        <w:ind w:right="960" w:firstLine="480" w:firstLineChars="200"/>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                                      记录人（签名）：</w:t>
      </w:r>
    </w:p>
    <w:p>
      <w:pPr>
        <w:autoSpaceDE w:val="0"/>
        <w:autoSpaceDN w:val="0"/>
        <w:adjustRightInd w:val="0"/>
        <w:snapToGrid w:val="0"/>
        <w:spacing w:line="360" w:lineRule="auto"/>
        <w:ind w:right="240" w:firstLine="480" w:firstLineChars="200"/>
        <w:jc w:val="right"/>
        <w:rPr>
          <w:rFonts w:ascii="仿宋_GB2312" w:hAnsi="宋体" w:eastAsia="仿宋_GB2312" w:cs="Times New Roman"/>
          <w:color w:val="000000"/>
          <w:sz w:val="24"/>
        </w:rPr>
      </w:pPr>
      <w:r>
        <w:rPr>
          <w:rFonts w:hint="eastAsia" w:ascii="仿宋_GB2312" w:hAnsi="宋体" w:eastAsia="仿宋_GB2312" w:cs="Times New Roman"/>
          <w:color w:val="000000"/>
          <w:kern w:val="0"/>
          <w:sz w:val="24"/>
        </w:rPr>
        <w:t>年   月   日</w:t>
      </w:r>
    </w:p>
    <w:p>
      <w:pPr>
        <w:autoSpaceDE w:val="0"/>
        <w:autoSpaceDN w:val="0"/>
        <w:adjustRightInd w:val="0"/>
        <w:snapToGrid w:val="0"/>
        <w:spacing w:line="360" w:lineRule="auto"/>
        <w:ind w:right="240" w:firstLine="480" w:firstLineChars="200"/>
        <w:jc w:val="center"/>
        <w:rPr>
          <w:rFonts w:ascii="仿宋_GB2312" w:hAnsi="宋体" w:eastAsia="仿宋_GB2312" w:cs="Times New Roman"/>
          <w:color w:val="000000"/>
          <w:kern w:val="0"/>
          <w:sz w:val="24"/>
        </w:rPr>
      </w:pPr>
    </w:p>
    <w:p>
      <w:pPr>
        <w:autoSpaceDE w:val="0"/>
        <w:autoSpaceDN w:val="0"/>
        <w:adjustRightInd w:val="0"/>
        <w:snapToGrid w:val="0"/>
        <w:spacing w:line="360" w:lineRule="auto"/>
        <w:ind w:firstLine="480" w:firstLineChars="200"/>
        <w:jc w:val="right"/>
        <w:rPr>
          <w:rFonts w:ascii="仿宋_GB2312" w:eastAsia="仿宋_GB2312" w:cs="Times New Roman" w:hAnsiTheme="minorEastAsia"/>
          <w:color w:val="000000"/>
          <w:kern w:val="0"/>
          <w:sz w:val="24"/>
        </w:rPr>
      </w:pPr>
      <w:r>
        <w:rPr>
          <w:rFonts w:hint="eastAsia" w:ascii="仿宋_GB2312" w:eastAsia="仿宋_GB2312" w:cs="Times New Roman" w:hAnsiTheme="minorEastAsia"/>
          <w:color w:val="000000"/>
          <w:kern w:val="0"/>
          <w:sz w:val="24"/>
        </w:rPr>
        <w:br w:type="page"/>
      </w:r>
    </w:p>
    <w:p>
      <w:pPr>
        <w:widowControl/>
        <w:autoSpaceDN w:val="0"/>
        <w:snapToGrid w:val="0"/>
        <w:spacing w:line="360" w:lineRule="auto"/>
        <w:ind w:right="1680" w:rightChars="800"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（一）医疗保障部门内部文书。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（二）用于</w:t>
      </w:r>
      <w:r>
        <w:rPr>
          <w:rFonts w:hint="eastAsia" w:ascii="仿宋_GB2312" w:hAnsi="宋体" w:eastAsia="仿宋_GB2312" w:cs="Times New Roman"/>
          <w:color w:val="000000"/>
          <w:sz w:val="24"/>
        </w:rPr>
        <w:t>听证主持人在听证结束后就听证情况撰写的总结报告向行政机关负责人报告听证会情况</w:t>
      </w:r>
      <w:r>
        <w:rPr>
          <w:rFonts w:hint="eastAsia" w:ascii="仿宋_GB2312" w:hAnsi="宋体" w:eastAsia="仿宋_GB2312" w:cs="Times New Roman"/>
          <w:sz w:val="24"/>
        </w:rPr>
        <w:t>。</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（一）有医疗保障部门名称、文书名称。</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（二）载明案由、当事人、听证时间、地点以及听证主持人、记录人等听证基本情况。</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（三）有案件调查人员的姓名及其工作单位。</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仿宋_GB2312"/>
          <w:kern w:val="0"/>
          <w:sz w:val="24"/>
        </w:rPr>
        <w:t>（四）有案件基本情况。</w:t>
      </w:r>
      <w:r>
        <w:rPr>
          <w:rFonts w:hint="eastAsia" w:ascii="仿宋_GB2312" w:hAnsi="宋体" w:eastAsia="仿宋_GB2312" w:cs="Times New Roman"/>
          <w:color w:val="000000"/>
          <w:sz w:val="24"/>
        </w:rPr>
        <w:t>包括已经查明的违法事实、主要证据、违法行为违反的法律规定的具体内容，处罚的法律依据，拟作出的处罚决定的具体内容。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（五）有案件调查人员的主要意见，包括说明拟作出的行政处罚决定的事实依据、法律依据以及从轻、减轻处罚的理由等。</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（六）有</w:t>
      </w:r>
      <w:r>
        <w:rPr>
          <w:rFonts w:hint="eastAsia" w:ascii="仿宋_GB2312" w:hAnsi="宋体" w:eastAsia="仿宋_GB2312" w:cs="Times New Roman"/>
          <w:color w:val="000000"/>
          <w:sz w:val="24"/>
        </w:rPr>
        <w:t>当事人的主要理由，包括对案件的事实认定、法律适用、程序等提出的不同意见。</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（七）有听证意见。包括对当事人提出的主要理由的采纳情况，予以采纳的应当记载，不予采纳的应当说明理由。</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（八）有听证主持人、记录人签名及日期。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rPr>
      </w:pPr>
      <w:r>
        <w:rPr>
          <w:rFonts w:hint="eastAsia" w:ascii="仿宋_GB2312" w:hAnsi="宋体" w:eastAsia="仿宋_GB2312" w:cs="黑体"/>
          <w:kern w:val="0"/>
          <w:sz w:val="24"/>
        </w:rPr>
        <w:t>（一）听证会结束后，听证主持人依据听证情况，制作《听证报告》并提出处理意见，连同《听证笔录》报本机关负责人审查。《听证报告》</w:t>
      </w:r>
      <w:r>
        <w:rPr>
          <w:rFonts w:hint="eastAsia" w:ascii="仿宋_GB2312" w:hAnsi="宋体" w:eastAsia="仿宋_GB2312" w:cs="Times New Roman"/>
          <w:color w:val="000000"/>
          <w:sz w:val="24"/>
        </w:rPr>
        <w:t>核心内容应当与《听证笔录》的内容保持一致。</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rPr>
      </w:pPr>
      <w:r>
        <w:rPr>
          <w:rFonts w:hint="eastAsia" w:ascii="仿宋_GB2312" w:hAnsi="宋体" w:eastAsia="仿宋_GB2312" w:cs="黑体"/>
          <w:kern w:val="0"/>
          <w:sz w:val="24"/>
        </w:rPr>
        <w:t>（二）将《听证笔录》附在《听证报告》后备查。</w:t>
      </w:r>
    </w:p>
    <w:p>
      <w:pPr>
        <w:widowControl/>
        <w:jc w:val="left"/>
        <w:rPr>
          <w:rFonts w:ascii="宋体" w:hAnsi="宋体" w:eastAsia="宋体" w:cs="黑体"/>
          <w:kern w:val="0"/>
          <w:sz w:val="24"/>
        </w:rPr>
      </w:pPr>
      <w:r>
        <w:rPr>
          <w:rFonts w:hint="eastAsia" w:ascii="仿宋_GB2312" w:hAnsi="宋体" w:eastAsia="仿宋_GB2312" w:cs="黑体"/>
          <w:kern w:val="0"/>
          <w:sz w:val="24"/>
        </w:rPr>
        <w:br w:type="page"/>
      </w:r>
    </w:p>
    <w:p>
      <w:pPr>
        <w:jc w:val="center"/>
        <w:rPr>
          <w:rFonts w:ascii="宋体" w:hAnsi="宋体" w:eastAsia="宋体"/>
          <w:sz w:val="30"/>
          <w:szCs w:val="30"/>
        </w:rPr>
      </w:pPr>
    </w:p>
    <w:p>
      <w:pPr>
        <w:pStyle w:val="3"/>
        <w:rPr>
          <w:rFonts w:ascii="楷体" w:hAnsi="楷体" w:eastAsia="楷体"/>
          <w:sz w:val="28"/>
          <w:szCs w:val="28"/>
        </w:rPr>
      </w:pPr>
      <w:bookmarkStart w:id="309" w:name="_Toc44489510"/>
      <w:r>
        <w:rPr>
          <w:rFonts w:hint="eastAsia" w:ascii="楷体" w:hAnsi="楷体" w:eastAsia="楷体"/>
          <w:sz w:val="28"/>
          <w:szCs w:val="28"/>
        </w:rPr>
        <w:t>（五）决定阶段</w:t>
      </w:r>
      <w:bookmarkEnd w:id="309"/>
    </w:p>
    <w:p>
      <w:pPr>
        <w:pStyle w:val="31"/>
        <w:jc w:val="left"/>
        <w:rPr>
          <w:rFonts w:ascii="仿宋_GB2312" w:eastAsia="仿宋_GB2312"/>
          <w:sz w:val="28"/>
          <w:szCs w:val="28"/>
        </w:rPr>
      </w:pPr>
      <w:bookmarkStart w:id="310" w:name="_Toc44489511"/>
      <w:r>
        <w:rPr>
          <w:rFonts w:hint="eastAsia" w:ascii="仿宋_GB2312" w:eastAsia="仿宋_GB2312"/>
          <w:sz w:val="28"/>
          <w:szCs w:val="28"/>
        </w:rPr>
        <w:t>1. 行政检查</w:t>
      </w:r>
      <w:bookmarkEnd w:id="310"/>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医疗保障行政机关在日常监督检查中，发现本机关无权管辖的案件线索，或者涉嫌犯罪的案件线索，也应使用《案件移送函》或《涉嫌犯罪案件移送函》将案件线索移送至有管辖权的机关。</w:t>
      </w:r>
    </w:p>
    <w:p>
      <w:pPr>
        <w:adjustRightInd w:val="0"/>
        <w:snapToGrid w:val="0"/>
        <w:spacing w:line="360" w:lineRule="auto"/>
        <w:ind w:firstLine="480" w:firstLineChars="200"/>
        <w:rPr>
          <w:rFonts w:ascii="仿宋_GB2312" w:hAnsi="宋体" w:eastAsia="仿宋_GB2312"/>
          <w:sz w:val="24"/>
          <w:szCs w:val="24"/>
        </w:rPr>
      </w:pPr>
      <w:bookmarkStart w:id="311" w:name="_Hlk30971210"/>
      <w:r>
        <w:rPr>
          <w:rFonts w:hint="eastAsia" w:ascii="仿宋_GB2312" w:hAnsi="宋体" w:eastAsia="仿宋_GB2312"/>
          <w:sz w:val="24"/>
          <w:szCs w:val="24"/>
        </w:rPr>
        <w:t>根据《社会保险法》第七十九条，医疗保障行政部门在对医疗保险基金的收支、管理和投资运营情况监督检查中发现存在问题的，应当使用《行政指导建议书》提出整改建议；医疗保障行政部门有权对隐匿、转移、侵占、挪用医疗保险基金的行为予以制止，并向被检查人出具《行政处理决定书》责令改正违法行为，并告知其寻求救济的途径。</w:t>
      </w:r>
    </w:p>
    <w:p>
      <w:pPr>
        <w:adjustRightInd w:val="0"/>
        <w:snapToGrid w:val="0"/>
        <w:spacing w:line="360" w:lineRule="auto"/>
        <w:ind w:firstLine="480" w:firstLineChars="200"/>
        <w:rPr>
          <w:rFonts w:ascii="仿宋_GB2312" w:eastAsia="仿宋_GB2312"/>
          <w:sz w:val="28"/>
          <w:szCs w:val="28"/>
        </w:rPr>
      </w:pPr>
      <w:r>
        <w:rPr>
          <w:rFonts w:hint="eastAsia" w:ascii="仿宋_GB2312" w:hAnsi="宋体" w:eastAsia="仿宋_GB2312"/>
          <w:sz w:val="24"/>
          <w:szCs w:val="24"/>
        </w:rPr>
        <w:t>根据《社会保险法》第八十九条，医疗保障行政部门在日常监督检查中发现医疗保险经办机构及其工作人员有下列行为之一的，应作出《行政处理决定书》，责令其改正违法行为：（1）未履行医疗保险法定职责的；（2）未将医疗保险基金存入财政专户的；（3）克扣或者拒不按时支付医疗保险待遇的；（4）丢失或者篡改缴费记录、享受医疗保险待遇记录等医疗保险数据、个人权益记录的；（5）有违反医疗保险法律、法规的其他行为的。</w:t>
      </w:r>
      <w:bookmarkEnd w:id="311"/>
    </w:p>
    <w:p>
      <w:pPr>
        <w:pStyle w:val="31"/>
        <w:jc w:val="left"/>
        <w:rPr>
          <w:rFonts w:ascii="仿宋_GB2312" w:eastAsia="仿宋_GB2312"/>
          <w:sz w:val="28"/>
          <w:szCs w:val="28"/>
        </w:rPr>
      </w:pPr>
      <w:bookmarkStart w:id="312" w:name="_Toc44489512"/>
      <w:r>
        <w:rPr>
          <w:rFonts w:hint="eastAsia" w:ascii="仿宋_GB2312" w:eastAsia="仿宋_GB2312"/>
          <w:sz w:val="28"/>
          <w:szCs w:val="28"/>
        </w:rPr>
        <w:t>2. 行政处罚</w:t>
      </w:r>
      <w:bookmarkEnd w:id="312"/>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重大行政处罚决定作出前需经法制审核。</w:t>
      </w:r>
      <w:bookmarkStart w:id="313" w:name="_Hlk40017152"/>
      <w:r>
        <w:rPr>
          <w:rFonts w:hint="eastAsia" w:ascii="仿宋_GB2312" w:hAnsi="宋体" w:eastAsia="仿宋_GB2312"/>
          <w:sz w:val="24"/>
          <w:szCs w:val="24"/>
        </w:rPr>
        <w:t>医疗保障行政部门实施的重大行政处罚决定主要是较大数额罚款和解除协议。</w:t>
      </w:r>
      <w:bookmarkEnd w:id="313"/>
      <w:r>
        <w:rPr>
          <w:rFonts w:hint="eastAsia" w:ascii="仿宋_GB2312" w:hAnsi="宋体" w:eastAsia="仿宋_GB2312"/>
          <w:sz w:val="24"/>
          <w:szCs w:val="24"/>
        </w:rPr>
        <w:t>案件承办机构应当将《法制审核意见表》、《调查终结报告》和案件材料一并提交至法制机构。法制机构审核内容包括：是否具有管辖权、违法主体认定是否清楚、办案程序是否合法、案件事实是否清楚、证据是否充分、适用依据是否正确、处理建议是否适当、违法行为是否涉嫌犯罪需要按规定移送。法制机构应提出审核意见，将《法制审核意见表》和相关材料一并交还办案机构。案件承办机构在收到《法制审核意见表》之后，将拟作出的行政处罚决定报本机关负责人批准。</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医疗保障行政机关根据不同情况，分别作出如下处理决定：经调查证实确有应受行政处罚的违法行为的，根据情节轻重及具体情况，作出《行政处理决定书》，在责令改正违法行为同时给予行政处罚的，应载明责令改正违法行为的内容；违法行为轻微，依法可以不予行政处罚的，作出《不予行政处罚决定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在《行政处理决定书》的内容中，除了行政处罚和责令改正违法行为之外，还可能涉及追回医保基金。例如，对于医疗保险服务机构骗取医保基金支出的情形，根据《社会保险法》第八十七条，医保部门在《行政处理决定书》中，应说明应退回的医疗保险金的金额，以及对欺诈骗保的当事人作出行政处罚的依据和罚款的具体金额。</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常见的违法情形及对应的行政处理决定书内容如下表所示：</w:t>
      </w:r>
    </w:p>
    <w:tbl>
      <w:tblPr>
        <w:tblStyle w:val="22"/>
        <w:tblW w:w="80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2835"/>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违法情形</w:t>
            </w:r>
          </w:p>
        </w:tc>
        <w:tc>
          <w:tcPr>
            <w:tcW w:w="2835"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文书内容</w:t>
            </w:r>
          </w:p>
        </w:tc>
        <w:tc>
          <w:tcPr>
            <w:tcW w:w="2552"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欺诈骗保</w:t>
            </w:r>
          </w:p>
        </w:tc>
        <w:tc>
          <w:tcPr>
            <w:tcW w:w="2835"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退回骗取的保险金，罚款</w:t>
            </w:r>
          </w:p>
        </w:tc>
        <w:tc>
          <w:tcPr>
            <w:tcW w:w="2552"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《社会保险法》第八十七条、第八十八条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隐匿、转移、侵占、挪用或违规投资运营的</w:t>
            </w:r>
          </w:p>
        </w:tc>
        <w:tc>
          <w:tcPr>
            <w:tcW w:w="2835"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追回医保基金，有违法所得的，没收违法所得</w:t>
            </w:r>
          </w:p>
        </w:tc>
        <w:tc>
          <w:tcPr>
            <w:tcW w:w="2552"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《社会保险法》第九十一条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用人单位不办理医保登记</w:t>
            </w:r>
          </w:p>
        </w:tc>
        <w:tc>
          <w:tcPr>
            <w:tcW w:w="2835"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责令改正，逾期不改正者罚款</w:t>
            </w:r>
          </w:p>
        </w:tc>
        <w:tc>
          <w:tcPr>
            <w:tcW w:w="2552"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《社会保险法》第八十四条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经办机构及工作人员违法</w:t>
            </w:r>
          </w:p>
        </w:tc>
        <w:tc>
          <w:tcPr>
            <w:tcW w:w="2835"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责令改正</w:t>
            </w:r>
          </w:p>
        </w:tc>
        <w:tc>
          <w:tcPr>
            <w:tcW w:w="2552" w:type="dxa"/>
          </w:tcPr>
          <w:p>
            <w:pPr>
              <w:adjustRightInd w:val="0"/>
              <w:snapToGrid w:val="0"/>
              <w:rPr>
                <w:rFonts w:ascii="仿宋_GB2312" w:hAnsi="宋体" w:eastAsia="仿宋_GB2312"/>
                <w:sz w:val="24"/>
                <w:szCs w:val="24"/>
              </w:rPr>
            </w:pPr>
            <w:r>
              <w:rPr>
                <w:rFonts w:hint="eastAsia" w:ascii="仿宋_GB2312" w:hAnsi="宋体" w:eastAsia="仿宋_GB2312"/>
                <w:sz w:val="24"/>
                <w:szCs w:val="24"/>
              </w:rPr>
              <w:t>《社会保险法》第八十九条</w:t>
            </w:r>
          </w:p>
        </w:tc>
      </w:tr>
    </w:tbl>
    <w:p>
      <w:pPr>
        <w:adjustRightInd w:val="0"/>
        <w:snapToGrid w:val="0"/>
        <w:spacing w:line="360" w:lineRule="auto"/>
        <w:ind w:firstLine="480" w:firstLineChars="200"/>
        <w:rPr>
          <w:rFonts w:ascii="仿宋_GB2312" w:hAnsi="宋体" w:eastAsia="仿宋_GB2312"/>
          <w:sz w:val="24"/>
          <w:szCs w:val="24"/>
        </w:rPr>
      </w:pP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医疗保障行政机关在行政处罚案件调查中，发现本机关无权管辖的违法行为，应制作《案件移送函》，将案件卷宗和相关材料一并移送至有管辖权的行政机关。违法行为已构成犯罪的，移送至公安机关。行政机关向公安机关移送涉嫌犯罪案件时，应当将《涉嫌犯罪案件移送函》及有关材料目录抄送同级人民检察院和政府法制工作部门备案。</w:t>
      </w:r>
    </w:p>
    <w:p>
      <w:pPr>
        <w:adjustRightInd w:val="0"/>
        <w:snapToGrid w:val="0"/>
        <w:spacing w:line="360" w:lineRule="auto"/>
        <w:ind w:firstLine="480" w:firstLineChars="200"/>
        <w:jc w:val="center"/>
        <w:rPr>
          <w:rFonts w:ascii="方正小标宋简体" w:hAnsi="方正小标宋简体" w:eastAsia="方正小标宋简体" w:cs="方正小标宋简体"/>
          <w:kern w:val="0"/>
          <w:sz w:val="30"/>
          <w:szCs w:val="30"/>
          <w:lang w:bidi="ar"/>
        </w:rPr>
      </w:pPr>
      <w:r>
        <w:rPr>
          <w:rFonts w:hint="eastAsia" w:ascii="宋体" w:hAnsi="宋体" w:eastAsia="宋体"/>
          <w:sz w:val="24"/>
          <w:szCs w:val="24"/>
        </w:rPr>
        <mc:AlternateContent>
          <mc:Choice Requires="wpc">
            <w:drawing>
              <wp:inline distT="0" distB="0" distL="0" distR="0">
                <wp:extent cx="4836160" cy="2790825"/>
                <wp:effectExtent l="0" t="0" r="2540" b="9525"/>
                <wp:docPr id="77" name="画布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8" name="文本框 78"/>
                        <wps:cNvSpPr txBox="1"/>
                        <wps:spPr>
                          <a:xfrm>
                            <a:off x="1387641" y="336884"/>
                            <a:ext cx="986590" cy="328863"/>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决定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 name="文本框 80"/>
                        <wps:cNvSpPr txBox="1"/>
                        <wps:spPr>
                          <a:xfrm>
                            <a:off x="312821" y="1026694"/>
                            <a:ext cx="521368" cy="753979"/>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行政处罚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1" name="文本框 81"/>
                        <wps:cNvSpPr txBox="1"/>
                        <wps:spPr>
                          <a:xfrm>
                            <a:off x="1074821" y="1026694"/>
                            <a:ext cx="649705" cy="753979"/>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追回医保基金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 name="文本框 82"/>
                        <wps:cNvSpPr txBox="1"/>
                        <wps:spPr>
                          <a:xfrm>
                            <a:off x="1981185" y="1026694"/>
                            <a:ext cx="521383" cy="753979"/>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责令改正</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 name="文本框 85"/>
                        <wps:cNvSpPr txBox="1"/>
                        <wps:spPr>
                          <a:xfrm>
                            <a:off x="2719096" y="1026694"/>
                            <a:ext cx="657767" cy="753979"/>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不予行政处罚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 name="文本框 86"/>
                        <wps:cNvSpPr txBox="1"/>
                        <wps:spPr>
                          <a:xfrm>
                            <a:off x="3608942" y="1026694"/>
                            <a:ext cx="513614" cy="753979"/>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移送其他机关</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 name="直接连接符 87"/>
                        <wps:cNvCnPr/>
                        <wps:spPr>
                          <a:xfrm>
                            <a:off x="573379" y="866273"/>
                            <a:ext cx="329208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8" name="直接连接符 88"/>
                        <wps:cNvCnPr/>
                        <wps:spPr>
                          <a:xfrm>
                            <a:off x="1900989" y="665747"/>
                            <a:ext cx="0" cy="2005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9" name="直接箭头连接符 89"/>
                        <wps:cNvCnPr/>
                        <wps:spPr>
                          <a:xfrm>
                            <a:off x="1387539" y="866273"/>
                            <a:ext cx="0" cy="160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0" name="直接箭头连接符 90"/>
                        <wps:cNvCnPr>
                          <a:endCxn id="80" idx="0"/>
                        </wps:cNvCnPr>
                        <wps:spPr>
                          <a:xfrm>
                            <a:off x="573421" y="866273"/>
                            <a:ext cx="42" cy="160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1" name="直接箭头连接符 91"/>
                        <wps:cNvCnPr>
                          <a:endCxn id="82" idx="0"/>
                        </wps:cNvCnPr>
                        <wps:spPr>
                          <a:xfrm>
                            <a:off x="2237873" y="866273"/>
                            <a:ext cx="3839" cy="160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2" name="直接箭头连接符 92"/>
                        <wps:cNvCnPr>
                          <a:endCxn id="85" idx="0"/>
                        </wps:cNvCnPr>
                        <wps:spPr>
                          <a:xfrm>
                            <a:off x="3039978" y="866273"/>
                            <a:ext cx="7776" cy="160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3" name="直接箭头连接符 93"/>
                        <wps:cNvCnPr>
                          <a:endCxn id="86" idx="0"/>
                        </wps:cNvCnPr>
                        <wps:spPr>
                          <a:xfrm>
                            <a:off x="3865179" y="866273"/>
                            <a:ext cx="570" cy="160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 name="直接连接符 94"/>
                        <wps:cNvCnPr/>
                        <wps:spPr>
                          <a:xfrm>
                            <a:off x="573295" y="2045368"/>
                            <a:ext cx="247423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5" name="直接连接符 95"/>
                        <wps:cNvCnPr/>
                        <wps:spPr>
                          <a:xfrm>
                            <a:off x="573421" y="1780673"/>
                            <a:ext cx="0" cy="2646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8" name="直接连接符 288"/>
                        <wps:cNvCnPr/>
                        <wps:spPr>
                          <a:xfrm>
                            <a:off x="1387539" y="1780673"/>
                            <a:ext cx="0" cy="2646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9" name="直接连接符 289"/>
                        <wps:cNvCnPr>
                          <a:stCxn id="82" idx="2"/>
                        </wps:cNvCnPr>
                        <wps:spPr>
                          <a:xfrm flipH="1">
                            <a:off x="2241547" y="1780673"/>
                            <a:ext cx="165" cy="2646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2" name="直接连接符 292"/>
                        <wps:cNvCnPr>
                          <a:stCxn id="85" idx="2"/>
                        </wps:cNvCnPr>
                        <wps:spPr>
                          <a:xfrm flipH="1">
                            <a:off x="3047529" y="1780673"/>
                            <a:ext cx="225" cy="2646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3" name="直接箭头连接符 293"/>
                        <wps:cNvCnPr/>
                        <wps:spPr>
                          <a:xfrm>
                            <a:off x="1828800" y="2045368"/>
                            <a:ext cx="0" cy="2486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4" name="文本框 294"/>
                        <wps:cNvSpPr txBox="1"/>
                        <wps:spPr>
                          <a:xfrm>
                            <a:off x="1291295" y="2294021"/>
                            <a:ext cx="1082492" cy="304800"/>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送达当事人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6" name="直接箭头连接符 296"/>
                        <wps:cNvCnPr/>
                        <wps:spPr>
                          <a:xfrm>
                            <a:off x="3665621" y="1780673"/>
                            <a:ext cx="0" cy="4251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7" name="直接箭头连接符 297"/>
                        <wps:cNvCnPr/>
                        <wps:spPr>
                          <a:xfrm>
                            <a:off x="4074694" y="1780673"/>
                            <a:ext cx="0" cy="4251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8" name="文本框 298"/>
                        <wps:cNvSpPr txBox="1"/>
                        <wps:spPr>
                          <a:xfrm>
                            <a:off x="3296159" y="2205789"/>
                            <a:ext cx="487423" cy="513347"/>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公安机关</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9" name="文本框 299"/>
                        <wps:cNvSpPr txBox="1"/>
                        <wps:spPr>
                          <a:xfrm>
                            <a:off x="3865474" y="2205789"/>
                            <a:ext cx="674653" cy="513347"/>
                          </a:xfrm>
                          <a:prstGeom prst="rect">
                            <a:avLst/>
                          </a:prstGeom>
                          <a:solidFill>
                            <a:schemeClr val="lt1"/>
                          </a:solidFill>
                          <a:ln w="6350">
                            <a:solidFill>
                              <a:prstClr val="black"/>
                            </a:solidFill>
                          </a:ln>
                        </wps:spPr>
                        <wps:txbx>
                          <w:txbxContent>
                            <w:p>
                              <w:pPr>
                                <w:jc w:val="center"/>
                                <w:rPr>
                                  <w:rFonts w:ascii="仿宋_GB2312" w:eastAsia="仿宋_GB2312"/>
                                </w:rPr>
                              </w:pPr>
                              <w:r>
                                <w:rPr>
                                  <w:rFonts w:hint="eastAsia" w:ascii="仿宋_GB2312" w:eastAsia="仿宋_GB2312"/>
                                </w:rPr>
                                <w:t>其他行政机关</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0" name="直接箭头连接符 300"/>
                        <wps:cNvCnPr/>
                        <wps:spPr>
                          <a:xfrm>
                            <a:off x="1900989" y="128337"/>
                            <a:ext cx="0" cy="2085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219.75pt;width:380.8pt;" coordsize="4836160,2791025" editas="canvas" o:gfxdata="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">
                <o:lock v:ext="edit" aspectratio="f"/>
                <v:shape id="_x0000_s1026" o:spid="_x0000_s1026" style="position:absolute;left:0;top:0;height:2791025;width:4836160;" fillcolor="#FFFFFF" filled="t" stroked="f" coordsize="21600,21600" o:gfxdata="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">
                  <v:fill on="t" focussize="0,0"/>
                  <v:stroke on="f"/>
                  <v:imagedata o:title=""/>
                  <o:lock v:ext="edit" aspectratio="t"/>
                </v:shape>
                <v:shape id="_x0000_s1026" o:spid="_x0000_s1026" o:spt="202" type="#_x0000_t202" style="position:absolute;left:1387641;top:336884;height:328863;width:986590;"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RQ4p9QAAAAFAQAADwAAAAAAAAABACAAAAAi&#10;AAAAZHJzL2Rvd25yZXYueG1sUEsBAhQAFAAAAAgAh07iQMSaWVtHAgAAdQQAAA4AAAAAAAAAAQAg&#10;AAAAIwEAAGRycy9lMm9Eb2MueG1sUEsFBgAAAAAGAAYAWQEAANwFA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决定</w:t>
                        </w:r>
                      </w:p>
                    </w:txbxContent>
                  </v:textbox>
                </v:shape>
                <v:shape id="_x0000_s1026" o:spid="_x0000_s1026" o:spt="202" type="#_x0000_t202" style="position:absolute;left:312821;top:1026694;height:753979;width:521368;"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pFDin1AAAAAUBAAAPAAAAAAAAAAEAIAAA&#10;ACIAAABkcnMvZG93bnJldi54bWxQSwECFAAUAAAACACHTuJAuIm7qUkCAAB1BAAADgAAAAAAAAAB&#10;ACAAAAAjAQAAZHJzL2Uyb0RvYy54bWxQSwUGAAAAAAYABgBZAQAA3gU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行政处罚</w:t>
                        </w:r>
                      </w:p>
                    </w:txbxContent>
                  </v:textbox>
                </v:shape>
                <v:shape id="_x0000_s1026" o:spid="_x0000_s1026" o:spt="202" type="#_x0000_t202" style="position:absolute;left:1074821;top:1026694;height:753979;width:649705;"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RQ4p9QAAAAFAQAADwAAAAAAAAABACAAAAAi&#10;AAAAZHJzL2Rvd25yZXYueG1sUEsBAhQAFAAAAAgAh07iQO0T4UhHAgAAdgQAAA4AAAAAAAAAAQAg&#10;AAAAIwEAAGRycy9lMm9Eb2MueG1sUEsFBgAAAAAGAAYAWQEAANwFA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追回医保基金</w:t>
                        </w:r>
                      </w:p>
                    </w:txbxContent>
                  </v:textbox>
                </v:shape>
                <v:shape id="_x0000_s1026" o:spid="_x0000_s1026" o:spt="202" type="#_x0000_t202" style="position:absolute;left:1981185;top:1026694;height:753979;width:521383;"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RQ4p9QAAAAFAQAADwAAAAAAAAABACAA&#10;AAAiAAAAZHJzL2Rvd25yZXYueG1sUEsBAhQAFAAAAAgAh07iQA7wSrdKAgAAdgQAAA4AAAAAAAAA&#10;AQAgAAAAIwEAAGRycy9lMm9Eb2MueG1sUEsFBgAAAAAGAAYAWQEAAN8FA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责令改正</w:t>
                        </w:r>
                      </w:p>
                    </w:txbxContent>
                  </v:textbox>
                </v:shape>
                <v:shape id="_x0000_s1026" o:spid="_x0000_s1026" o:spt="202" type="#_x0000_t202" style="position:absolute;left:2719096;top:1026694;height:753979;width:657767;"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RQ4p9QAAAAFAQAADwAAAAAAAAABACAA&#10;AAAiAAAAZHJzL2Rvd25yZXYueG1sUEsBAhQAFAAAAAgAh07iQEeqXPpKAgAAdgQAAA4AAAAAAAAA&#10;AQAgAAAAIwEAAGRycy9lMm9Eb2MueG1sUEsFBgAAAAAGAAYAWQEAAN8FA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不予行政处罚</w:t>
                        </w:r>
                      </w:p>
                    </w:txbxContent>
                  </v:textbox>
                </v:shape>
                <v:shape id="_x0000_s1026" o:spid="_x0000_s1026" o:spt="202" type="#_x0000_t202" style="position:absolute;left:3608942;top:1026694;height:753979;width:513614;"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kUOKfUAAAABQEAAA8AAAAAAAAAAQAg&#10;AAAAIgAAAGRycy9kb3ducmV2LnhtbFBLAQIUABQAAAAIAIdO4kAHQBuySwIAAHYEAAAOAAAAAAAA&#10;AAEAIAAAACMBAABkcnMvZTJvRG9jLnhtbFBLBQYAAAAABgAGAFkBAADg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移送其他机关</w:t>
                        </w:r>
                      </w:p>
                    </w:txbxContent>
                  </v:textbox>
                </v:shape>
                <v:line id="_x0000_s1026" o:spid="_x0000_s1026" o:spt="20" style="position:absolute;left:573379;top:866273;height:0;width:3292085;" filled="f" stroked="t" coordsize="21600,21600" o:gfxdata="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k/4TXAAAABQEAAA8AAAAA&#10;AAAAAQAgAAAAIgAAAGRycy9kb3ducmV2LnhtbFBLAQIUABQAAAAIAIdO4kBZL7wQ3AEAAG8DAAAO&#10;AAAAAAAAAAEAIAAAACYBAABkcnMvZTJvRG9jLnhtbFBLBQYAAAAABgAGAFkBAAB0BQAAAAA=&#10;">
                  <v:fill on="f" focussize="0,0"/>
                  <v:stroke weight="0.5pt" color="#4472C4 [3204]" miterlimit="8" joinstyle="miter"/>
                  <v:imagedata o:title=""/>
                  <o:lock v:ext="edit" aspectratio="f"/>
                </v:line>
                <v:line id="_x0000_s1026" o:spid="_x0000_s1026" o:spt="20" style="position:absolute;left:1900989;top:665747;height:200526;width:0;" filled="f" stroked="t" coordsize="21600,21600" o:gfxdata="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k/4TXAAAABQEAAA8AAAAAAAAAAQAg&#10;AAAAIgAAAGRycy9kb3ducmV2LnhtbFBLAQIUABQAAAAIAIdO4kDcAp+/1gEAAG8DAAAOAAAAAAAA&#10;AAEAIAAAACYBAABkcnMvZTJvRG9jLnhtbFBLBQYAAAAABgAGAFkBAABuBQAAAAA=&#10;">
                  <v:fill on="f" focussize="0,0"/>
                  <v:stroke weight="0.5pt" color="#4472C4 [3204]" miterlimit="8" joinstyle="miter"/>
                  <v:imagedata o:title=""/>
                  <o:lock v:ext="edit" aspectratio="f"/>
                </v:line>
                <v:shape id="_x0000_s1026" o:spid="_x0000_s1026" o:spt="32" type="#_x0000_t32" style="position:absolute;left:1387539;top:866273;height:160421;width: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60HAY1gAAAAUBAAAPAAAAAAAAAAEAIAAAACIAAABkcnMvZG93bnJldi54bWxQ&#10;SwECFAAUAAAACACHTuJAbgW4vPkBAACfAwAADgAAAAAAAAABACAAAAAlAQAAZHJzL2Uyb0RvYy54&#10;bWxQSwUGAAAAAAYABgBZAQAAkAUAAAAA&#10;">
                  <v:fill on="f" focussize="0,0"/>
                  <v:stroke weight="0.5pt" color="#4472C4 [3204]" miterlimit="8" joinstyle="miter" endarrow="block"/>
                  <v:imagedata o:title=""/>
                  <o:lock v:ext="edit" aspectratio="f"/>
                </v:shape>
                <v:shape id="_x0000_s1026" o:spid="_x0000_s1026" o:spt="32" type="#_x0000_t32" style="position:absolute;left:573421;top:866273;height:160421;width:42;"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60HAY1gAAAAUBAAAPAAAAAAAAAAEAIAAAACIA&#10;AABkcnMvZG93bnJldi54bWxQSwECFAAUAAAACACHTuJAvY523QsCAADHAwAADgAAAAAAAAABACAA&#10;AAAlAQAAZHJzL2Uyb0RvYy54bWxQSwUGAAAAAAYABgBZAQAAogUAAAAA&#10;">
                  <v:fill on="f" focussize="0,0"/>
                  <v:stroke weight="0.5pt" color="#4472C4 [3204]" miterlimit="8" joinstyle="miter" endarrow="block"/>
                  <v:imagedata o:title=""/>
                  <o:lock v:ext="edit" aspectratio="f"/>
                </v:shape>
                <v:shape id="_x0000_s1026" o:spid="_x0000_s1026" o:spt="32" type="#_x0000_t32" style="position:absolute;left:2237873;top:866273;height:160421;width:3839;"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rQcBjWAAAABQEAAA8AAAAAAAAAAQAg&#10;AAAAIgAAAGRycy9kb3ducmV2LnhtbFBLAQIUABQAAAAIAIdO4kD7AMTTEAIAAMoDAAAOAAAAAAAA&#10;AAEAIAAAACUBAABkcnMvZTJvRG9jLnhtbFBLBQYAAAAABgAGAFkBAACnBQAAAAA=&#10;">
                  <v:fill on="f" focussize="0,0"/>
                  <v:stroke weight="0.5pt" color="#4472C4 [3204]" miterlimit="8" joinstyle="miter" endarrow="block"/>
                  <v:imagedata o:title=""/>
                  <o:lock v:ext="edit" aspectratio="f"/>
                </v:shape>
                <v:shape id="_x0000_s1026" o:spid="_x0000_s1026" o:spt="32" type="#_x0000_t32" style="position:absolute;left:3039978;top:866273;height:160421;width:7776;"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rQcBjWAAAABQEAAA8AAAAAAAAAAQAg&#10;AAAAIgAAAGRycy9kb3ducmV2LnhtbFBLAQIUABQAAAAIAIdO4kBwSLzSEAIAAMoDAAAOAAAAAAAA&#10;AAEAIAAAACUBAABkcnMvZTJvRG9jLnhtbFBLBQYAAAAABgAGAFkBAACnBQAAAAA=&#10;">
                  <v:fill on="f" focussize="0,0"/>
                  <v:stroke weight="0.5pt" color="#4472C4 [3204]" miterlimit="8" joinstyle="miter" endarrow="block"/>
                  <v:imagedata o:title=""/>
                  <o:lock v:ext="edit" aspectratio="f"/>
                </v:shape>
                <v:shape id="_x0000_s1026" o:spid="_x0000_s1026" o:spt="32" type="#_x0000_t32" style="position:absolute;left:3865179;top:866273;height:160421;width:57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0HAY1gAAAAUBAAAPAAAAAAAAAAEAIAAA&#10;ACIAAABkcnMvZG93bnJldi54bWxQSwECFAAUAAAACACHTuJAOvQdgg4CAADJAwAADgAAAAAAAAAB&#10;ACAAAAAlAQAAZHJzL2Uyb0RvYy54bWxQSwUGAAAAAAYABgBZAQAApQUAAAAA&#10;">
                  <v:fill on="f" focussize="0,0"/>
                  <v:stroke weight="0.5pt" color="#4472C4 [3204]" miterlimit="8" joinstyle="miter" endarrow="block"/>
                  <v:imagedata o:title=""/>
                  <o:lock v:ext="edit" aspectratio="f"/>
                </v:shape>
                <v:line id="_x0000_s1026" o:spid="_x0000_s1026" o:spt="20" style="position:absolute;left:573295;top:2045368;height:0;width:2474234;" filled="f" stroked="t" coordsize="21600,21600" o:gfxdata="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eT/hNcAAAAFAQAADwAA&#10;AAAAAAABACAAAAAiAAAAZHJzL2Rvd25yZXYueG1sUEsBAhQAFAAAAAgAh07iQKFRKFTeAQAAcAMA&#10;AA4AAAAAAAAAAQAgAAAAJgEAAGRycy9lMm9Eb2MueG1sUEsFBgAAAAAGAAYAWQEAAHYFAAAAAA==&#10;">
                  <v:fill on="f" focussize="0,0"/>
                  <v:stroke weight="0.5pt" color="#4472C4 [3204]" miterlimit="8" joinstyle="miter"/>
                  <v:imagedata o:title=""/>
                  <o:lock v:ext="edit" aspectratio="f"/>
                </v:line>
                <v:line id="_x0000_s1026" o:spid="_x0000_s1026" o:spt="20" style="position:absolute;left:573421;top:1780673;height:264695;width:0;" filled="f" stroked="t" coordsize="21600,21600" o:gfxdata="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h5P+E1wAAAAUBAAAPAAAAAAAA&#10;AAEAIAAAACIAAABkcnMvZG93bnJldi54bWxQSwECFAAUAAAACACHTuJAPY1OE9oBAABvAwAADgAA&#10;AAAAAAABACAAAAAmAQAAZHJzL2Uyb0RvYy54bWxQSwUGAAAAAAYABgBZAQAAcgUAAAAA&#10;">
                  <v:fill on="f" focussize="0,0"/>
                  <v:stroke weight="0.5pt" color="#4472C4 [3204]" miterlimit="8" joinstyle="miter"/>
                  <v:imagedata o:title=""/>
                  <o:lock v:ext="edit" aspectratio="f"/>
                </v:line>
                <v:line id="_x0000_s1026" o:spid="_x0000_s1026" o:spt="20" style="position:absolute;left:1387539;top:1780673;height:264695;width:0;" filled="f" stroked="t" coordsize="21600,21600" o:gfxdata="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T/hNcAAAAFAQAADwAAAAAA&#10;AAABACAAAAAiAAAAZHJzL2Rvd25yZXYueG1sUEsBAhQAFAAAAAgAh07iQJZSi7vbAQAAcgMAAA4A&#10;AAAAAAAAAQAgAAAAJgEAAGRycy9lMm9Eb2MueG1sUEsFBgAAAAAGAAYAWQEAAHMFAAAAAA==&#10;">
                  <v:fill on="f" focussize="0,0"/>
                  <v:stroke weight="0.5pt" color="#4472C4 [3204]" miterlimit="8" joinstyle="miter"/>
                  <v:imagedata o:title=""/>
                  <o:lock v:ext="edit" aspectratio="f"/>
                </v:line>
                <v:line id="_x0000_s1026" o:spid="_x0000_s1026" o:spt="20" style="position:absolute;left:2241547;top:1780673;flip:x;height:264695;width:165;" filled="f" stroked="t" coordsize="21600,21600" o:gfxdata="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ZiSHjWAAAABQEAAA8AAAAAAAAAAQAgAAAAIgAAAGRycy9kb3ducmV2LnhtbFBLAQIU&#10;ABQAAAAIAIdO4kCmpl1H9QEAAKUDAAAOAAAAAAAAAAEAIAAAACUBAABkcnMvZTJvRG9jLnhtbFBL&#10;BQYAAAAABgAGAFkBAACMBQAAAAA=&#10;">
                  <v:fill on="f" focussize="0,0"/>
                  <v:stroke weight="0.5pt" color="#4472C4 [3204]" miterlimit="8" joinstyle="miter"/>
                  <v:imagedata o:title=""/>
                  <o:lock v:ext="edit" aspectratio="f"/>
                </v:line>
                <v:line id="_x0000_s1026" o:spid="_x0000_s1026" o:spt="20" style="position:absolute;left:3047529;top:1780673;flip:x;height:264695;width:225;" filled="f" stroked="t" coordsize="21600,21600" o:gfxdata="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mJIeNYAAAAFAQAADwAAAAAAAAABACAAAAAiAAAAZHJzL2Rvd25yZXYueG1sUEsBAhQA&#10;FAAAAAgAh07iQG4UpNP0AQAApQMAAA4AAAAAAAAAAQAgAAAAJQEAAGRycy9lMm9Eb2MueG1sUEsF&#10;BgAAAAAGAAYAWQEAAIsFAAAAAA==&#10;">
                  <v:fill on="f" focussize="0,0"/>
                  <v:stroke weight="0.5pt" color="#4472C4 [3204]" miterlimit="8" joinstyle="miter"/>
                  <v:imagedata o:title=""/>
                  <o:lock v:ext="edit" aspectratio="f"/>
                </v:line>
                <v:shape id="_x0000_s1026" o:spid="_x0000_s1026" o:spt="32" type="#_x0000_t32" style="position:absolute;left:1828800;top:2045368;height:248653;width: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60HAY1gAAAAUBAAAPAAAAAAAAAAEAIAAAACIAAABkcnMvZG93bnJldi54&#10;bWxQSwECFAAUAAAACACHTuJAO2tcavwBAACiAwAADgAAAAAAAAABACAAAAAlAQAAZHJzL2Uyb0Rv&#10;Yy54bWxQSwUGAAAAAAYABgBZAQAAkwUAAAAA&#10;">
                  <v:fill on="f" focussize="0,0"/>
                  <v:stroke weight="0.5pt" color="#4472C4 [3204]" miterlimit="8" joinstyle="miter" endarrow="block"/>
                  <v:imagedata o:title=""/>
                  <o:lock v:ext="edit" aspectratio="f"/>
                </v:shape>
                <v:shape id="_x0000_s1026" o:spid="_x0000_s1026" o:spt="202" type="#_x0000_t202" style="position:absolute;left:1291295;top:2294021;height:304800;width:1082492;"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pFDin1AAAAAUBAAAPAAAAAAAAAAEA&#10;IAAAACIAAABkcnMvZG93bnJldi54bWxQSwECFAAUAAAACACHTuJAah4uXUwCAAB5BAAADgAAAAAA&#10;AAABACAAAAAjAQAAZHJzL2Uyb0RvYy54bWxQSwUGAAAAAAYABgBZAQAA4QU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送达当事人</w:t>
                        </w:r>
                      </w:p>
                    </w:txbxContent>
                  </v:textbox>
                </v:shape>
                <v:shape id="_x0000_s1026" o:spid="_x0000_s1026" o:spt="32" type="#_x0000_t32" style="position:absolute;left:3665621;top:1780673;height:425116;width: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rQcBjWAAAABQEAAA8AAAAAAAAAAQAgAAAAIgAAAGRycy9kb3ducmV2&#10;LnhtbFBLAQIUABQAAAAIAIdO4kD6gxw9/gEAAKIDAAAOAAAAAAAAAAEAIAAAACUBAABkcnMvZTJv&#10;RG9jLnhtbFBLBQYAAAAABgAGAFkBAACVBQAAAAA=&#10;">
                  <v:fill on="f" focussize="0,0"/>
                  <v:stroke weight="0.5pt" color="#4472C4 [3204]" miterlimit="8" joinstyle="miter" endarrow="block"/>
                  <v:imagedata o:title=""/>
                  <o:lock v:ext="edit" aspectratio="f"/>
                </v:shape>
                <v:shape id="_x0000_s1026" o:spid="_x0000_s1026" o:spt="32" type="#_x0000_t32" style="position:absolute;left:4074694;top:1780673;height:425116;width: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rQcBjWAAAABQEAAA8AAAAAAAAAAQAgAAAAIgAAAGRycy9kb3ducmV2&#10;LnhtbFBLAQIUABQAAAAIAIdO4kDSE5Rp/gEAAKIDAAAOAAAAAAAAAAEAIAAAACUBAABkcnMvZTJv&#10;RG9jLnhtbFBLBQYAAAAABgAGAFkBAACVBQAAAAA=&#10;">
                  <v:fill on="f" focussize="0,0"/>
                  <v:stroke weight="0.5pt" color="#4472C4 [3204]" miterlimit="8" joinstyle="miter" endarrow="block"/>
                  <v:imagedata o:title=""/>
                  <o:lock v:ext="edit" aspectratio="f"/>
                </v:shape>
                <v:shape id="_x0000_s1026" o:spid="_x0000_s1026" o:spt="202" type="#_x0000_t202" style="position:absolute;left:3296159;top:2205789;height:513347;width:487423;"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kUOKfUAAAABQEAAA8AAAAAAAAAAQAg&#10;AAAAIgAAAGRycy9kb3ducmV2LnhtbFBLAQIUABQAAAAIAIdO4kB2KYoYSwIAAHgEAAAOAAAAAAAA&#10;AAEAIAAAACMBAABkcnMvZTJvRG9jLnhtbFBLBQYAAAAABgAGAFkBAADg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公安机关</w:t>
                        </w:r>
                      </w:p>
                    </w:txbxContent>
                  </v:textbox>
                </v:shape>
                <v:shape id="_x0000_s1026" o:spid="_x0000_s1026" o:spt="202" type="#_x0000_t202" style="position:absolute;left:3865474;top:2205789;height:513347;width:674653;" fillcolor="#FFFFFF [3201]" filled="t" stroked="t" coordsize="21600,21600" o:gfxdata="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kUOKfUAAAABQEAAA8AAAAAAAAAAQAg&#10;AAAAIgAAAGRycy9kb3ducmV2LnhtbFBLAQIUABQAAAAIAIdO4kBW6rcnSwIAAHgEAAAOAAAAAAAA&#10;AAEAIAAAACMBAABkcnMvZTJvRG9jLnhtbFBLBQYAAAAABgAGAFkBAADg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其他行政机关</w:t>
                        </w:r>
                      </w:p>
                    </w:txbxContent>
                  </v:textbox>
                </v:shape>
                <v:shape id="_x0000_s1026" o:spid="_x0000_s1026" o:spt="32" type="#_x0000_t32" style="position:absolute;left:1900989;top:128337;height:208523;width:0;" filled="f" stroked="t" coordsize="21600,21600" o:gfxdata="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rQcBjWAAAABQEAAA8AAAAAAAAAAQAgAAAAIgAAAGRycy9kb3ducmV2Lnht&#10;bFBLAQIUABQAAAAIAIdO4kDfpqSv+wEAAKEDAAAOAAAAAAAAAAEAIAAAACUBAABkcnMvZTJvRG9j&#10;LnhtbFBLBQYAAAAABgAGAFkBAACSBQAAAAA=&#10;">
                  <v:fill on="f" focussize="0,0"/>
                  <v:stroke weight="0.5pt" color="#4472C4 [3204]" miterlimit="8" joinstyle="miter" endarrow="block"/>
                  <v:imagedata o:title=""/>
                  <o:lock v:ext="edit" aspectratio="f"/>
                </v:shape>
                <w10:wrap type="none"/>
                <w10:anchorlock/>
              </v:group>
            </w:pict>
          </mc:Fallback>
        </mc:AlternateContent>
      </w:r>
      <w:r>
        <w:rPr>
          <w:rFonts w:ascii="宋体" w:hAnsi="宋体" w:eastAsia="宋体" w:cs="Times New Roman"/>
          <w:color w:val="000000"/>
          <w:kern w:val="0"/>
          <w:sz w:val="24"/>
        </w:rPr>
        <w:br w:type="page"/>
      </w:r>
      <w:r>
        <w:rPr>
          <w:rFonts w:hint="eastAsia" w:ascii="方正小标宋简体" w:hAnsi="方正小标宋简体" w:eastAsia="方正小标宋简体" w:cs="方正小标宋简体"/>
          <w:kern w:val="0"/>
          <w:sz w:val="30"/>
          <w:szCs w:val="30"/>
          <w:lang w:bidi="ar"/>
        </w:rPr>
        <w:t>×××医疗保障局</w:t>
      </w:r>
    </w:p>
    <w:p>
      <w:pPr>
        <w:pStyle w:val="31"/>
        <w:snapToGrid w:val="0"/>
        <w:spacing w:before="0" w:after="0" w:line="584" w:lineRule="exact"/>
        <w:rPr>
          <w:rFonts w:ascii="方正小标宋简" w:eastAsia="方正小标宋简"/>
          <w:lang w:bidi="ar"/>
        </w:rPr>
      </w:pPr>
      <w:bookmarkStart w:id="314" w:name="_Toc44489513"/>
      <w:r>
        <w:rPr>
          <w:rFonts w:hint="eastAsia" w:ascii="方正小标宋简" w:eastAsia="方正小标宋简"/>
          <w:lang w:bidi="ar"/>
        </w:rPr>
        <w:t>案件处理呈报书</w:t>
      </w:r>
      <w:bookmarkEnd w:id="314"/>
    </w:p>
    <w:p>
      <w:pPr>
        <w:widowControl/>
        <w:wordWrap w:val="0"/>
        <w:spacing w:line="400" w:lineRule="exact"/>
        <w:ind w:firstLine="560" w:firstLineChars="200"/>
        <w:jc w:val="right"/>
        <w:rPr>
          <w:rFonts w:ascii="仿宋_GB2312" w:hAnsi="仿宋_GB2312" w:eastAsia="仿宋_GB2312" w:cs="仿宋_GB2312"/>
          <w:sz w:val="28"/>
          <w:szCs w:val="28"/>
          <w:u w:val="single"/>
        </w:rPr>
      </w:pPr>
    </w:p>
    <w:p>
      <w:pPr>
        <w:widowControl/>
        <w:spacing w:line="400" w:lineRule="exact"/>
        <w:ind w:firstLine="560" w:firstLineChars="200"/>
        <w:jc w:val="righ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医保呈字</w:t>
      </w:r>
      <w:bookmarkStart w:id="315" w:name="_Hlk44278438"/>
      <w:r>
        <w:rPr>
          <w:rFonts w:hint="eastAsia" w:ascii="仿宋_GB2312" w:hAnsi="仿宋_GB2312" w:eastAsia="仿宋_GB2312" w:cs="仿宋_GB2312"/>
          <w:sz w:val="28"/>
          <w:szCs w:val="28"/>
        </w:rPr>
        <w:t>〔20××〕</w:t>
      </w:r>
      <w:bookmarkEnd w:id="315"/>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号</w:t>
      </w:r>
    </w:p>
    <w:p>
      <w:pPr>
        <w:widowControl/>
        <w:spacing w:line="400" w:lineRule="exact"/>
        <w:ind w:firstLine="560" w:firstLineChars="200"/>
        <w:jc w:val="left"/>
        <w:rPr>
          <w:rFonts w:ascii="仿宋_GB2312" w:hAnsi="仿宋_GB2312" w:eastAsia="仿宋_GB2312" w:cs="仿宋_GB2312"/>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23"/>
        <w:gridCol w:w="2100"/>
        <w:gridCol w:w="1323"/>
        <w:gridCol w:w="1159"/>
        <w:gridCol w:w="777"/>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restart"/>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当事人基本情况</w:t>
            </w:r>
          </w:p>
        </w:tc>
        <w:tc>
          <w:tcPr>
            <w:tcW w:w="16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单位</w:t>
            </w:r>
          </w:p>
        </w:tc>
        <w:tc>
          <w:tcPr>
            <w:tcW w:w="2100" w:type="dxa"/>
            <w:vAlign w:val="center"/>
          </w:tcPr>
          <w:p>
            <w:pPr>
              <w:widowControl/>
              <w:spacing w:line="400" w:lineRule="exact"/>
              <w:jc w:val="center"/>
              <w:rPr>
                <w:rFonts w:ascii="仿宋_GB2312" w:hAnsi="仿宋_GB2312" w:eastAsia="仿宋_GB2312" w:cs="仿宋_GB2312"/>
                <w:sz w:val="24"/>
                <w:szCs w:val="21"/>
              </w:rPr>
            </w:pPr>
          </w:p>
        </w:tc>
        <w:tc>
          <w:tcPr>
            <w:tcW w:w="13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地址</w:t>
            </w:r>
          </w:p>
        </w:tc>
        <w:tc>
          <w:tcPr>
            <w:tcW w:w="2737" w:type="dxa"/>
            <w:gridSpan w:val="3"/>
            <w:vAlign w:val="center"/>
          </w:tcPr>
          <w:p>
            <w:pPr>
              <w:widowControl/>
              <w:spacing w:line="400" w:lineRule="exact"/>
              <w:jc w:val="center"/>
              <w:rPr>
                <w:rFonts w:ascii="仿宋_GB2312" w:hAnsi="仿宋_GB2312" w:eastAsia="仿宋_GB2312"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pPr>
              <w:widowControl/>
              <w:spacing w:line="400" w:lineRule="exact"/>
              <w:jc w:val="center"/>
              <w:rPr>
                <w:rFonts w:ascii="仿宋_GB2312" w:hAnsi="仿宋_GB2312" w:eastAsia="仿宋_GB2312" w:cs="仿宋_GB2312"/>
                <w:sz w:val="24"/>
                <w:szCs w:val="21"/>
              </w:rPr>
            </w:pPr>
          </w:p>
        </w:tc>
        <w:tc>
          <w:tcPr>
            <w:tcW w:w="16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法定代表人</w:t>
            </w:r>
          </w:p>
        </w:tc>
        <w:tc>
          <w:tcPr>
            <w:tcW w:w="2100" w:type="dxa"/>
            <w:vAlign w:val="center"/>
          </w:tcPr>
          <w:p>
            <w:pPr>
              <w:widowControl/>
              <w:spacing w:line="400" w:lineRule="exact"/>
              <w:jc w:val="center"/>
              <w:rPr>
                <w:rFonts w:ascii="仿宋_GB2312" w:hAnsi="仿宋_GB2312" w:eastAsia="仿宋_GB2312" w:cs="仿宋_GB2312"/>
                <w:sz w:val="24"/>
                <w:szCs w:val="21"/>
              </w:rPr>
            </w:pPr>
          </w:p>
        </w:tc>
        <w:tc>
          <w:tcPr>
            <w:tcW w:w="13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职务</w:t>
            </w:r>
          </w:p>
        </w:tc>
        <w:tc>
          <w:tcPr>
            <w:tcW w:w="1159" w:type="dxa"/>
            <w:vAlign w:val="center"/>
          </w:tcPr>
          <w:p>
            <w:pPr>
              <w:widowControl/>
              <w:spacing w:line="400" w:lineRule="exact"/>
              <w:jc w:val="center"/>
              <w:rPr>
                <w:rFonts w:ascii="仿宋_GB2312" w:hAnsi="仿宋_GB2312" w:eastAsia="仿宋_GB2312" w:cs="仿宋_GB2312"/>
                <w:sz w:val="24"/>
                <w:szCs w:val="21"/>
              </w:rPr>
            </w:pPr>
          </w:p>
        </w:tc>
        <w:tc>
          <w:tcPr>
            <w:tcW w:w="777"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邮编</w:t>
            </w:r>
          </w:p>
        </w:tc>
        <w:tc>
          <w:tcPr>
            <w:tcW w:w="801" w:type="dxa"/>
            <w:vAlign w:val="center"/>
          </w:tcPr>
          <w:p>
            <w:pPr>
              <w:widowControl/>
              <w:spacing w:line="400" w:lineRule="exact"/>
              <w:jc w:val="center"/>
              <w:rPr>
                <w:rFonts w:ascii="仿宋_GB2312" w:hAnsi="仿宋_GB2312" w:eastAsia="仿宋_GB2312"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pPr>
              <w:widowControl/>
              <w:spacing w:line="400" w:lineRule="exact"/>
              <w:jc w:val="center"/>
              <w:rPr>
                <w:rFonts w:ascii="仿宋_GB2312" w:hAnsi="仿宋_GB2312" w:eastAsia="仿宋_GB2312" w:cs="仿宋_GB2312"/>
                <w:sz w:val="24"/>
                <w:szCs w:val="21"/>
              </w:rPr>
            </w:pPr>
          </w:p>
        </w:tc>
        <w:tc>
          <w:tcPr>
            <w:tcW w:w="16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个人</w:t>
            </w:r>
          </w:p>
        </w:tc>
        <w:tc>
          <w:tcPr>
            <w:tcW w:w="2100" w:type="dxa"/>
            <w:vAlign w:val="center"/>
          </w:tcPr>
          <w:p>
            <w:pPr>
              <w:widowControl/>
              <w:spacing w:line="400" w:lineRule="exact"/>
              <w:jc w:val="center"/>
              <w:rPr>
                <w:rFonts w:ascii="仿宋_GB2312" w:hAnsi="仿宋_GB2312" w:eastAsia="仿宋_GB2312" w:cs="仿宋_GB2312"/>
                <w:sz w:val="24"/>
                <w:szCs w:val="21"/>
              </w:rPr>
            </w:pPr>
          </w:p>
        </w:tc>
        <w:tc>
          <w:tcPr>
            <w:tcW w:w="13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年龄</w:t>
            </w:r>
          </w:p>
        </w:tc>
        <w:tc>
          <w:tcPr>
            <w:tcW w:w="1159" w:type="dxa"/>
            <w:vAlign w:val="center"/>
          </w:tcPr>
          <w:p>
            <w:pPr>
              <w:widowControl/>
              <w:spacing w:line="400" w:lineRule="exact"/>
              <w:jc w:val="center"/>
              <w:rPr>
                <w:rFonts w:ascii="仿宋_GB2312" w:hAnsi="仿宋_GB2312" w:eastAsia="仿宋_GB2312" w:cs="仿宋_GB2312"/>
                <w:sz w:val="24"/>
                <w:szCs w:val="21"/>
              </w:rPr>
            </w:pPr>
          </w:p>
        </w:tc>
        <w:tc>
          <w:tcPr>
            <w:tcW w:w="777"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性别</w:t>
            </w:r>
          </w:p>
        </w:tc>
        <w:tc>
          <w:tcPr>
            <w:tcW w:w="801" w:type="dxa"/>
            <w:vAlign w:val="center"/>
          </w:tcPr>
          <w:p>
            <w:pPr>
              <w:widowControl/>
              <w:spacing w:line="400" w:lineRule="exact"/>
              <w:jc w:val="center"/>
              <w:rPr>
                <w:rFonts w:ascii="仿宋_GB2312" w:hAnsi="仿宋_GB2312" w:eastAsia="仿宋_GB2312"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pPr>
              <w:widowControl/>
              <w:spacing w:line="400" w:lineRule="exact"/>
              <w:jc w:val="center"/>
              <w:rPr>
                <w:rFonts w:ascii="仿宋_GB2312" w:hAnsi="仿宋_GB2312" w:eastAsia="仿宋_GB2312" w:cs="仿宋_GB2312"/>
                <w:sz w:val="24"/>
                <w:szCs w:val="21"/>
              </w:rPr>
            </w:pPr>
          </w:p>
        </w:tc>
        <w:tc>
          <w:tcPr>
            <w:tcW w:w="16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所在单位</w:t>
            </w:r>
          </w:p>
        </w:tc>
        <w:tc>
          <w:tcPr>
            <w:tcW w:w="2100" w:type="dxa"/>
            <w:vAlign w:val="center"/>
          </w:tcPr>
          <w:p>
            <w:pPr>
              <w:widowControl/>
              <w:spacing w:line="400" w:lineRule="exact"/>
              <w:jc w:val="center"/>
              <w:rPr>
                <w:rFonts w:ascii="仿宋_GB2312" w:hAnsi="仿宋_GB2312" w:eastAsia="仿宋_GB2312" w:cs="仿宋_GB2312"/>
                <w:sz w:val="24"/>
                <w:szCs w:val="21"/>
              </w:rPr>
            </w:pPr>
          </w:p>
        </w:tc>
        <w:tc>
          <w:tcPr>
            <w:tcW w:w="13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单位地址</w:t>
            </w:r>
          </w:p>
        </w:tc>
        <w:tc>
          <w:tcPr>
            <w:tcW w:w="2737" w:type="dxa"/>
            <w:gridSpan w:val="3"/>
            <w:vAlign w:val="center"/>
          </w:tcPr>
          <w:p>
            <w:pPr>
              <w:widowControl/>
              <w:spacing w:line="400" w:lineRule="exact"/>
              <w:jc w:val="center"/>
              <w:rPr>
                <w:rFonts w:ascii="仿宋_GB2312" w:hAnsi="仿宋_GB2312" w:eastAsia="仿宋_GB2312"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6" w:type="dxa"/>
            <w:vMerge w:val="continue"/>
            <w:vAlign w:val="center"/>
          </w:tcPr>
          <w:p>
            <w:pPr>
              <w:widowControl/>
              <w:spacing w:line="400" w:lineRule="exact"/>
              <w:jc w:val="center"/>
              <w:rPr>
                <w:rFonts w:ascii="仿宋_GB2312" w:hAnsi="仿宋_GB2312" w:eastAsia="仿宋_GB2312" w:cs="仿宋_GB2312"/>
                <w:sz w:val="24"/>
                <w:szCs w:val="21"/>
              </w:rPr>
            </w:pPr>
          </w:p>
        </w:tc>
        <w:tc>
          <w:tcPr>
            <w:tcW w:w="16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家庭住址</w:t>
            </w:r>
          </w:p>
        </w:tc>
        <w:tc>
          <w:tcPr>
            <w:tcW w:w="2100" w:type="dxa"/>
            <w:vAlign w:val="center"/>
          </w:tcPr>
          <w:p>
            <w:pPr>
              <w:widowControl/>
              <w:spacing w:line="400" w:lineRule="exact"/>
              <w:jc w:val="center"/>
              <w:rPr>
                <w:rFonts w:ascii="仿宋_GB2312" w:hAnsi="仿宋_GB2312" w:eastAsia="仿宋_GB2312" w:cs="仿宋_GB2312"/>
                <w:sz w:val="24"/>
                <w:szCs w:val="21"/>
              </w:rPr>
            </w:pPr>
          </w:p>
        </w:tc>
        <w:tc>
          <w:tcPr>
            <w:tcW w:w="1323"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联系电话</w:t>
            </w:r>
          </w:p>
        </w:tc>
        <w:tc>
          <w:tcPr>
            <w:tcW w:w="1159" w:type="dxa"/>
            <w:vAlign w:val="center"/>
          </w:tcPr>
          <w:p>
            <w:pPr>
              <w:widowControl/>
              <w:spacing w:line="400" w:lineRule="exact"/>
              <w:jc w:val="center"/>
              <w:rPr>
                <w:rFonts w:ascii="仿宋_GB2312" w:hAnsi="仿宋_GB2312" w:eastAsia="仿宋_GB2312" w:cs="仿宋_GB2312"/>
                <w:sz w:val="24"/>
                <w:szCs w:val="21"/>
              </w:rPr>
            </w:pPr>
          </w:p>
        </w:tc>
        <w:tc>
          <w:tcPr>
            <w:tcW w:w="777"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邮编</w:t>
            </w:r>
          </w:p>
        </w:tc>
        <w:tc>
          <w:tcPr>
            <w:tcW w:w="801" w:type="dxa"/>
            <w:vAlign w:val="center"/>
          </w:tcPr>
          <w:p>
            <w:pPr>
              <w:widowControl/>
              <w:spacing w:line="400" w:lineRule="exact"/>
              <w:jc w:val="center"/>
              <w:rPr>
                <w:rFonts w:ascii="仿宋_GB2312" w:hAnsi="仿宋_GB2312" w:eastAsia="仿宋_GB2312"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涉嫌违法事实及处罚依据</w:t>
            </w:r>
          </w:p>
        </w:tc>
        <w:tc>
          <w:tcPr>
            <w:tcW w:w="7783" w:type="dxa"/>
            <w:gridSpan w:val="6"/>
            <w:vAlign w:val="center"/>
          </w:tcPr>
          <w:p>
            <w:pPr>
              <w:widowControl/>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当事人的申辩意见</w:t>
            </w:r>
          </w:p>
        </w:tc>
        <w:tc>
          <w:tcPr>
            <w:tcW w:w="7783" w:type="dxa"/>
            <w:gridSpan w:val="6"/>
            <w:vAlign w:val="center"/>
          </w:tcPr>
          <w:p>
            <w:pPr>
              <w:widowControl/>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承办人意见</w:t>
            </w:r>
          </w:p>
        </w:tc>
        <w:tc>
          <w:tcPr>
            <w:tcW w:w="7783" w:type="dxa"/>
            <w:gridSpan w:val="6"/>
            <w:vAlign w:val="bottom"/>
          </w:tcPr>
          <w:p>
            <w:pPr>
              <w:widowControl/>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4"/>
                <w:szCs w:val="21"/>
              </w:rPr>
              <w:t>承办人（签名）：</w:t>
            </w:r>
            <w:r>
              <w:rPr>
                <w:rFonts w:hint="eastAsia" w:ascii="仿宋_GB2312" w:hAnsi="仿宋_GB2312" w:eastAsia="仿宋_GB2312" w:cs="仿宋_GB2312"/>
                <w:sz w:val="24"/>
                <w:szCs w:val="21"/>
                <w:u w:val="single"/>
              </w:rPr>
              <w:t xml:space="preserve">          </w:t>
            </w:r>
            <w:r>
              <w:rPr>
                <w:rFonts w:hint="eastAsia" w:ascii="仿宋_GB2312" w:hAnsi="仿宋_GB2312" w:eastAsia="仿宋_GB2312" w:cs="仿宋_GB2312"/>
                <w:sz w:val="24"/>
                <w:szCs w:val="21"/>
              </w:rPr>
              <w:t xml:space="preserve">  </w:t>
            </w:r>
            <w:r>
              <w:rPr>
                <w:rFonts w:hint="eastAsia" w:ascii="仿宋_GB2312" w:hAnsi="仿宋_GB2312" w:eastAsia="仿宋_GB2312" w:cs="仿宋_GB2312"/>
                <w:sz w:val="24"/>
                <w:szCs w:val="21"/>
                <w:u w:val="single"/>
              </w:rPr>
              <w:t xml:space="preserve">            </w:t>
            </w:r>
            <w:r>
              <w:rPr>
                <w:rFonts w:hint="eastAsia" w:ascii="仿宋_GB2312" w:hAnsi="仿宋_GB2312" w:eastAsia="仿宋_GB2312" w:cs="仿宋_GB2312"/>
                <w:sz w:val="24"/>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部门负责人意见</w:t>
            </w:r>
          </w:p>
        </w:tc>
        <w:tc>
          <w:tcPr>
            <w:tcW w:w="7783" w:type="dxa"/>
            <w:gridSpan w:val="6"/>
            <w:vAlign w:val="bottom"/>
          </w:tcPr>
          <w:p>
            <w:pPr>
              <w:widowControl/>
              <w:wordWrap w:val="0"/>
              <w:spacing w:line="400" w:lineRule="exact"/>
              <w:jc w:val="right"/>
              <w:rPr>
                <w:rFonts w:ascii="仿宋_GB2312" w:hAnsi="仿宋_GB2312" w:eastAsia="仿宋_GB2312" w:cs="仿宋_GB2312"/>
                <w:sz w:val="28"/>
                <w:szCs w:val="28"/>
              </w:rPr>
            </w:pPr>
            <w:r>
              <w:rPr>
                <w:rFonts w:hint="eastAsia" w:ascii="仿宋_GB2312" w:hAnsi="仿宋_GB2312" w:eastAsia="仿宋_GB2312" w:cs="仿宋_GB2312"/>
                <w:sz w:val="24"/>
                <w:szCs w:val="21"/>
              </w:rPr>
              <w:t>部门负责人（签名）：</w:t>
            </w:r>
            <w:r>
              <w:rPr>
                <w:rFonts w:hint="eastAsia" w:ascii="仿宋_GB2312" w:hAnsi="仿宋_GB2312" w:eastAsia="仿宋_GB2312" w:cs="仿宋_GB2312"/>
                <w:sz w:val="24"/>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736" w:type="dxa"/>
            <w:vAlign w:val="center"/>
          </w:tcPr>
          <w:p>
            <w:pPr>
              <w:widowControl/>
              <w:spacing w:line="400" w:lineRule="exact"/>
              <w:jc w:val="center"/>
              <w:rPr>
                <w:rFonts w:ascii="仿宋_GB2312" w:hAnsi="仿宋_GB2312" w:eastAsia="仿宋_GB2312" w:cs="仿宋_GB2312"/>
                <w:sz w:val="24"/>
                <w:szCs w:val="21"/>
              </w:rPr>
            </w:pPr>
            <w:r>
              <w:rPr>
                <w:rFonts w:hint="eastAsia" w:ascii="仿宋_GB2312" w:hAnsi="仿宋_GB2312" w:eastAsia="仿宋_GB2312" w:cs="仿宋_GB2312"/>
                <w:sz w:val="24"/>
                <w:szCs w:val="21"/>
              </w:rPr>
              <w:t>分管领导意见</w:t>
            </w:r>
          </w:p>
        </w:tc>
        <w:tc>
          <w:tcPr>
            <w:tcW w:w="7783" w:type="dxa"/>
            <w:gridSpan w:val="6"/>
            <w:vAlign w:val="bottom"/>
          </w:tcPr>
          <w:p>
            <w:pPr>
              <w:widowControl/>
              <w:wordWrap w:val="0"/>
              <w:spacing w:line="400" w:lineRule="exact"/>
              <w:jc w:val="right"/>
              <w:rPr>
                <w:rFonts w:ascii="仿宋_GB2312" w:hAnsi="仿宋_GB2312" w:eastAsia="仿宋_GB2312" w:cs="仿宋_GB2312"/>
                <w:sz w:val="28"/>
                <w:szCs w:val="28"/>
              </w:rPr>
            </w:pPr>
            <w:r>
              <w:rPr>
                <w:rFonts w:hint="eastAsia" w:ascii="仿宋_GB2312" w:hAnsi="仿宋_GB2312" w:eastAsia="仿宋_GB2312" w:cs="仿宋_GB2312"/>
                <w:sz w:val="24"/>
                <w:szCs w:val="21"/>
              </w:rPr>
              <w:t>分管领导负责人（签名）：</w:t>
            </w:r>
            <w:r>
              <w:rPr>
                <w:rFonts w:hint="eastAsia" w:ascii="仿宋_GB2312" w:hAnsi="仿宋_GB2312" w:eastAsia="仿宋_GB2312" w:cs="仿宋_GB2312"/>
                <w:sz w:val="24"/>
                <w:szCs w:val="21"/>
                <w:u w:val="single"/>
              </w:rPr>
              <w:t xml:space="preserve">            </w:t>
            </w:r>
          </w:p>
        </w:tc>
      </w:tr>
    </w:tbl>
    <w:p>
      <w:pPr>
        <w:widowControl/>
        <w:jc w:val="left"/>
        <w:rPr>
          <w:rFonts w:ascii="宋体" w:hAnsi="宋体" w:eastAsia="宋体" w:cs="Times New Roman"/>
          <w:color w:val="000000"/>
          <w:kern w:val="0"/>
          <w:sz w:val="24"/>
        </w:rPr>
      </w:pPr>
    </w:p>
    <w:p>
      <w:pPr>
        <w:adjustRightInd w:val="0"/>
        <w:snapToGrid w:val="0"/>
        <w:jc w:val="center"/>
        <w:rPr>
          <w:rFonts w:ascii="方正小标宋简体" w:hAnsi="宋体" w:eastAsia="方正小标宋简体"/>
          <w:sz w:val="24"/>
        </w:rPr>
      </w:pPr>
      <w:r>
        <w:rPr>
          <w:rFonts w:hint="eastAsia" w:ascii="方正小标宋简体" w:hAnsi="宋体" w:eastAsia="方正小标宋简体"/>
          <w:sz w:val="30"/>
          <w:szCs w:val="30"/>
        </w:rPr>
        <w:t>×××医疗保障局</w:t>
      </w:r>
    </w:p>
    <w:p>
      <w:pPr>
        <w:pStyle w:val="4"/>
        <w:adjustRightInd w:val="0"/>
        <w:snapToGrid w:val="0"/>
        <w:spacing w:line="240" w:lineRule="auto"/>
        <w:jc w:val="center"/>
        <w:rPr>
          <w:rFonts w:ascii="方正小标宋简体" w:hAnsi="宋体" w:eastAsia="方正小标宋简体"/>
          <w:sz w:val="36"/>
          <w:szCs w:val="36"/>
        </w:rPr>
      </w:pPr>
      <w:bookmarkStart w:id="316" w:name="_Toc44489514"/>
      <w:bookmarkStart w:id="317" w:name="_Toc29478954"/>
      <w:bookmarkStart w:id="318" w:name="_Toc31185373"/>
      <w:bookmarkStart w:id="319" w:name="_Toc29242878"/>
      <w:r>
        <w:rPr>
          <w:rFonts w:hint="eastAsia" w:ascii="方正小标宋简体" w:hAnsi="宋体" w:eastAsia="方正小标宋简体"/>
          <w:sz w:val="36"/>
          <w:szCs w:val="36"/>
        </w:rPr>
        <w:t>☆法制审核意见表</w:t>
      </w:r>
      <w:bookmarkEnd w:id="316"/>
      <w:bookmarkEnd w:id="317"/>
      <w:bookmarkEnd w:id="318"/>
      <w:bookmarkEnd w:id="319"/>
    </w:p>
    <w:tbl>
      <w:tblPr>
        <w:tblStyle w:val="21"/>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678"/>
        <w:gridCol w:w="5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94" w:type="dxa"/>
            <w:vAlign w:val="center"/>
          </w:tcPr>
          <w:p>
            <w:pPr>
              <w:snapToGrid w:val="0"/>
              <w:jc w:val="center"/>
              <w:rPr>
                <w:rFonts w:ascii="仿宋_GB2312" w:hAnsi="宋体" w:eastAsia="仿宋_GB2312" w:cs="Times New Roman"/>
                <w:color w:val="000000"/>
                <w:sz w:val="24"/>
              </w:rPr>
            </w:pPr>
            <w:bookmarkStart w:id="320" w:name="_Hlk5564027"/>
            <w:r>
              <w:rPr>
                <w:rFonts w:hint="eastAsia" w:ascii="仿宋_GB2312" w:hAnsi="宋体" w:eastAsia="仿宋_GB2312" w:cs="Times New Roman"/>
                <w:color w:val="000000"/>
                <w:sz w:val="24"/>
              </w:rPr>
              <w:t>案件名称</w:t>
            </w:r>
          </w:p>
        </w:tc>
        <w:tc>
          <w:tcPr>
            <w:tcW w:w="6763" w:type="dxa"/>
            <w:gridSpan w:val="2"/>
            <w:vAlign w:val="center"/>
          </w:tcPr>
          <w:p>
            <w:pPr>
              <w:snapToGrid w:val="0"/>
              <w:ind w:right="42" w:rightChars="2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4" w:type="dxa"/>
            <w:vAlign w:val="center"/>
          </w:tcPr>
          <w:p>
            <w:pPr>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送审机构</w:t>
            </w:r>
          </w:p>
        </w:tc>
        <w:tc>
          <w:tcPr>
            <w:tcW w:w="6763" w:type="dxa"/>
            <w:gridSpan w:val="2"/>
            <w:vAlign w:val="center"/>
          </w:tcPr>
          <w:p>
            <w:pPr>
              <w:ind w:firstLine="1680" w:firstLineChars="700"/>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94" w:type="dxa"/>
            <w:vAlign w:val="center"/>
          </w:tcPr>
          <w:p>
            <w:pPr>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送审日期</w:t>
            </w:r>
          </w:p>
        </w:tc>
        <w:tc>
          <w:tcPr>
            <w:tcW w:w="6763" w:type="dxa"/>
            <w:gridSpan w:val="2"/>
            <w:vAlign w:val="center"/>
          </w:tcPr>
          <w:p>
            <w:pPr>
              <w:ind w:firstLine="1680" w:firstLineChars="700"/>
              <w:rPr>
                <w:rFonts w:ascii="仿宋_GB2312" w:hAnsi="宋体" w:eastAsia="仿宋_GB2312" w:cs="Times New Roman"/>
                <w:color w:val="000000"/>
                <w:sz w:val="24"/>
              </w:rPr>
            </w:pPr>
            <w:r>
              <w:rPr>
                <w:rFonts w:hint="eastAsia" w:ascii="仿宋_GB2312" w:hAnsi="宋体" w:eastAsia="仿宋_GB2312" w:cs="Times New Roman"/>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pPr>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审核内容</w:t>
            </w:r>
          </w:p>
        </w:tc>
        <w:tc>
          <w:tcPr>
            <w:tcW w:w="5085" w:type="dxa"/>
            <w:vAlign w:val="center"/>
          </w:tcPr>
          <w:p>
            <w:pPr>
              <w:snapToGrid w:val="0"/>
              <w:jc w:val="center"/>
              <w:rPr>
                <w:rFonts w:ascii="仿宋_GB2312" w:hAnsi="宋体" w:eastAsia="仿宋_GB2312" w:cs="Times New Roman"/>
                <w:color w:val="000000"/>
                <w:sz w:val="24"/>
              </w:rPr>
            </w:pPr>
            <w:r>
              <w:rPr>
                <w:rFonts w:hint="eastAsia" w:ascii="仿宋_GB2312" w:hAnsi="宋体" w:eastAsia="仿宋_GB2312" w:cs="Times New Roman"/>
                <w:color w:val="000000"/>
                <w:sz w:val="24"/>
              </w:rPr>
              <w:t>具体意见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972" w:type="dxa"/>
            <w:gridSpan w:val="2"/>
            <w:vAlign w:val="center"/>
          </w:tcPr>
          <w:p>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执法主体是否合法</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972" w:type="dxa"/>
            <w:gridSpan w:val="2"/>
            <w:vAlign w:val="center"/>
          </w:tcPr>
          <w:p>
            <w:pPr>
              <w:tabs>
                <w:tab w:val="left" w:pos="2232"/>
              </w:tabs>
              <w:rPr>
                <w:rFonts w:ascii="仿宋_GB2312" w:hAnsi="宋体" w:eastAsia="仿宋_GB2312" w:cs="Times New Roman"/>
                <w:color w:val="000000"/>
                <w:sz w:val="24"/>
              </w:rPr>
            </w:pPr>
            <w:r>
              <w:rPr>
                <w:rFonts w:hint="eastAsia" w:ascii="仿宋_GB2312" w:hAnsi="宋体" w:eastAsia="仿宋_GB2312" w:cs="Times New Roman"/>
                <w:color w:val="000000"/>
                <w:sz w:val="24"/>
              </w:rPr>
              <w:t>执法人员是否有执法资格</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pPr>
              <w:tabs>
                <w:tab w:val="left" w:pos="2232"/>
              </w:tabs>
              <w:adjustRightInd w:val="0"/>
              <w:snapToGrid w:val="0"/>
              <w:rPr>
                <w:rFonts w:ascii="仿宋_GB2312" w:hAnsi="宋体" w:eastAsia="仿宋_GB2312" w:cs="Times New Roman"/>
                <w:sz w:val="24"/>
              </w:rPr>
            </w:pPr>
            <w:r>
              <w:rPr>
                <w:rFonts w:hint="eastAsia" w:ascii="仿宋_GB2312" w:hAnsi="宋体" w:eastAsia="仿宋_GB2312" w:cs="Times New Roman"/>
                <w:sz w:val="24"/>
              </w:rPr>
              <w:t>案件事实是否清楚，证据是否充分确凿</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972" w:type="dxa"/>
            <w:gridSpan w:val="2"/>
            <w:vAlign w:val="center"/>
          </w:tcPr>
          <w:p>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定性是否准确</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2" w:type="dxa"/>
            <w:gridSpan w:val="2"/>
            <w:vAlign w:val="center"/>
          </w:tcPr>
          <w:p>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适用依据是否准确</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2" w:type="dxa"/>
            <w:gridSpan w:val="2"/>
            <w:vAlign w:val="center"/>
          </w:tcPr>
          <w:p>
            <w:pPr>
              <w:tabs>
                <w:tab w:val="left" w:pos="2232"/>
              </w:tabs>
              <w:rPr>
                <w:rFonts w:ascii="仿宋_GB2312" w:hAnsi="宋体" w:eastAsia="仿宋_GB2312" w:cs="Times New Roman"/>
                <w:color w:val="000000"/>
                <w:sz w:val="24"/>
              </w:rPr>
            </w:pPr>
            <w:r>
              <w:rPr>
                <w:rFonts w:hint="eastAsia" w:ascii="仿宋_GB2312" w:hAnsi="宋体" w:eastAsia="仿宋_GB2312" w:cs="Times New Roman"/>
                <w:color w:val="000000"/>
                <w:sz w:val="24"/>
              </w:rPr>
              <w:t>裁量基准的适用是否恰当</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72" w:type="dxa"/>
            <w:gridSpan w:val="2"/>
            <w:vAlign w:val="center"/>
          </w:tcPr>
          <w:p>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处理建议是否适当</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972" w:type="dxa"/>
            <w:gridSpan w:val="2"/>
            <w:vAlign w:val="center"/>
          </w:tcPr>
          <w:p>
            <w:pPr>
              <w:tabs>
                <w:tab w:val="left" w:pos="2232"/>
              </w:tabs>
              <w:rPr>
                <w:rFonts w:ascii="仿宋_GB2312" w:hAnsi="宋体" w:eastAsia="仿宋_GB2312" w:cs="Times New Roman"/>
                <w:sz w:val="24"/>
              </w:rPr>
            </w:pPr>
            <w:r>
              <w:rPr>
                <w:rFonts w:hint="eastAsia" w:ascii="仿宋_GB2312" w:hAnsi="宋体" w:eastAsia="仿宋_GB2312" w:cs="Times New Roman"/>
                <w:color w:val="000000"/>
                <w:sz w:val="24"/>
              </w:rPr>
              <w:t>程序是否合法</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972" w:type="dxa"/>
            <w:gridSpan w:val="2"/>
            <w:vAlign w:val="center"/>
          </w:tcPr>
          <w:p>
            <w:pPr>
              <w:tabs>
                <w:tab w:val="left" w:pos="2232"/>
              </w:tabs>
              <w:rPr>
                <w:rFonts w:ascii="仿宋_GB2312" w:hAnsi="宋体" w:eastAsia="仿宋_GB2312" w:cs="Times New Roman"/>
                <w:sz w:val="24"/>
              </w:rPr>
            </w:pPr>
            <w:r>
              <w:rPr>
                <w:rFonts w:hint="eastAsia" w:ascii="仿宋_GB2312" w:hAnsi="宋体" w:eastAsia="仿宋_GB2312" w:cs="Times New Roman"/>
                <w:sz w:val="24"/>
              </w:rPr>
              <w:t>文书是否规范</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972" w:type="dxa"/>
            <w:gridSpan w:val="2"/>
            <w:vAlign w:val="center"/>
          </w:tcPr>
          <w:p>
            <w:pPr>
              <w:tabs>
                <w:tab w:val="left" w:pos="2232"/>
              </w:tabs>
              <w:rPr>
                <w:rFonts w:ascii="仿宋_GB2312" w:hAnsi="宋体" w:eastAsia="仿宋_GB2312" w:cs="Times New Roman"/>
                <w:sz w:val="24"/>
              </w:rPr>
            </w:pPr>
            <w:r>
              <w:rPr>
                <w:rFonts w:hint="eastAsia" w:ascii="仿宋_GB2312" w:hAnsi="宋体" w:eastAsia="仿宋_GB2312" w:cs="Times New Roman"/>
                <w:sz w:val="24"/>
              </w:rPr>
              <w:t>文书是否齐备</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pPr>
              <w:tabs>
                <w:tab w:val="left" w:pos="2232"/>
              </w:tabs>
              <w:adjustRightInd w:val="0"/>
              <w:snapToGrid w:val="0"/>
              <w:rPr>
                <w:rFonts w:ascii="仿宋_GB2312" w:hAnsi="宋体" w:eastAsia="仿宋_GB2312" w:cs="Times New Roman"/>
                <w:sz w:val="24"/>
              </w:rPr>
            </w:pPr>
            <w:r>
              <w:rPr>
                <w:rFonts w:hint="eastAsia" w:ascii="仿宋_GB2312" w:hAnsi="宋体" w:eastAsia="仿宋_GB2312" w:cs="Times New Roman"/>
                <w:sz w:val="24"/>
              </w:rPr>
              <w:t>是否有超越本机关职权范围或滥用职权情形</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72" w:type="dxa"/>
            <w:gridSpan w:val="2"/>
            <w:vAlign w:val="center"/>
          </w:tcPr>
          <w:p>
            <w:pPr>
              <w:tabs>
                <w:tab w:val="left" w:pos="2232"/>
              </w:tabs>
              <w:adjustRightInd w:val="0"/>
              <w:snapToGrid w:val="0"/>
              <w:rPr>
                <w:rFonts w:ascii="仿宋_GB2312" w:hAnsi="宋体" w:eastAsia="仿宋_GB2312" w:cs="Times New Roman"/>
                <w:sz w:val="24"/>
              </w:rPr>
            </w:pPr>
            <w:r>
              <w:rPr>
                <w:rFonts w:hint="eastAsia" w:ascii="仿宋_GB2312" w:hAnsi="宋体" w:eastAsia="仿宋_GB2312" w:cs="Times New Roman"/>
                <w:sz w:val="24"/>
              </w:rPr>
              <w:t>是否涉嫌犯罪需要移送司法机关</w:t>
            </w:r>
          </w:p>
        </w:tc>
        <w:tc>
          <w:tcPr>
            <w:tcW w:w="5085" w:type="dxa"/>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972" w:type="dxa"/>
            <w:gridSpan w:val="2"/>
            <w:tcBorders>
              <w:bottom w:val="single" w:color="auto" w:sz="4" w:space="0"/>
            </w:tcBorders>
            <w:vAlign w:val="center"/>
          </w:tcPr>
          <w:p>
            <w:pPr>
              <w:tabs>
                <w:tab w:val="left" w:pos="2232"/>
              </w:tabs>
              <w:rPr>
                <w:rFonts w:ascii="仿宋_GB2312" w:hAnsi="宋体" w:eastAsia="仿宋_GB2312" w:cs="Times New Roman"/>
                <w:sz w:val="24"/>
              </w:rPr>
            </w:pPr>
            <w:r>
              <w:rPr>
                <w:rFonts w:hint="eastAsia" w:ascii="仿宋_GB2312" w:hAnsi="宋体" w:eastAsia="仿宋_GB2312" w:cs="Times New Roman"/>
                <w:sz w:val="24"/>
              </w:rPr>
              <w:t>其他</w:t>
            </w:r>
          </w:p>
        </w:tc>
        <w:tc>
          <w:tcPr>
            <w:tcW w:w="5085" w:type="dxa"/>
            <w:tcBorders>
              <w:bottom w:val="single" w:color="auto" w:sz="4" w:space="0"/>
            </w:tcBorders>
            <w:vAlign w:val="center"/>
          </w:tcPr>
          <w:p>
            <w:pPr>
              <w:snapToGrid w:val="0"/>
              <w:jc w:val="center"/>
              <w:rPr>
                <w:rFonts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057" w:type="dxa"/>
            <w:gridSpan w:val="3"/>
            <w:tcBorders>
              <w:bottom w:val="single" w:color="auto" w:sz="4" w:space="0"/>
            </w:tcBorders>
            <w:vAlign w:val="center"/>
          </w:tcPr>
          <w:p>
            <w:pPr>
              <w:snapToGrid w:val="0"/>
              <w:rPr>
                <w:rFonts w:ascii="仿宋_GB2312" w:hAnsi="宋体" w:eastAsia="仿宋_GB2312" w:cs="Times New Roman"/>
                <w:sz w:val="24"/>
              </w:rPr>
            </w:pPr>
            <w:r>
              <w:rPr>
                <w:rFonts w:hint="eastAsia" w:ascii="仿宋_GB2312" w:hAnsi="宋体" w:eastAsia="仿宋_GB2312" w:cs="Times New Roman"/>
                <w:sz w:val="24"/>
              </w:rPr>
              <w:t>审核意见</w:t>
            </w:r>
          </w:p>
          <w:p>
            <w:pPr>
              <w:snapToGrid w:val="0"/>
              <w:rPr>
                <w:rFonts w:ascii="仿宋_GB2312" w:hAnsi="宋体" w:eastAsia="仿宋_GB2312" w:cs="Times New Roman"/>
                <w:sz w:val="24"/>
              </w:rPr>
            </w:pPr>
          </w:p>
          <w:p>
            <w:pPr>
              <w:snapToGrid w:val="0"/>
              <w:rPr>
                <w:rFonts w:ascii="仿宋_GB2312" w:hAnsi="宋体" w:eastAsia="仿宋_GB2312" w:cs="Times New Roman"/>
                <w:sz w:val="24"/>
              </w:rPr>
            </w:pPr>
            <w:r>
              <w:rPr>
                <w:rFonts w:hint="eastAsia" w:ascii="仿宋_GB2312" w:hAnsi="宋体" w:eastAsia="仿宋_GB2312" w:cs="Times New Roman"/>
                <w:sz w:val="24"/>
              </w:rPr>
              <w:t xml:space="preserve">   </w:t>
            </w:r>
          </w:p>
          <w:p>
            <w:pPr>
              <w:snapToGrid w:val="0"/>
              <w:rPr>
                <w:rFonts w:ascii="仿宋_GB2312" w:hAnsi="宋体" w:eastAsia="仿宋_GB2312" w:cs="Times New Roman"/>
                <w:sz w:val="24"/>
              </w:rPr>
            </w:pPr>
          </w:p>
          <w:p>
            <w:pPr>
              <w:snapToGrid w:val="0"/>
              <w:rPr>
                <w:rFonts w:ascii="仿宋_GB2312" w:hAnsi="宋体" w:eastAsia="仿宋_GB2312" w:cs="Times New Roman"/>
                <w:sz w:val="24"/>
              </w:rPr>
            </w:pPr>
          </w:p>
          <w:p>
            <w:pPr>
              <w:snapToGrid w:val="0"/>
              <w:rPr>
                <w:rFonts w:ascii="仿宋_GB2312" w:hAnsi="宋体" w:eastAsia="仿宋_GB2312" w:cs="Times New Roman"/>
                <w:sz w:val="24"/>
              </w:rPr>
            </w:pPr>
          </w:p>
          <w:p>
            <w:pPr>
              <w:wordWrap w:val="0"/>
              <w:snapToGrid w:val="0"/>
              <w:jc w:val="center"/>
              <w:rPr>
                <w:rFonts w:ascii="仿宋_GB2312" w:hAnsi="宋体" w:eastAsia="仿宋_GB2312" w:cs="Times New Roman"/>
                <w:sz w:val="24"/>
              </w:rPr>
            </w:pPr>
            <w:r>
              <w:rPr>
                <w:rFonts w:hint="eastAsia" w:ascii="仿宋_GB2312" w:hAnsi="宋体" w:eastAsia="仿宋_GB2312" w:cs="Times New Roman"/>
                <w:sz w:val="24"/>
              </w:rPr>
              <w:t xml:space="preserve">                        法制部门负责人签名：</w:t>
            </w:r>
          </w:p>
          <w:p>
            <w:pPr>
              <w:wordWrap w:val="0"/>
              <w:snapToGrid w:val="0"/>
              <w:jc w:val="center"/>
              <w:rPr>
                <w:rFonts w:ascii="仿宋_GB2312" w:hAnsi="宋体" w:eastAsia="仿宋_GB2312" w:cs="Times New Roman"/>
                <w:sz w:val="24"/>
              </w:rPr>
            </w:pPr>
          </w:p>
          <w:p>
            <w:pPr>
              <w:wordWrap w:val="0"/>
              <w:snapToGrid w:val="0"/>
              <w:jc w:val="center"/>
              <w:rPr>
                <w:rFonts w:ascii="仿宋_GB2312" w:hAnsi="宋体" w:eastAsia="仿宋_GB2312" w:cs="Times New Roman"/>
                <w:sz w:val="24"/>
              </w:rPr>
            </w:pPr>
            <w:r>
              <w:rPr>
                <w:rFonts w:hint="eastAsia" w:ascii="仿宋_GB2312" w:hAnsi="宋体" w:eastAsia="仿宋_GB2312" w:cs="Times New Roman"/>
                <w:sz w:val="24"/>
              </w:rPr>
              <w:t xml:space="preserve">                                              年   月   日</w:t>
            </w:r>
          </w:p>
        </w:tc>
      </w:tr>
      <w:bookmarkEnd w:id="320"/>
    </w:tbl>
    <w:p>
      <w:pPr>
        <w:widowControl/>
        <w:jc w:val="left"/>
      </w:pPr>
      <w:r>
        <w:br w:type="page"/>
      </w:r>
    </w:p>
    <w:p/>
    <w:p>
      <w:pPr>
        <w:adjustRightInd w:val="0"/>
        <w:snapToGrid w:val="0"/>
        <w:spacing w:line="360" w:lineRule="auto"/>
        <w:ind w:firstLine="600" w:firstLineChars="200"/>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填写说明</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一、适用范围</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（一）《法制审核意见表》是行政执法机关的执法人员在拟作出重大行政处罚决定之前，由法制部门对其合法性、适当性等进行审核，提出书面处理意见时使用的书面文书。</w:t>
      </w:r>
      <w:r>
        <w:rPr>
          <w:rFonts w:hint="eastAsia" w:ascii="仿宋_GB2312" w:hAnsi="宋体" w:eastAsia="仿宋_GB2312" w:cs="Times New Roman"/>
          <w:sz w:val="24"/>
        </w:rPr>
        <w:t>重大行政处罚决定主要是较大数额罚款和解除协议。地方医保局可自行确定需要法制审核的较大数额罚款决定中“较大”的数额范围。</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（二）医疗保障部门内部文书。</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二、文书内容</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（一）法制部门对办案部门送审的材料进行全面复核审查后，提出书面意见和建议。</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（二）针对各项审核内容提出的具体意见，应视情况填写“是”或“否”，填写“否”时，还应在在法制审核意见和建议中说明理由。</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（三）在其他中填入上述审核内容中未能涵盖的其他内容中存在问题之处，如果没有，应填写“无”。</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（四）法制审核意见和建议中填入审核意见。</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1. 属于本机关权限范围、事实清楚、证据充分确凿、定性准确、适用法律、法规正确，处理意见适当、程序合法、文书规范的，提出同意的审核意见。</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2. 超越本机关权限范围或者滥用职权的，提出不同意的审核意见。</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3. 事实不清、证据不足的，提出重新调查或补充调查的审核意见。</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4. 定性不准，适用法律、法规错误的，提出修正的审核意见。</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5. 违反法定程序的，提出纠正的审核意见。</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在后四种情形下，法制部门应当说明理由。</w:t>
      </w:r>
    </w:p>
    <w:p>
      <w:pPr>
        <w:adjustRightInd w:val="0"/>
        <w:snapToGrid w:val="0"/>
        <w:spacing w:line="360" w:lineRule="auto"/>
        <w:ind w:firstLine="482" w:firstLineChars="200"/>
        <w:jc w:val="left"/>
        <w:rPr>
          <w:rFonts w:ascii="仿宋_GB2312" w:hAnsi="宋体" w:eastAsia="仿宋_GB2312" w:cs="Times New Roman"/>
          <w:b/>
          <w:color w:val="000000"/>
          <w:sz w:val="24"/>
        </w:rPr>
      </w:pPr>
      <w:r>
        <w:rPr>
          <w:rFonts w:hint="eastAsia" w:ascii="仿宋_GB2312" w:hAnsi="宋体" w:eastAsia="仿宋_GB2312" w:cs="Times New Roman"/>
          <w:b/>
          <w:color w:val="000000"/>
          <w:sz w:val="24"/>
        </w:rPr>
        <w:t>三、注意事项</w:t>
      </w:r>
    </w:p>
    <w:p>
      <w:pPr>
        <w:adjustRightInd w:val="0"/>
        <w:snapToGrid w:val="0"/>
        <w:spacing w:line="360" w:lineRule="auto"/>
        <w:ind w:firstLine="480" w:firstLineChars="200"/>
        <w:jc w:val="left"/>
        <w:rPr>
          <w:rFonts w:ascii="仿宋_GB2312" w:hAnsi="宋体" w:eastAsia="仿宋_GB2312" w:cs="Times New Roman"/>
          <w:color w:val="000000"/>
          <w:sz w:val="24"/>
        </w:rPr>
      </w:pPr>
      <w:r>
        <w:rPr>
          <w:rFonts w:hint="eastAsia" w:ascii="仿宋_GB2312" w:hAnsi="宋体" w:eastAsia="仿宋_GB2312" w:cs="Times New Roman"/>
          <w:color w:val="000000"/>
          <w:sz w:val="24"/>
        </w:rPr>
        <w:t>（一）《法制审核意见表》是法制部门在案件审核过程中使用，法制部门得出意见和建议。</w:t>
      </w:r>
    </w:p>
    <w:p>
      <w:pPr>
        <w:adjustRightInd w:val="0"/>
        <w:snapToGrid w:val="0"/>
        <w:spacing w:line="360" w:lineRule="auto"/>
        <w:ind w:firstLine="480" w:firstLineChars="200"/>
        <w:jc w:val="left"/>
        <w:rPr>
          <w:rFonts w:ascii="仿宋_GB2312" w:hAnsi="宋体" w:eastAsia="仿宋_GB2312" w:cs="黑体"/>
          <w:kern w:val="0"/>
          <w:sz w:val="24"/>
        </w:rPr>
      </w:pPr>
      <w:r>
        <w:rPr>
          <w:rFonts w:hint="eastAsia" w:ascii="仿宋_GB2312" w:hAnsi="宋体" w:eastAsia="仿宋_GB2312" w:cs="Times New Roman"/>
          <w:color w:val="000000"/>
          <w:sz w:val="24"/>
        </w:rPr>
        <w:t>（二）《法制审核意见表》应当随其他报请审核的材料一并退回办案部门，法制部门应当留存《法制审核意见表》的复印件，做好法制审核档案记录工作。</w:t>
      </w:r>
    </w:p>
    <w:p>
      <w:pPr>
        <w:widowControl/>
        <w:jc w:val="left"/>
        <w:rPr>
          <w:rFonts w:ascii="宋体" w:hAnsi="宋体" w:eastAsia="宋体" w:cs="Times New Roman"/>
          <w:color w:val="000000"/>
          <w:kern w:val="0"/>
          <w:sz w:val="24"/>
        </w:rPr>
      </w:pPr>
    </w:p>
    <w:p>
      <w:pPr>
        <w:jc w:val="center"/>
        <w:rPr>
          <w:rFonts w:ascii="方正小标宋简体" w:eastAsia="方正小标宋简体"/>
        </w:rPr>
      </w:pPr>
      <w:bookmarkStart w:id="321" w:name="_Toc31185382"/>
      <w:bookmarkStart w:id="322" w:name="_Toc29478958"/>
      <w:bookmarkStart w:id="323" w:name="_Toc29242882"/>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pStyle w:val="4"/>
        <w:jc w:val="center"/>
        <w:rPr>
          <w:rFonts w:ascii="方正小标宋简体" w:hAnsi="宋体" w:eastAsia="方正小标宋简体"/>
          <w:sz w:val="36"/>
          <w:szCs w:val="36"/>
        </w:rPr>
      </w:pPr>
      <w:bookmarkStart w:id="324" w:name="_Toc44489515"/>
      <w:r>
        <w:rPr>
          <w:rFonts w:hint="eastAsia" w:ascii="方正小标宋简体" w:hAnsi="宋体" w:eastAsia="方正小标宋简体"/>
          <w:sz w:val="36"/>
          <w:szCs w:val="36"/>
        </w:rPr>
        <w:t>行政</w:t>
      </w:r>
      <w:r>
        <w:rPr>
          <w:rFonts w:hint="eastAsia" w:ascii="方正小标宋简体" w:hAnsi="宋体" w:eastAsia="方正小标宋简体" w:cs="Batang"/>
          <w:sz w:val="36"/>
          <w:szCs w:val="36"/>
        </w:rPr>
        <w:t>处理</w:t>
      </w:r>
      <w:r>
        <w:rPr>
          <w:rFonts w:hint="eastAsia" w:ascii="方正小标宋简体" w:hAnsi="宋体" w:eastAsia="方正小标宋简体"/>
          <w:sz w:val="36"/>
          <w:szCs w:val="36"/>
        </w:rPr>
        <w:t>决定书</w:t>
      </w:r>
      <w:bookmarkEnd w:id="321"/>
      <w:bookmarkEnd w:id="322"/>
      <w:bookmarkEnd w:id="323"/>
      <w:bookmarkEnd w:id="324"/>
    </w:p>
    <w:p>
      <w:pPr>
        <w:widowControl/>
        <w:autoSpaceDN w:val="0"/>
        <w:snapToGrid w:val="0"/>
        <w:spacing w:line="360" w:lineRule="auto"/>
        <w:ind w:right="200" w:firstLine="560" w:firstLineChars="200"/>
        <w:jc w:val="right"/>
        <w:rPr>
          <w:rFonts w:ascii="仿宋_GB2312" w:hAnsi="宋体" w:eastAsia="仿宋_GB2312"/>
          <w:color w:val="000000" w:themeColor="text1"/>
          <w:kern w:val="0"/>
          <w:sz w:val="28"/>
          <w:szCs w:val="28"/>
          <w:u w:val="single"/>
          <w14:textFill>
            <w14:solidFill>
              <w14:schemeClr w14:val="tx1"/>
            </w14:solidFill>
          </w14:textFill>
        </w:rPr>
      </w:pPr>
      <w:bookmarkStart w:id="325" w:name="_Hlk30085701"/>
      <w:r>
        <w:rPr>
          <w:rFonts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color w:val="000000" w:themeColor="text1"/>
          <w:kern w:val="0"/>
          <w:sz w:val="28"/>
          <w:szCs w:val="28"/>
          <w14:textFill>
            <w14:solidFill>
              <w14:schemeClr w14:val="tx1"/>
            </w14:solidFill>
          </w14:textFill>
        </w:rPr>
        <w:t>医保处字</w:t>
      </w:r>
      <w:r>
        <w:rPr>
          <w:rFonts w:hint="eastAsia" w:ascii="仿宋_GB2312" w:hAnsi="仿宋_GB2312" w:eastAsia="仿宋_GB2312" w:cs="仿宋_GB2312"/>
          <w:sz w:val="28"/>
          <w:szCs w:val="28"/>
        </w:rPr>
        <w:t>〔20××〕</w:t>
      </w:r>
      <w:r>
        <w:rPr>
          <w:rFonts w:hint="eastAsia" w:ascii="仿宋_GB2312" w:hAnsi="宋体" w:eastAsia="仿宋_GB2312"/>
          <w:color w:val="000000" w:themeColor="text1"/>
          <w:kern w:val="0"/>
          <w:sz w:val="28"/>
          <w:szCs w:val="28"/>
          <w14:textFill>
            <w14:solidFill>
              <w14:schemeClr w14:val="tx1"/>
            </w14:solidFill>
          </w14:textFill>
        </w:rPr>
        <w:t>第    号</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rPr>
      </w:pP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当事人（姓名或名称）：</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主体资格证件名称及号码：</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住所或地址：</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（单位）法定代表人（主要负责人）：</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本机关于</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对你（单位）进行了调查，发现你（单位）实施了如下违法行为：</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bookmarkStart w:id="326" w:name="_Hlk30099632"/>
      <w:r>
        <w:rPr>
          <w:rFonts w:hint="eastAsia" w:ascii="仿宋_GB2312" w:hAnsi="宋体" w:eastAsia="仿宋_GB2312" w:cs="Times New Roman"/>
          <w:color w:val="000000"/>
          <w:kern w:val="0"/>
          <w:sz w:val="24"/>
        </w:rPr>
        <w:t>以上违法事实，主要证据如下：</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bookmarkStart w:id="327" w:name="_Hlk30083594"/>
      <w:r>
        <w:rPr>
          <w:rFonts w:hint="eastAsia" w:ascii="仿宋_GB2312" w:hAnsi="宋体" w:eastAsia="仿宋_GB2312" w:cs="Times New Roman"/>
          <w:color w:val="000000"/>
          <w:kern w:val="0"/>
          <w:sz w:val="24"/>
          <w:u w:val="single"/>
        </w:rPr>
        <w:t xml:space="preserve">                                                        </w:t>
      </w:r>
      <w:bookmarkStart w:id="328" w:name="_Hlk36931389"/>
      <w:r>
        <w:rPr>
          <w:rFonts w:hint="eastAsia" w:ascii="仿宋_GB2312" w:hAnsi="宋体" w:eastAsia="仿宋_GB2312" w:cs="Times New Roman"/>
          <w:color w:val="000000"/>
          <w:kern w:val="0"/>
          <w:sz w:val="24"/>
          <w:u w:val="single"/>
        </w:rPr>
        <w:t xml:space="preserve">    </w:t>
      </w:r>
      <w:bookmarkEnd w:id="328"/>
      <w:r>
        <w:rPr>
          <w:rFonts w:hint="eastAsia" w:ascii="仿宋_GB2312" w:hAnsi="宋体" w:eastAsia="仿宋_GB2312" w:cs="Times New Roman"/>
          <w:color w:val="000000"/>
          <w:kern w:val="0"/>
          <w:sz w:val="24"/>
          <w:u w:val="single"/>
        </w:rPr>
        <w:t xml:space="preserve">     </w:t>
      </w:r>
      <w:bookmarkEnd w:id="326"/>
      <w:bookmarkEnd w:id="327"/>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bookmarkEnd w:id="325"/>
    </w:p>
    <w:p>
      <w:pPr>
        <w:autoSpaceDE w:val="0"/>
        <w:autoSpaceDN w:val="0"/>
        <w:adjustRightInd w:val="0"/>
        <w:snapToGrid w:val="0"/>
        <w:spacing w:line="360" w:lineRule="auto"/>
        <w:ind w:left="1919" w:leftChars="228" w:hanging="1440" w:hangingChars="600"/>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对当事人陈述、申辩或者听证意见的采纳情况及理由：</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（可选）从轻、减轻处罚的理由：</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                                 </w:t>
      </w:r>
    </w:p>
    <w:p>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kinsoku w:val="0"/>
        <w:overflowPunct w:val="0"/>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sz w:val="24"/>
          <w:szCs w:val="24"/>
        </w:rPr>
        <w:t>□</w:t>
      </w:r>
      <w:r>
        <w:rPr>
          <w:rFonts w:hint="eastAsia" w:ascii="仿宋_GB2312" w:hAnsi="宋体" w:eastAsia="仿宋_GB2312" w:cs="Times New Roman"/>
          <w:color w:val="000000"/>
          <w:sz w:val="24"/>
          <w:szCs w:val="24"/>
        </w:rPr>
        <w:t>依据</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的规定，</w:t>
      </w:r>
      <w:r>
        <w:rPr>
          <w:rFonts w:hint="eastAsia" w:ascii="仿宋_GB2312" w:hAnsi="宋体" w:eastAsia="仿宋_GB2312" w:cs="Times New Roman"/>
          <w:sz w:val="24"/>
          <w:szCs w:val="24"/>
        </w:rPr>
        <w:t>现责令你单位于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日前改正，并将结果函告我机关。改正内容及要求如下：</w:t>
      </w:r>
      <w:r>
        <w:rPr>
          <w:rFonts w:hint="eastAsia" w:ascii="仿宋_GB2312" w:hAnsi="宋体" w:eastAsia="仿宋_GB2312" w:cs="Times New Roman"/>
          <w:sz w:val="24"/>
          <w:szCs w:val="24"/>
          <w:u w:val="single"/>
        </w:rPr>
        <w:t xml:space="preserve">                                                      </w:t>
      </w:r>
    </w:p>
    <w:p>
      <w:pPr>
        <w:kinsoku w:val="0"/>
        <w:autoSpaceDE w:val="0"/>
        <w:autoSpaceDN w:val="0"/>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sz w:val="24"/>
          <w:szCs w:val="24"/>
          <w:u w:val="single"/>
        </w:rPr>
        <w:t xml:space="preserve">                                                                    </w:t>
      </w:r>
    </w:p>
    <w:p>
      <w:pPr>
        <w:kinsoku w:val="0"/>
        <w:autoSpaceDE w:val="0"/>
        <w:autoSpaceDN w:val="0"/>
        <w:adjustRightInd w:val="0"/>
        <w:snapToGrid w:val="0"/>
        <w:spacing w:line="360" w:lineRule="auto"/>
        <w:jc w:val="left"/>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p>
    <w:p>
      <w:pPr>
        <w:kinsoku w:val="0"/>
        <w:autoSpaceDE w:val="0"/>
        <w:autoSpaceDN w:val="0"/>
        <w:adjustRightInd w:val="0"/>
        <w:snapToGrid w:val="0"/>
        <w:spacing w:line="360" w:lineRule="auto"/>
        <w:jc w:val="lef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逾期不改正的，本机关将依据</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的规定，</w:t>
      </w:r>
      <w:r>
        <w:rPr>
          <w:rFonts w:hint="eastAsia" w:ascii="仿宋_GB2312" w:hAnsi="宋体" w:eastAsia="仿宋_GB2312" w:cs="Times New Roman"/>
          <w:color w:val="000000"/>
          <w:sz w:val="24"/>
          <w:szCs w:val="24"/>
          <w:u w:val="single"/>
        </w:rPr>
        <w:t xml:space="preserve">     </w:t>
      </w:r>
    </w:p>
    <w:p>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sz w:val="24"/>
          <w:szCs w:val="24"/>
          <w:u w:val="single"/>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sz w:val="24"/>
          <w:szCs w:val="24"/>
        </w:rPr>
        <w:t>□</w:t>
      </w:r>
      <w:r>
        <w:rPr>
          <w:rFonts w:hint="eastAsia" w:ascii="仿宋_GB2312" w:hAnsi="宋体" w:eastAsia="仿宋_GB2312" w:cs="Times New Roman"/>
          <w:color w:val="000000"/>
          <w:kern w:val="0"/>
          <w:sz w:val="24"/>
        </w:rPr>
        <w:t>由于你（单位）上述行为违反了</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的相关规定，现依据</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w:t>
      </w:r>
      <w:r>
        <w:rPr>
          <w:rFonts w:hint="eastAsia" w:ascii="仿宋_GB2312" w:hAnsi="宋体" w:eastAsia="仿宋_GB2312" w:cs="Times New Roman"/>
          <w:color w:val="000000"/>
          <w:kern w:val="0"/>
          <w:sz w:val="24"/>
          <w:u w:val="single"/>
        </w:rPr>
        <w:t xml:space="preserve">                 （罚款的金额，责令退回的医疗保险金的金额）                                           </w:t>
      </w:r>
    </w:p>
    <w:p>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sz w:val="24"/>
          <w:u w:val="single"/>
        </w:rPr>
        <w:t xml:space="preserve">                   </w:t>
      </w:r>
      <w:r>
        <w:rPr>
          <w:rFonts w:hint="eastAsia" w:ascii="仿宋_GB2312" w:hAnsi="宋体" w:eastAsia="仿宋_GB2312" w:cs="Times New Roman"/>
          <w:color w:val="000000"/>
          <w:kern w:val="0"/>
          <w:sz w:val="24"/>
          <w:u w:val="single"/>
        </w:rPr>
        <w:t xml:space="preserve">             </w:t>
      </w:r>
    </w:p>
    <w:p>
      <w:pPr>
        <w:adjustRightInd w:val="0"/>
        <w:snapToGrid w:val="0"/>
        <w:spacing w:line="360" w:lineRule="auto"/>
        <w:ind w:firstLine="480" w:firstLineChars="200"/>
        <w:jc w:val="left"/>
        <w:rPr>
          <w:rFonts w:ascii="仿宋_GB2312" w:hAnsi="宋体" w:eastAsia="仿宋_GB2312" w:cs="Times New Roman"/>
          <w:sz w:val="24"/>
        </w:rPr>
      </w:pPr>
      <w:bookmarkStart w:id="329" w:name="_Hlk41225853"/>
      <w:r>
        <w:rPr>
          <w:rFonts w:hint="eastAsia" w:ascii="仿宋_GB2312" w:hAnsi="宋体" w:eastAsia="仿宋_GB2312" w:cs="Times New Roman"/>
          <w:sz w:val="24"/>
        </w:rPr>
        <w:t>当事人应于收到本决定书之日起十五日内将罚款（和退回的医疗保险金）缴到</w:t>
      </w:r>
      <w:bookmarkEnd w:id="329"/>
      <w:r>
        <w:rPr>
          <w:rFonts w:hint="eastAsia" w:ascii="仿宋_GB2312" w:hAnsi="宋体" w:eastAsia="仿宋_GB2312" w:cs="Times New Roman"/>
          <w:sz w:val="24"/>
        </w:rPr>
        <w:t>：</w:t>
      </w:r>
    </w:p>
    <w:p>
      <w:pPr>
        <w:adjustRightInd w:val="0"/>
        <w:snapToGrid w:val="0"/>
        <w:spacing w:line="360" w:lineRule="auto"/>
        <w:ind w:firstLine="480" w:firstLineChars="200"/>
        <w:jc w:val="left"/>
        <w:rPr>
          <w:rFonts w:ascii="仿宋_GB2312" w:hAnsi="宋体" w:eastAsia="仿宋_GB2312" w:cs="Times New Roman"/>
          <w:sz w:val="24"/>
          <w:u w:val="single"/>
        </w:rPr>
      </w:pPr>
      <w:bookmarkStart w:id="330" w:name="_Hlk30671904"/>
      <w:r>
        <w:rPr>
          <w:rFonts w:hint="eastAsia" w:ascii="仿宋_GB2312" w:hAnsi="宋体" w:eastAsia="仿宋_GB2312" w:cs="Times New Roman"/>
          <w:sz w:val="24"/>
        </w:rPr>
        <w:t>收款银行：</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户名：</w:t>
      </w:r>
      <w:r>
        <w:rPr>
          <w:rFonts w:hint="eastAsia" w:ascii="仿宋_GB2312" w:hAnsi="宋体" w:eastAsia="仿宋_GB2312" w:cs="Times New Roman"/>
          <w:sz w:val="24"/>
          <w:u w:val="single"/>
        </w:rPr>
        <w:t xml:space="preserve">                             </w:t>
      </w:r>
    </w:p>
    <w:p>
      <w:pPr>
        <w:adjustRightInd w:val="0"/>
        <w:snapToGrid w:val="0"/>
        <w:spacing w:line="360" w:lineRule="auto"/>
        <w:ind w:firstLine="480" w:firstLineChars="200"/>
        <w:jc w:val="left"/>
        <w:rPr>
          <w:rFonts w:ascii="仿宋_GB2312" w:hAnsi="宋体" w:eastAsia="仿宋_GB2312" w:cs="Times New Roman"/>
          <w:sz w:val="24"/>
          <w:u w:val="single"/>
        </w:rPr>
      </w:pPr>
      <w:r>
        <w:rPr>
          <w:rFonts w:hint="eastAsia" w:ascii="仿宋_GB2312" w:hAnsi="宋体" w:eastAsia="仿宋_GB2312" w:cs="Times New Roman"/>
          <w:sz w:val="24"/>
        </w:rPr>
        <w:t>账号：</w:t>
      </w:r>
      <w:r>
        <w:rPr>
          <w:rFonts w:hint="eastAsia" w:ascii="仿宋_GB2312" w:hAnsi="宋体" w:eastAsia="仿宋_GB2312" w:cs="Times New Roman"/>
          <w:sz w:val="24"/>
          <w:u w:val="single"/>
        </w:rPr>
        <w:t xml:space="preserve">                                                          </w:t>
      </w:r>
    </w:p>
    <w:bookmarkEnd w:id="330"/>
    <w:p>
      <w:pPr>
        <w:adjustRightInd w:val="0"/>
        <w:snapToGrid w:val="0"/>
        <w:spacing w:line="360" w:lineRule="auto"/>
        <w:ind w:firstLine="436" w:firstLineChars="182"/>
        <w:rPr>
          <w:rFonts w:ascii="仿宋_GB2312" w:hAnsi="宋体" w:eastAsia="仿宋_GB2312" w:cs="Times New Roman"/>
          <w:sz w:val="24"/>
        </w:rPr>
      </w:pPr>
      <w:r>
        <w:rPr>
          <w:rFonts w:hint="eastAsia" w:ascii="仿宋_GB2312" w:hAnsi="宋体" w:eastAsia="仿宋_GB2312" w:cs="Times New Roman"/>
          <w:sz w:val="24"/>
        </w:rPr>
        <w:t>逾期不缴纳罚款的，依据《行政处罚法》第五十一条第一项的规定，每日按罚款数额的百分之三加处罚款，并将依法申请人民法院强制执行。</w:t>
      </w:r>
    </w:p>
    <w:p>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如对本决定不服，可以于收到本决定书之日起六十日内向</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医疗保障局或者</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人民政府申请复议，也可以于六个月内依法向</w:t>
      </w:r>
    </w:p>
    <w:p>
      <w:pPr>
        <w:adjustRightInd w:val="0"/>
        <w:snapToGrid w:val="0"/>
        <w:spacing w:line="360" w:lineRule="auto"/>
        <w:rPr>
          <w:rFonts w:ascii="仿宋_GB2312" w:hAnsi="宋体" w:eastAsia="仿宋_GB2312" w:cs="Times New Roman"/>
          <w:sz w:val="24"/>
        </w:rPr>
      </w:pP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人民法院提起行政诉讼。</w:t>
      </w:r>
    </w:p>
    <w:p>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逾期不申请行政复议，不提起行政诉讼，又不履行本决定的，本机关将依法申请人民法院强制执行。</w:t>
      </w:r>
    </w:p>
    <w:p>
      <w:pPr>
        <w:adjustRightInd w:val="0"/>
        <w:snapToGrid w:val="0"/>
        <w:spacing w:line="360" w:lineRule="auto"/>
        <w:ind w:firstLine="480" w:firstLineChars="200"/>
        <w:rPr>
          <w:rFonts w:ascii="仿宋_GB2312" w:hAnsi="宋体" w:eastAsia="仿宋_GB2312" w:cs="Times New Roman"/>
          <w:sz w:val="24"/>
        </w:rPr>
      </w:pPr>
    </w:p>
    <w:p>
      <w:pPr>
        <w:widowControl/>
        <w:autoSpaceDN w:val="0"/>
        <w:snapToGrid w:val="0"/>
        <w:spacing w:line="360" w:lineRule="auto"/>
        <w:ind w:right="630" w:rightChars="300" w:firstLine="960" w:firstLineChars="400"/>
        <w:jc w:val="right"/>
        <w:rPr>
          <w:rFonts w:ascii="仿宋_GB2312" w:eastAsia="仿宋_GB2312"/>
          <w:sz w:val="24"/>
        </w:rPr>
      </w:pPr>
    </w:p>
    <w:p>
      <w:pPr>
        <w:widowControl/>
        <w:autoSpaceDN w:val="0"/>
        <w:snapToGrid w:val="0"/>
        <w:spacing w:line="360" w:lineRule="auto"/>
        <w:ind w:right="630" w:rightChars="300" w:firstLine="960" w:firstLineChars="400"/>
        <w:jc w:val="right"/>
        <w:rPr>
          <w:rFonts w:ascii="仿宋_GB2312" w:hAnsi="宋体" w:eastAsia="仿宋_GB2312"/>
          <w:color w:val="000000" w:themeColor="text1"/>
          <w:kern w:val="0"/>
          <w:sz w:val="24"/>
          <w14:textFill>
            <w14:solidFill>
              <w14:schemeClr w14:val="tx1"/>
            </w14:solidFill>
          </w14:textFill>
        </w:rPr>
      </w:pPr>
      <w:bookmarkStart w:id="331" w:name="_Hlk30085915"/>
      <w:r>
        <w:rPr>
          <w:rFonts w:hint="eastAsia" w:ascii="仿宋_GB2312"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pPr>
        <w:widowControl/>
        <w:autoSpaceDN w:val="0"/>
        <w:snapToGrid w:val="0"/>
        <w:spacing w:line="360" w:lineRule="auto"/>
        <w:ind w:right="630" w:rightChars="300" w:firstLine="960" w:firstLineChars="4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p>
    <w:bookmarkEnd w:id="331"/>
    <w:p>
      <w:pPr>
        <w:autoSpaceDE w:val="0"/>
        <w:autoSpaceDN w:val="0"/>
        <w:adjustRightInd w:val="0"/>
        <w:snapToGrid w:val="0"/>
        <w:spacing w:line="360" w:lineRule="auto"/>
        <w:jc w:val="center"/>
        <w:rPr>
          <w:rFonts w:ascii="宋体" w:hAnsi="宋体" w:eastAsia="宋体" w:cs="Times New Roman"/>
          <w:color w:val="000000"/>
          <w:kern w:val="0"/>
          <w:sz w:val="24"/>
        </w:rPr>
      </w:pPr>
      <w:r>
        <w:rPr>
          <w:rFonts w:hint="eastAsia" w:ascii="仿宋_GB2312" w:hAnsi="宋体" w:eastAsia="仿宋_GB2312" w:cs="Times New Roman"/>
          <w:sz w:val="24"/>
        </w:rPr>
        <w:t>（本文书一式三份，一份送达当事人，一份由本机关留存，一份随卷归档。）</w:t>
      </w:r>
      <w:r>
        <w:rPr>
          <w:rFonts w:ascii="宋体" w:hAnsi="宋体" w:eastAsia="宋体" w:cs="Times New Roman"/>
          <w:color w:val="000000"/>
          <w:kern w:val="0"/>
          <w:sz w:val="24"/>
        </w:rPr>
        <w:br w:type="page"/>
      </w:r>
    </w:p>
    <w:p>
      <w:pPr>
        <w:widowControl/>
        <w:autoSpaceDN w:val="0"/>
        <w:snapToGrid w:val="0"/>
        <w:spacing w:line="360" w:lineRule="auto"/>
        <w:ind w:right="1680" w:rightChars="800" w:firstLine="600" w:firstLineChars="200"/>
        <w:jc w:val="center"/>
        <w:rPr>
          <w:rFonts w:ascii="仿宋_GB2312" w:hAnsi="宋体" w:eastAsia="仿宋_GB2312"/>
          <w:sz w:val="30"/>
          <w:szCs w:val="30"/>
        </w:rPr>
      </w:pPr>
      <w:bookmarkStart w:id="332" w:name="_Hlk30090697"/>
      <w:r>
        <w:rPr>
          <w:rFonts w:hint="eastAsia" w:ascii="仿宋_GB2312" w:hAnsi="宋体" w:eastAsia="仿宋_GB2312"/>
          <w:sz w:val="30"/>
          <w:szCs w:val="30"/>
        </w:rPr>
        <w:t>填写说明</w:t>
      </w:r>
      <w:bookmarkEnd w:id="332"/>
    </w:p>
    <w:p>
      <w:pPr>
        <w:adjustRightInd w:val="0"/>
        <w:snapToGrid w:val="0"/>
        <w:spacing w:line="360" w:lineRule="auto"/>
        <w:ind w:firstLine="482" w:firstLineChars="200"/>
        <w:jc w:val="left"/>
        <w:rPr>
          <w:rFonts w:ascii="仿宋_GB2312" w:hAnsi="宋体" w:eastAsia="仿宋_GB2312" w:cs="黑体"/>
          <w:b/>
          <w:bCs/>
          <w:kern w:val="0"/>
          <w:sz w:val="24"/>
        </w:rPr>
      </w:pPr>
      <w:bookmarkStart w:id="333" w:name="_Hlk30090670"/>
      <w:r>
        <w:rPr>
          <w:rFonts w:hint="eastAsia" w:ascii="仿宋_GB2312" w:hAnsi="宋体" w:eastAsia="仿宋_GB2312" w:cs="黑体"/>
          <w:b/>
          <w:bCs/>
          <w:kern w:val="0"/>
          <w:sz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（一）医疗保障部门外部文书。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（二）用于对经过调查取证确认当事人存在的违法行为，依法作出行政</w:t>
      </w:r>
      <w:r>
        <w:rPr>
          <w:rFonts w:hint="eastAsia" w:ascii="仿宋_GB2312" w:hAnsi="宋体" w:eastAsia="仿宋_GB2312" w:cs="Batang"/>
          <w:kern w:val="0"/>
          <w:sz w:val="24"/>
        </w:rPr>
        <w:t>处罚</w:t>
      </w:r>
      <w:r>
        <w:rPr>
          <w:rFonts w:hint="eastAsia" w:ascii="仿宋_GB2312" w:hAnsi="宋体" w:eastAsia="仿宋_GB2312" w:cs="仿宋_GB2312"/>
          <w:kern w:val="0"/>
          <w:sz w:val="24"/>
        </w:rPr>
        <w:t>决定</w:t>
      </w:r>
      <w:r>
        <w:rPr>
          <w:rFonts w:hint="eastAsia" w:ascii="仿宋_GB2312" w:hAnsi="宋体" w:eastAsia="仿宋_GB2312" w:cs="Times New Roman"/>
          <w:sz w:val="24"/>
        </w:rPr>
        <w:t>。</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（一）有医疗保障部门名称、文书名称和文号。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（二）有当事人名称或姓名、地址。当事人为法人或者其他组织的，填写名称、统一社会信用代码、住所、法定代表人（负责人）姓名和职务；当事人为个人的，注明姓名、身份证号码、住址。</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（三）有违法行为信息，如时间、地点、行为、情节、动机、后果等。</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（四）有主要证据信息，如证据名称、调取（作出）时间、提供（作出）单位、证明内容等。</w:t>
      </w:r>
    </w:p>
    <w:bookmarkEnd w:id="333"/>
    <w:p>
      <w:pPr>
        <w:autoSpaceDE w:val="0"/>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（五）有当事人陈述、申辩或听证意见的采纳情况及理由。当事人放弃陈述、申辩或听证的，也予以说明。</w:t>
      </w:r>
    </w:p>
    <w:p>
      <w:pPr>
        <w:autoSpaceDE w:val="0"/>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（六）责令改正违法行为的，应有责令改正的依据、内容、要求和改正的期限，以及当事人逾期不改正将要承担的法律后果。</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（七）有行政处罚的依据，应写明相关法律、法规、规章的全称及条款序号；有行政处罚的具体内容、种类和幅度信息。责令退还医疗保险金的，还应写明退还医疗保险金的金额。</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（八）有</w:t>
      </w:r>
      <w:bookmarkStart w:id="334" w:name="_Hlk30682284"/>
      <w:r>
        <w:rPr>
          <w:rFonts w:hint="eastAsia" w:ascii="仿宋_GB2312" w:hAnsi="宋体" w:eastAsia="仿宋_GB2312" w:cs="仿宋_GB2312"/>
          <w:kern w:val="0"/>
          <w:sz w:val="24"/>
        </w:rPr>
        <w:t>罚款的履行方式和期限信息。</w:t>
      </w:r>
      <w:bookmarkEnd w:id="334"/>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（九）有医疗保障部门公章、作出决定的日期。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三、注意事项</w:t>
      </w:r>
    </w:p>
    <w:p>
      <w:pPr>
        <w:autoSpaceDE w:val="0"/>
        <w:autoSpaceDN w:val="0"/>
        <w:adjustRightInd w:val="0"/>
        <w:snapToGrid w:val="0"/>
        <w:spacing w:line="360" w:lineRule="auto"/>
        <w:ind w:right="482"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 xml:space="preserve">（一）内容要完整。根据《行政处罚法》第三十九条的规定，行政机关依照本法第三十八条的规定给予行政处罚，应当制作行政处罚决定书。行政处罚决定书应当载明下列事项: （1）当事人的姓名或者名称、地址； （2）违反法律、法规或者规章的事实和证据；（3）行政处罚的种类和依据； （4）行政处罚的履行方式和期限；（5）不服行政处罚决定，申请行政复议或者提起行政诉讼的途径和期限；（6）作出行政处罚决定的行政机关名称和作出决定的日期。 </w:t>
      </w:r>
    </w:p>
    <w:p>
      <w:pPr>
        <w:autoSpaceDE w:val="0"/>
        <w:autoSpaceDN w:val="0"/>
        <w:adjustRightInd w:val="0"/>
        <w:snapToGrid w:val="0"/>
        <w:spacing w:line="360" w:lineRule="auto"/>
        <w:ind w:right="482"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（二）采集和使用的证据应合法、有效。常见的证据主要有现场检查笔录、询问笔录、身份证明、营业执照、现场照片、鉴定、检验结论等书证、物证。</w:t>
      </w:r>
    </w:p>
    <w:p>
      <w:pPr>
        <w:autoSpaceDE w:val="0"/>
        <w:autoSpaceDN w:val="0"/>
        <w:adjustRightInd w:val="0"/>
        <w:snapToGrid w:val="0"/>
        <w:spacing w:line="360" w:lineRule="auto"/>
        <w:ind w:right="482" w:firstLine="480" w:firstLineChars="200"/>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（三）行政处罚决定作出后，应在法定期限内以法定方式送达当事人，并制作送达回证。</w:t>
      </w:r>
    </w:p>
    <w:p>
      <w:pPr>
        <w:autoSpaceDE w:val="0"/>
        <w:autoSpaceDN w:val="0"/>
        <w:adjustRightInd w:val="0"/>
        <w:snapToGrid w:val="0"/>
        <w:spacing w:line="360" w:lineRule="auto"/>
        <w:ind w:right="482" w:firstLine="480" w:firstLineChars="200"/>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四）《社会保险法》第八十七条规定，社会保险经办机构以及医疗机构、药品经营单位等社会保险服务机构以欺诈、伪造证明材料或者其他手段骗取社会保险基金支出的，由社会保险行政部门责令退回骗取的社会保险金，处骗取金额二倍以上五倍以下的罚款。因此，在医疗保障部门的行政处罚决定中，可能包括退回医疗保险金等相关内容。对于欺诈骗保的案件，在制作处罚决定书时，在行政处罚决定的具体内容中，除罚款金额外，还应写明退回医疗保险金的金额。在“当事人应于收到本决定书之日起十五日内将罚款（和退回的医疗保险金）缴到”部分，应勾选“和退回的医疗保险金”。不涉及退还医疗保险金的，应删除“和退还的医疗保险金”。</w:t>
      </w:r>
    </w:p>
    <w:p>
      <w:pPr>
        <w:autoSpaceDE w:val="0"/>
        <w:autoSpaceDN w:val="0"/>
        <w:adjustRightInd w:val="0"/>
        <w:snapToGrid w:val="0"/>
        <w:spacing w:line="360" w:lineRule="auto"/>
        <w:ind w:right="482" w:firstLine="480" w:firstLineChars="200"/>
        <w:jc w:val="left"/>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五）给予行政处罚，同时责令改正违法行为的，两段前的方框均应勾选。仅给予行政处罚的，仅勾选行政处罚段落前的方框。还存在仅责令改正违法行为，而并不给予其他行政处罚的法定情形，此时仅勾选责令改正违法行为段落前的方框。例如，根据《社会保险法》第八十九条，医疗保障行政部门在日常监督检查中发现医疗保险经办机构及其工作人员有下列行为之一的，应责令改正违法行为：（1）未履行医疗保险法定职责的；（2）未将医疗保险基金存入财政专户的；（3）克扣或者拒不按时支付医疗保险待遇的；（4）丢失或者篡改缴费记录、享受医疗保险待遇记录等医疗保险数据、个人权益记录的；（5）有违反医疗保险法律、法规的其他行为的。</w:t>
      </w:r>
    </w:p>
    <w:p>
      <w:pPr>
        <w:widowControl/>
        <w:jc w:val="left"/>
        <w:rPr>
          <w:rFonts w:ascii="宋体" w:hAnsi="宋体" w:eastAsia="宋体" w:cs="Times New Roman"/>
          <w:color w:val="000000"/>
          <w:kern w:val="0"/>
          <w:sz w:val="24"/>
        </w:rPr>
      </w:pPr>
      <w:r>
        <w:rPr>
          <w:rFonts w:ascii="宋体" w:hAnsi="宋体" w:eastAsia="宋体" w:cs="Times New Roman"/>
          <w:color w:val="000000"/>
          <w:kern w:val="0"/>
          <w:sz w:val="24"/>
        </w:rPr>
        <w:br w:type="page"/>
      </w:r>
    </w:p>
    <w:p>
      <w:pPr>
        <w:snapToGrid w:val="0"/>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snapToGrid w:val="0"/>
        <w:spacing w:before="240" w:after="60"/>
        <w:jc w:val="center"/>
        <w:outlineLvl w:val="2"/>
        <w:rPr>
          <w:rFonts w:ascii="方正小标宋简体" w:eastAsia="方正小标宋简体" w:hAnsiTheme="majorHAnsi" w:cstheme="majorBidi"/>
          <w:b/>
          <w:bCs/>
          <w:sz w:val="36"/>
          <w:szCs w:val="32"/>
        </w:rPr>
      </w:pPr>
      <w:bookmarkStart w:id="335" w:name="_Toc44489516"/>
      <w:bookmarkStart w:id="336" w:name="_Toc31185383"/>
      <w:r>
        <w:rPr>
          <w:rFonts w:hint="eastAsia" w:ascii="方正小标宋简体" w:eastAsia="方正小标宋简体" w:hAnsiTheme="majorHAnsi" w:cstheme="majorBidi"/>
          <w:b/>
          <w:bCs/>
          <w:sz w:val="36"/>
          <w:szCs w:val="32"/>
        </w:rPr>
        <w:t>不予行政处罚决定书</w:t>
      </w:r>
      <w:bookmarkEnd w:id="335"/>
      <w:bookmarkEnd w:id="336"/>
    </w:p>
    <w:p>
      <w:pPr>
        <w:widowControl/>
        <w:autoSpaceDN w:val="0"/>
        <w:snapToGrid w:val="0"/>
        <w:spacing w:line="360" w:lineRule="auto"/>
        <w:ind w:right="240" w:firstLine="480" w:firstLineChars="200"/>
        <w:jc w:val="right"/>
        <w:rPr>
          <w:rFonts w:ascii="宋体" w:hAnsi="宋体" w:eastAsia="宋体"/>
          <w:color w:val="000000" w:themeColor="text1"/>
          <w:kern w:val="0"/>
          <w:sz w:val="24"/>
          <w:u w:val="single"/>
          <w14:textFill>
            <w14:solidFill>
              <w14:schemeClr w14:val="tx1"/>
            </w14:solidFill>
          </w14:textFill>
        </w:rPr>
      </w:pPr>
    </w:p>
    <w:p>
      <w:pPr>
        <w:widowControl/>
        <w:autoSpaceDN w:val="0"/>
        <w:snapToGrid w:val="0"/>
        <w:spacing w:line="360" w:lineRule="auto"/>
        <w:ind w:right="240" w:firstLine="560" w:firstLineChars="200"/>
        <w:jc w:val="right"/>
        <w:rPr>
          <w:rFonts w:ascii="仿宋_GB2312" w:hAnsi="宋体" w:eastAsia="仿宋_GB2312"/>
          <w:color w:val="000000" w:themeColor="text1"/>
          <w:kern w:val="0"/>
          <w:sz w:val="28"/>
          <w:szCs w:val="28"/>
          <w:u w:val="single"/>
          <w14:textFill>
            <w14:solidFill>
              <w14:schemeClr w14:val="tx1"/>
            </w14:solidFill>
          </w14:textFill>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color w:val="000000" w:themeColor="text1"/>
          <w:kern w:val="0"/>
          <w:sz w:val="28"/>
          <w:szCs w:val="28"/>
          <w14:textFill>
            <w14:solidFill>
              <w14:schemeClr w14:val="tx1"/>
            </w14:solidFill>
          </w14:textFill>
        </w:rPr>
        <w:t>医保不罚字</w:t>
      </w:r>
      <w:r>
        <w:rPr>
          <w:rFonts w:hint="eastAsia" w:ascii="仿宋_GB2312" w:hAnsi="仿宋_GB2312" w:eastAsia="仿宋_GB2312" w:cs="仿宋_GB2312"/>
          <w:sz w:val="28"/>
          <w:szCs w:val="28"/>
        </w:rPr>
        <w:t>〔20××〕</w:t>
      </w:r>
      <w:r>
        <w:rPr>
          <w:rFonts w:hint="eastAsia" w:ascii="仿宋_GB2312" w:hAnsi="宋体" w:eastAsia="仿宋_GB2312"/>
          <w:color w:val="000000" w:themeColor="text1"/>
          <w:kern w:val="0"/>
          <w:sz w:val="28"/>
          <w:szCs w:val="28"/>
          <w14:textFill>
            <w14:solidFill>
              <w14:schemeClr w14:val="tx1"/>
            </w14:solidFill>
          </w14:textFill>
        </w:rPr>
        <w:t>第    号</w:t>
      </w:r>
    </w:p>
    <w:p>
      <w:pPr>
        <w:autoSpaceDE w:val="0"/>
        <w:autoSpaceDN w:val="0"/>
        <w:adjustRightInd w:val="0"/>
        <w:snapToGrid w:val="0"/>
        <w:spacing w:line="360" w:lineRule="auto"/>
        <w:ind w:right="480" w:firstLine="436" w:firstLineChars="182"/>
        <w:jc w:val="left"/>
        <w:rPr>
          <w:rFonts w:ascii="仿宋_GB2312" w:hAnsi="宋体" w:eastAsia="仿宋_GB2312" w:cs="Times New Roman"/>
          <w:color w:val="000000"/>
          <w:kern w:val="0"/>
          <w:sz w:val="24"/>
        </w:rPr>
      </w:pPr>
    </w:p>
    <w:p>
      <w:pPr>
        <w:autoSpaceDE w:val="0"/>
        <w:autoSpaceDN w:val="0"/>
        <w:adjustRightInd w:val="0"/>
        <w:snapToGrid w:val="0"/>
        <w:spacing w:line="360" w:lineRule="auto"/>
        <w:ind w:firstLine="436" w:firstLineChars="182"/>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当事人（姓名或名称）：</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36" w:firstLineChars="182"/>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主体资格证件名称及号码：</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36" w:firstLineChars="182"/>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住所或地址：</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36" w:firstLineChars="182"/>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法定代表人（负责人）：</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ind w:firstLine="436" w:firstLineChars="182"/>
        <w:jc w:val="left"/>
        <w:rPr>
          <w:rFonts w:ascii="仿宋_GB2312" w:hAnsi="宋体" w:eastAsia="仿宋_GB2312" w:cs="Times New Roman"/>
          <w:color w:val="000000"/>
          <w:kern w:val="0"/>
          <w:sz w:val="24"/>
          <w:u w:val="single"/>
        </w:rPr>
      </w:pP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本机关于</w:t>
      </w:r>
      <w:bookmarkStart w:id="337" w:name="_Hlk30085846"/>
      <w:r>
        <w:rPr>
          <w:rFonts w:hint="eastAsia" w:ascii="仿宋_GB2312" w:hAnsi="宋体" w:eastAsia="仿宋_GB2312" w:cs="Times New Roman"/>
          <w:color w:val="000000"/>
          <w:kern w:val="0"/>
          <w:sz w:val="24"/>
          <w:u w:val="single"/>
        </w:rPr>
        <w:t xml:space="preserve">                                </w:t>
      </w:r>
      <w:bookmarkEnd w:id="337"/>
      <w:r>
        <w:rPr>
          <w:rFonts w:hint="eastAsia" w:ascii="仿宋_GB2312" w:hAnsi="宋体" w:eastAsia="仿宋_GB2312" w:cs="Times New Roman"/>
          <w:color w:val="000000"/>
          <w:kern w:val="0"/>
          <w:sz w:val="24"/>
        </w:rPr>
        <w:t>对你（单位）进行了调查，发现你（单位）实施了如下违法行为：</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以上违法事实，主要证据如下：</w:t>
      </w:r>
      <w:r>
        <w:rPr>
          <w:rFonts w:hint="eastAsia" w:ascii="仿宋_GB2312" w:hAnsi="宋体" w:eastAsia="仿宋_GB2312" w:cs="Times New Roman"/>
          <w:color w:val="000000"/>
          <w:kern w:val="0"/>
          <w:sz w:val="24"/>
          <w:u w:val="single"/>
        </w:rPr>
        <w:t xml:space="preserve">                                         </w:t>
      </w:r>
    </w:p>
    <w:p>
      <w:pPr>
        <w:autoSpaceDE w:val="0"/>
        <w:autoSpaceDN w:val="0"/>
        <w:adjustRightInd w:val="0"/>
        <w:snapToGrid w:val="0"/>
        <w:spacing w:line="360" w:lineRule="auto"/>
        <w:jc w:val="left"/>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p>
    <w:p>
      <w:pPr>
        <w:adjustRightInd w:val="0"/>
        <w:snapToGrid w:val="0"/>
        <w:spacing w:line="360" w:lineRule="auto"/>
        <w:ind w:firstLine="480" w:firstLineChars="200"/>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rPr>
        <w:t>当事人上述行为违反了</w:t>
      </w: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的相关规定，鉴于</w:t>
      </w:r>
      <w:r>
        <w:rPr>
          <w:rFonts w:hint="eastAsia" w:ascii="仿宋_GB2312" w:hAnsi="宋体" w:eastAsia="仿宋_GB2312" w:cs="Times New Roman"/>
          <w:color w:val="000000"/>
          <w:kern w:val="0"/>
          <w:sz w:val="24"/>
          <w:u w:val="single"/>
        </w:rPr>
        <w:t xml:space="preserve">                                                               </w:t>
      </w:r>
    </w:p>
    <w:p>
      <w:pPr>
        <w:adjustRightInd w:val="0"/>
        <w:snapToGrid w:val="0"/>
        <w:spacing w:line="360" w:lineRule="auto"/>
        <w:rPr>
          <w:rFonts w:ascii="仿宋_GB2312" w:hAnsi="宋体" w:eastAsia="仿宋_GB2312" w:cs="Times New Roman"/>
          <w:color w:val="000000"/>
          <w:kern w:val="0"/>
          <w:sz w:val="24"/>
          <w:u w:val="single"/>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 xml:space="preserve">，依据 </w:t>
      </w:r>
      <w:r>
        <w:rPr>
          <w:rFonts w:hint="eastAsia" w:ascii="仿宋_GB2312" w:hAnsi="宋体" w:eastAsia="仿宋_GB2312" w:cs="Times New Roman"/>
          <w:color w:val="000000"/>
          <w:kern w:val="0"/>
          <w:sz w:val="24"/>
          <w:u w:val="single"/>
        </w:rPr>
        <w:t xml:space="preserve">                                                                </w:t>
      </w:r>
    </w:p>
    <w:p>
      <w:pPr>
        <w:adjustRightInd w:val="0"/>
        <w:snapToGrid w:val="0"/>
        <w:spacing w:line="360" w:lineRule="auto"/>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u w:val="single"/>
        </w:rPr>
        <w:t xml:space="preserve">          </w:t>
      </w:r>
      <w:r>
        <w:rPr>
          <w:rFonts w:hint="eastAsia" w:ascii="仿宋_GB2312" w:hAnsi="宋体" w:eastAsia="仿宋_GB2312" w:cs="Times New Roman"/>
          <w:color w:val="000000"/>
          <w:kern w:val="0"/>
          <w:sz w:val="24"/>
        </w:rPr>
        <w:t>，本机关决定对当事人不予处罚。</w:t>
      </w:r>
    </w:p>
    <w:p>
      <w:pPr>
        <w:adjustRightInd w:val="0"/>
        <w:snapToGrid w:val="0"/>
        <w:spacing w:line="360" w:lineRule="auto"/>
        <w:ind w:firstLine="480" w:firstLineChars="200"/>
        <w:rPr>
          <w:rFonts w:ascii="仿宋_GB2312" w:hAnsi="宋体" w:eastAsia="仿宋_GB2312" w:cs="Times New Roman"/>
          <w:sz w:val="24"/>
        </w:rPr>
      </w:pPr>
      <w:r>
        <w:rPr>
          <w:rFonts w:hint="eastAsia" w:ascii="仿宋_GB2312" w:hAnsi="宋体" w:eastAsia="仿宋_GB2312" w:cs="Times New Roman"/>
          <w:sz w:val="24"/>
        </w:rPr>
        <w:t>如对本决定不服，可以于收到本决定书之日起六十日内向</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医疗保障局或者</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人民政府申请复议，也可以于六个月内依法向</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人民法院提起行政诉讼。</w:t>
      </w:r>
    </w:p>
    <w:p>
      <w:pPr>
        <w:adjustRightInd w:val="0"/>
        <w:snapToGrid w:val="0"/>
        <w:spacing w:line="360" w:lineRule="auto"/>
        <w:ind w:firstLine="480" w:firstLineChars="200"/>
        <w:rPr>
          <w:rFonts w:ascii="仿宋_GB2312" w:hAnsi="宋体" w:eastAsia="仿宋_GB2312" w:cs="Times New Roman"/>
          <w:color w:val="000000"/>
          <w:kern w:val="0"/>
          <w:sz w:val="24"/>
        </w:rPr>
      </w:pPr>
    </w:p>
    <w:p>
      <w:pPr>
        <w:adjustRightInd w:val="0"/>
        <w:snapToGrid w:val="0"/>
        <w:spacing w:line="360" w:lineRule="auto"/>
        <w:ind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eastAsia="仿宋_GB2312"/>
          <w:sz w:val="24"/>
        </w:rPr>
        <w:t>×××</w:t>
      </w:r>
      <w:r>
        <w:rPr>
          <w:rFonts w:hint="eastAsia" w:ascii="仿宋_GB2312" w:hAnsi="宋体" w:eastAsia="仿宋_GB2312"/>
          <w:color w:val="000000" w:themeColor="text1"/>
          <w:kern w:val="0"/>
          <w:sz w:val="24"/>
          <w14:textFill>
            <w14:solidFill>
              <w14:schemeClr w14:val="tx1"/>
            </w14:solidFill>
          </w14:textFill>
        </w:rPr>
        <w:t>医疗保障局</w:t>
      </w:r>
    </w:p>
    <w:p>
      <w:pPr>
        <w:widowControl/>
        <w:autoSpaceDN w:val="0"/>
        <w:adjustRightInd w:val="0"/>
        <w:snapToGrid w:val="0"/>
        <w:spacing w:line="360" w:lineRule="auto"/>
        <w:ind w:firstLine="960" w:firstLineChars="4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（公章）</w:t>
      </w:r>
    </w:p>
    <w:p>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p>
      <w:pPr>
        <w:widowControl/>
        <w:adjustRightInd w:val="0"/>
        <w:snapToGrid w:val="0"/>
        <w:spacing w:line="360" w:lineRule="auto"/>
        <w:jc w:val="right"/>
        <w:rPr>
          <w:rFonts w:ascii="仿宋_GB2312" w:hAnsi="宋体" w:eastAsia="仿宋_GB2312" w:cs="Times New Roman"/>
          <w:sz w:val="24"/>
        </w:rPr>
      </w:pPr>
      <w:r>
        <w:rPr>
          <w:rFonts w:hint="eastAsia" w:ascii="仿宋_GB2312" w:hAnsi="宋体" w:eastAsia="仿宋_GB2312" w:cs="Times New Roman"/>
          <w:sz w:val="24"/>
        </w:rPr>
        <w:t>（本文书一式三份，一份送达当事人，一份由本机关留存，一份随卷归档。）</w:t>
      </w:r>
    </w:p>
    <w:p>
      <w:pPr>
        <w:widowControl/>
        <w:adjustRightInd w:val="0"/>
        <w:snapToGrid w:val="0"/>
        <w:spacing w:line="360" w:lineRule="auto"/>
        <w:jc w:val="right"/>
      </w:pPr>
    </w:p>
    <w:p>
      <w:pPr>
        <w:snapToGrid w:val="0"/>
        <w:spacing w:line="360" w:lineRule="auto"/>
        <w:ind w:firstLine="600" w:firstLineChars="200"/>
        <w:jc w:val="center"/>
        <w:rPr>
          <w:rFonts w:ascii="仿宋_GB2312" w:hAnsi="宋体" w:eastAsia="仿宋_GB2312" w:cs="Times New Roman"/>
          <w:sz w:val="24"/>
          <w:szCs w:val="24"/>
        </w:rPr>
      </w:pPr>
      <w:bookmarkStart w:id="338" w:name="_Hlk30100214"/>
      <w:r>
        <w:rPr>
          <w:rFonts w:hint="eastAsia" w:ascii="仿宋_GB2312" w:hAnsi="宋体" w:eastAsia="仿宋_GB2312"/>
          <w:sz w:val="30"/>
          <w:szCs w:val="30"/>
        </w:rPr>
        <w:t>填写说明</w:t>
      </w:r>
      <w:bookmarkEnd w:id="338"/>
    </w:p>
    <w:p>
      <w:pPr>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（一）医疗保障部门外部文书。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（二）用于对经过调查取证确认当事人存在的轻微违法行为，依法作出不予行政</w:t>
      </w:r>
      <w:r>
        <w:rPr>
          <w:rFonts w:hint="eastAsia" w:ascii="仿宋_GB2312" w:hAnsi="宋体" w:eastAsia="仿宋_GB2312" w:cs="Batang"/>
          <w:kern w:val="0"/>
          <w:sz w:val="24"/>
        </w:rPr>
        <w:t>处罚</w:t>
      </w:r>
      <w:r>
        <w:rPr>
          <w:rFonts w:hint="eastAsia" w:ascii="仿宋_GB2312" w:hAnsi="宋体" w:eastAsia="仿宋_GB2312" w:cs="仿宋_GB2312"/>
          <w:kern w:val="0"/>
          <w:sz w:val="24"/>
        </w:rPr>
        <w:t>决定</w:t>
      </w:r>
      <w:r>
        <w:rPr>
          <w:rFonts w:hint="eastAsia" w:ascii="仿宋_GB2312" w:hAnsi="宋体" w:eastAsia="仿宋_GB2312" w:cs="Times New Roman"/>
          <w:sz w:val="24"/>
        </w:rPr>
        <w:t>。</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（一）有医疗保障部门名称、文书名称和文号。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（二）有当事人名称或姓名、地址。当事人为法人或者其他组织的，填写名称、统一社会信用代码、住所、法定代表人（负责人）姓名和职务；当事人为个人的，注明姓名、身份证号码、住址。</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（三）有违法行为信息，如时间、地点、行为、情节、动机、后果等。</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（四）有主要证据信息，如证据名称、调取（作出）时间、提供（作出）单位、证明内容等。</w:t>
      </w:r>
    </w:p>
    <w:p>
      <w:pPr>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五）有对当事人不予行政处罚的理由。常见的不予行政处罚的法律依据是《行政处罚法》第二十七条第二款，即当事人违法行为轻微并及时纠正，没有造成危害后果的，不予行政处罚。在这种情况下，应说明当事人的违法行为情节如何轻微，采取了何种纠正措施，并如何没有造成危害后果。</w:t>
      </w:r>
    </w:p>
    <w:p>
      <w:pPr>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（六）有对本决定不服的救济途径。</w:t>
      </w:r>
    </w:p>
    <w:p>
      <w:pPr>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（七）有医疗保障部门公章、作出决定的日期。</w:t>
      </w:r>
    </w:p>
    <w:p>
      <w:pPr>
        <w:snapToGrid w:val="0"/>
        <w:spacing w:line="360" w:lineRule="auto"/>
        <w:ind w:firstLine="482" w:firstLineChars="200"/>
        <w:jc w:val="left"/>
        <w:rPr>
          <w:rFonts w:ascii="仿宋_GB2312" w:hAnsi="宋体" w:eastAsia="仿宋_GB2312" w:cs="宋体"/>
          <w:b/>
          <w:bCs/>
          <w:sz w:val="24"/>
          <w:szCs w:val="24"/>
        </w:rPr>
      </w:pPr>
      <w:r>
        <w:rPr>
          <w:rFonts w:hint="eastAsia" w:ascii="仿宋_GB2312" w:hAnsi="宋体" w:eastAsia="仿宋_GB2312" w:cs="Times New Roman"/>
          <w:b/>
          <w:bCs/>
          <w:sz w:val="24"/>
          <w:szCs w:val="24"/>
        </w:rPr>
        <w:t>三、</w:t>
      </w:r>
      <w:r>
        <w:rPr>
          <w:rFonts w:hint="eastAsia" w:ascii="仿宋_GB2312" w:hAnsi="宋体" w:eastAsia="仿宋_GB2312" w:cs="宋体"/>
          <w:b/>
          <w:bCs/>
          <w:sz w:val="24"/>
          <w:szCs w:val="24"/>
        </w:rPr>
        <w:t>注意事项</w:t>
      </w:r>
    </w:p>
    <w:p>
      <w:pPr>
        <w:widowControl/>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根据《行政处罚法》规定，不予行政处罚的情形主要有以下几种：</w:t>
      </w:r>
    </w:p>
    <w:p>
      <w:pPr>
        <w:widowControl/>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1.第二十五条规定，不满十四周岁的人有违法行为的，不予行政处罚，责令监护人加以管教。</w:t>
      </w:r>
    </w:p>
    <w:p>
      <w:pPr>
        <w:widowControl/>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2.第二十六条规定，精神病人在不能辨别或者不能控制自己行为时有违法行为的，不予行政处罚，但应当责令其监护人严加看管和治疗。间歇性精神病人在精神正常时有违法行为的，应当给予行政处罚。</w:t>
      </w:r>
    </w:p>
    <w:p>
      <w:pPr>
        <w:widowControl/>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3.第二十七条第二款规定，违法行为轻微并及时纠正，没有造成危害后果的，不予行政处罚。</w:t>
      </w:r>
    </w:p>
    <w:p>
      <w:pPr>
        <w:widowControl/>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4.第三十八条第一款第（一）项规定，违法行为轻微，依法可以不予行政处罚的，不予行政处罚。</w:t>
      </w:r>
    </w:p>
    <w:p>
      <w:pPr>
        <w:widowControl/>
        <w:snapToGrid w:val="0"/>
        <w:spacing w:line="360" w:lineRule="auto"/>
        <w:ind w:firstLine="480" w:firstLineChars="200"/>
        <w:jc w:val="left"/>
        <w:rPr>
          <w:rFonts w:ascii="宋体" w:hAnsi="宋体" w:eastAsia="宋体" w:cs="宋体"/>
          <w:sz w:val="24"/>
          <w:szCs w:val="24"/>
        </w:rPr>
      </w:pPr>
    </w:p>
    <w:p>
      <w:pPr>
        <w:widowControl/>
        <w:jc w:val="left"/>
        <w:rPr>
          <w:rFonts w:ascii="宋体" w:hAnsi="宋体" w:eastAsia="宋体" w:cs="宋体"/>
          <w:sz w:val="24"/>
          <w:szCs w:val="24"/>
        </w:rPr>
      </w:pPr>
      <w:r>
        <w:rPr>
          <w:rFonts w:ascii="宋体" w:hAnsi="宋体" w:eastAsia="宋体" w:cs="宋体"/>
          <w:sz w:val="24"/>
          <w:szCs w:val="24"/>
        </w:rPr>
        <w:br w:type="page"/>
      </w:r>
    </w:p>
    <w:p/>
    <w:p>
      <w:pPr>
        <w:snapToGrid w:val="0"/>
        <w:jc w:val="center"/>
        <w:rPr>
          <w:rFonts w:ascii="宋体" w:hAnsi="宋体" w:eastAsia="宋体"/>
          <w:sz w:val="30"/>
          <w:szCs w:val="30"/>
        </w:rPr>
      </w:pPr>
      <w:r>
        <w:rPr>
          <w:rFonts w:hint="eastAsia"/>
          <w:sz w:val="30"/>
          <w:szCs w:val="30"/>
        </w:rPr>
        <w:t>×××</w:t>
      </w:r>
      <w:r>
        <w:rPr>
          <w:rFonts w:hint="eastAsia" w:ascii="宋体" w:hAnsi="宋体" w:eastAsia="宋体"/>
          <w:sz w:val="30"/>
          <w:szCs w:val="30"/>
        </w:rPr>
        <w:t>医疗保障局</w:t>
      </w:r>
    </w:p>
    <w:p>
      <w:pPr>
        <w:pStyle w:val="31"/>
        <w:snapToGrid w:val="0"/>
      </w:pPr>
      <w:bookmarkStart w:id="339" w:name="_Toc29207881"/>
      <w:bookmarkStart w:id="340" w:name="_Toc29478979"/>
      <w:bookmarkStart w:id="341" w:name="_Toc44489517"/>
      <w:r>
        <w:rPr>
          <w:rFonts w:hint="eastAsia"/>
        </w:rPr>
        <w:t>☆行政建议书</w:t>
      </w:r>
      <w:bookmarkEnd w:id="339"/>
      <w:bookmarkEnd w:id="340"/>
      <w:bookmarkEnd w:id="341"/>
    </w:p>
    <w:p>
      <w:pPr>
        <w:adjustRightInd w:val="0"/>
        <w:snapToGrid w:val="0"/>
        <w:spacing w:line="360" w:lineRule="auto"/>
        <w:jc w:val="right"/>
        <w:rPr>
          <w:rFonts w:ascii="仿宋_GB2312" w:hAnsi="宋体" w:eastAsia="仿宋_GB2312" w:cs="宋体"/>
          <w:sz w:val="28"/>
          <w:szCs w:val="28"/>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医保建字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pPr>
        <w:adjustRightInd w:val="0"/>
        <w:snapToGrid w:val="0"/>
        <w:spacing w:line="360" w:lineRule="auto"/>
        <w:jc w:val="right"/>
        <w:rPr>
          <w:rFonts w:ascii="仿宋_GB2312" w:hAnsi="宋体" w:eastAsia="仿宋_GB2312" w:cs="宋体"/>
          <w:sz w:val="24"/>
          <w:szCs w:val="24"/>
        </w:rPr>
      </w:pP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本机关于</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日对你（单位）进行了现场检查，检查情况如下：</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pPr>
        <w:adjustRightInd w:val="0"/>
        <w:snapToGrid w:val="0"/>
        <w:spacing w:line="360" w:lineRule="auto"/>
        <w:rPr>
          <w:rFonts w:ascii="仿宋_GB2312" w:hAnsi="宋体" w:eastAsia="仿宋_GB2312" w:cs="宋体"/>
          <w:sz w:val="24"/>
          <w:szCs w:val="24"/>
          <w:u w:val="single"/>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，其中，你（单位）存在</w:t>
      </w:r>
      <w:r>
        <w:rPr>
          <w:rFonts w:hint="eastAsia" w:ascii="仿宋_GB2312" w:hAnsi="宋体" w:eastAsia="仿宋_GB2312" w:cs="宋体"/>
          <w:sz w:val="24"/>
          <w:szCs w:val="24"/>
          <w:u w:val="single"/>
        </w:rPr>
        <w:t xml:space="preserve">                                                      </w:t>
      </w:r>
    </w:p>
    <w:p>
      <w:pPr>
        <w:adjustRightInd w:val="0"/>
        <w:snapToGrid w:val="0"/>
        <w:spacing w:line="360" w:lineRule="auto"/>
        <w:rPr>
          <w:rFonts w:ascii="仿宋_GB2312" w:hAnsi="宋体" w:eastAsia="仿宋_GB2312" w:cs="宋体"/>
          <w:sz w:val="24"/>
          <w:szCs w:val="24"/>
          <w:u w:val="single"/>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的问题。针对上述问题，本机关根据</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规定，现对你（单位）提出如下建议：</w:t>
      </w:r>
      <w:r>
        <w:rPr>
          <w:rFonts w:hint="eastAsia" w:ascii="仿宋_GB2312" w:hAnsi="宋体" w:eastAsia="仿宋_GB2312" w:cs="宋体"/>
          <w:sz w:val="24"/>
          <w:szCs w:val="24"/>
          <w:u w:val="single"/>
        </w:rPr>
        <w:t xml:space="preserve">                                                         </w:t>
      </w:r>
    </w:p>
    <w:p>
      <w:pPr>
        <w:adjustRightInd w:val="0"/>
        <w:snapToGrid w:val="0"/>
        <w:spacing w:line="360" w:lineRule="auto"/>
        <w:rPr>
          <w:rFonts w:ascii="仿宋_GB2312" w:hAnsi="宋体" w:eastAsia="仿宋_GB2312" w:cs="宋体"/>
          <w:sz w:val="24"/>
          <w:szCs w:val="24"/>
          <w:u w:val="single"/>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，上述建议请你（单位）依据XX管理制度执行。</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联系电话：</w:t>
      </w:r>
      <w:r>
        <w:rPr>
          <w:rFonts w:hint="eastAsia" w:ascii="仿宋_GB2312" w:hAnsi="宋体" w:eastAsia="仿宋_GB2312" w:cs="宋体"/>
          <w:sz w:val="24"/>
          <w:szCs w:val="24"/>
          <w:u w:val="single"/>
        </w:rPr>
        <w:t xml:space="preserve">                     </w:t>
      </w:r>
    </w:p>
    <w:p>
      <w:pPr>
        <w:adjustRightInd w:val="0"/>
        <w:snapToGrid w:val="0"/>
        <w:spacing w:line="360" w:lineRule="auto"/>
        <w:ind w:right="720" w:firstLine="480" w:firstLineChars="200"/>
        <w:jc w:val="right"/>
        <w:rPr>
          <w:rFonts w:ascii="仿宋_GB2312" w:hAnsi="宋体" w:eastAsia="仿宋_GB2312" w:cs="宋体"/>
          <w:sz w:val="24"/>
          <w:szCs w:val="24"/>
        </w:rPr>
      </w:pPr>
    </w:p>
    <w:p>
      <w:pPr>
        <w:adjustRightInd w:val="0"/>
        <w:snapToGrid w:val="0"/>
        <w:spacing w:line="360" w:lineRule="auto"/>
        <w:ind w:right="1680" w:firstLine="480" w:firstLineChars="200"/>
        <w:rPr>
          <w:rFonts w:ascii="仿宋_GB2312" w:hAnsi="宋体" w:eastAsia="仿宋_GB2312" w:cs="宋体"/>
          <w:sz w:val="24"/>
          <w:szCs w:val="24"/>
        </w:rPr>
      </w:pPr>
      <w:r>
        <w:rPr>
          <w:rFonts w:hint="eastAsia" w:ascii="仿宋_GB2312" w:hAnsi="宋体" w:eastAsia="仿宋_GB2312" w:cs="宋体"/>
          <w:sz w:val="24"/>
          <w:szCs w:val="24"/>
        </w:rPr>
        <w:t>特此通知。</w:t>
      </w:r>
    </w:p>
    <w:p>
      <w:pPr>
        <w:adjustRightInd w:val="0"/>
        <w:snapToGrid w:val="0"/>
        <w:spacing w:line="360" w:lineRule="auto"/>
        <w:ind w:right="720" w:firstLine="480" w:firstLineChars="200"/>
        <w:jc w:val="right"/>
        <w:rPr>
          <w:rFonts w:ascii="仿宋_GB2312" w:hAnsi="宋体" w:eastAsia="仿宋_GB2312" w:cs="宋体"/>
          <w:sz w:val="24"/>
          <w:szCs w:val="24"/>
        </w:rPr>
      </w:pPr>
    </w:p>
    <w:p>
      <w:pPr>
        <w:adjustRightInd w:val="0"/>
        <w:snapToGrid w:val="0"/>
        <w:spacing w:line="360" w:lineRule="auto"/>
        <w:ind w:right="720"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×××医疗保障部门（公章）</w:t>
      </w:r>
    </w:p>
    <w:p>
      <w:pPr>
        <w:adjustRightInd w:val="0"/>
        <w:snapToGrid w:val="0"/>
        <w:spacing w:line="360" w:lineRule="auto"/>
        <w:ind w:right="240"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年    月    日</w:t>
      </w:r>
    </w:p>
    <w:p>
      <w:pPr>
        <w:adjustRightInd w:val="0"/>
        <w:snapToGrid w:val="0"/>
        <w:spacing w:line="360" w:lineRule="auto"/>
        <w:ind w:right="240" w:firstLine="480" w:firstLineChars="200"/>
        <w:jc w:val="right"/>
        <w:rPr>
          <w:rFonts w:ascii="仿宋_GB2312" w:hAnsi="宋体" w:eastAsia="仿宋_GB2312" w:cs="宋体"/>
          <w:sz w:val="24"/>
          <w:szCs w:val="24"/>
        </w:rPr>
      </w:pP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被检查人（签字或盖章）：</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联系电话：</w:t>
      </w:r>
      <w:r>
        <w:rPr>
          <w:rFonts w:hint="eastAsia" w:ascii="仿宋_GB2312" w:hAnsi="宋体" w:eastAsia="仿宋_GB2312" w:cs="宋体"/>
          <w:sz w:val="24"/>
          <w:szCs w:val="24"/>
          <w:u w:val="single"/>
        </w:rPr>
        <w:t xml:space="preserve">                      </w:t>
      </w:r>
    </w:p>
    <w:p>
      <w:pPr>
        <w:adjustRightInd w:val="0"/>
        <w:snapToGrid w:val="0"/>
        <w:spacing w:line="360" w:lineRule="auto"/>
        <w:ind w:right="240"/>
        <w:rPr>
          <w:rFonts w:ascii="仿宋_GB2312" w:hAnsi="宋体" w:eastAsia="仿宋_GB2312" w:cs="Times New Roman"/>
          <w:color w:val="000000"/>
          <w:sz w:val="24"/>
          <w:szCs w:val="24"/>
        </w:rPr>
      </w:pPr>
      <w:r>
        <w:rPr>
          <w:rFonts w:hint="eastAsia" w:ascii="仿宋_GB2312" w:hAnsi="宋体" w:eastAsia="仿宋_GB2312" w:cs="宋体"/>
          <w:sz w:val="24"/>
          <w:szCs w:val="24"/>
        </w:rPr>
        <w:t>（本文书一式三份，一份送达，一份检查机关留存，一份随卷归档。）</w:t>
      </w:r>
    </w:p>
    <w:p>
      <w:pPr>
        <w:widowControl/>
        <w:jc w:val="left"/>
        <w:rPr>
          <w:rFonts w:ascii="仿宋_GB2312" w:hAnsi="宋体" w:eastAsia="仿宋_GB2312" w:cs="宋体"/>
          <w:sz w:val="24"/>
          <w:szCs w:val="24"/>
        </w:rPr>
      </w:pPr>
      <w:r>
        <w:rPr>
          <w:rFonts w:hint="eastAsia" w:ascii="仿宋_GB2312" w:hAnsi="宋体" w:eastAsia="仿宋_GB2312" w:cs="宋体"/>
          <w:sz w:val="24"/>
          <w:szCs w:val="24"/>
        </w:rPr>
        <w:br w:type="page"/>
      </w: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sz w:val="24"/>
          <w:szCs w:val="24"/>
        </w:rPr>
        <w:t>《行政建议书》是医疗保障部门检查组根据现场检查的情况，针对被查单位的尚未构成违法的行为提出行政指导建议，供被检查人参考。</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w:t>
      </w:r>
      <w:r>
        <w:rPr>
          <w:rFonts w:hint="eastAsia" w:ascii="仿宋_GB2312" w:hAnsi="宋体" w:eastAsia="仿宋_GB2312" w:cs="宋体"/>
          <w:sz w:val="24"/>
          <w:szCs w:val="24"/>
        </w:rPr>
        <w:t>被检查人单位的全称或个人的姓名</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（三）有本文书中指导建议所针对的现场检查的时间、检查情况、检查中存在的问题。包括对</w:t>
      </w:r>
      <w:r>
        <w:rPr>
          <w:rFonts w:hint="eastAsia" w:ascii="仿宋_GB2312" w:hAnsi="宋体" w:eastAsia="仿宋_GB2312" w:cs="宋体"/>
          <w:sz w:val="24"/>
          <w:szCs w:val="24"/>
        </w:rPr>
        <w:t>被查单位尚未构成违法的行为的事实描述与说明。</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宋体"/>
          <w:sz w:val="24"/>
          <w:szCs w:val="24"/>
        </w:rPr>
        <w:t>（四）有检查机关提出行政指导建议的法律依据。如</w:t>
      </w:r>
      <w:bookmarkStart w:id="342" w:name="_Hlk31118740"/>
      <w:r>
        <w:rPr>
          <w:rFonts w:hint="eastAsia" w:ascii="仿宋_GB2312" w:hAnsi="宋体" w:eastAsia="仿宋_GB2312" w:cs="宋体"/>
          <w:sz w:val="24"/>
          <w:szCs w:val="24"/>
        </w:rPr>
        <w:t>《社会保险法》第七十九条第一款，“社会保险行政部门对社会保险基金的收支、管理和投资运营情况进行监督检查，发现存在问题的，应当提出整改建议，依法作出处理决定或者向有关行政部门提出处理建议。”</w:t>
      </w:r>
      <w:bookmarkEnd w:id="342"/>
    </w:p>
    <w:p>
      <w:pPr>
        <w:adjustRightInd w:val="0"/>
        <w:snapToGrid w:val="0"/>
        <w:spacing w:line="360" w:lineRule="auto"/>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（五）有</w:t>
      </w:r>
      <w:r>
        <w:rPr>
          <w:rFonts w:hint="eastAsia" w:ascii="仿宋_GB2312" w:hAnsi="宋体" w:eastAsia="仿宋_GB2312" w:cs="宋体"/>
          <w:sz w:val="24"/>
          <w:szCs w:val="24"/>
        </w:rPr>
        <w:t>检查机关提出的具体的行政指导建议</w:t>
      </w:r>
      <w:r>
        <w:rPr>
          <w:rFonts w:hint="eastAsia" w:ascii="仿宋_GB2312" w:hAnsi="宋体" w:eastAsia="仿宋_GB2312" w:cs="宋体"/>
          <w:color w:val="00000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w:t>
      </w:r>
      <w:r>
        <w:rPr>
          <w:rFonts w:hint="eastAsia" w:ascii="仿宋_GB2312" w:hAnsi="宋体" w:eastAsia="仿宋_GB2312" w:cs="宋体"/>
          <w:sz w:val="24"/>
          <w:szCs w:val="24"/>
        </w:rPr>
        <w:t>联系人姓名及联系方式</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（七）有医疗保障部门的公章，并注明日期。</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（八）有签收人即被检查人的签名或盖章，并注明日期。</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（一）网络零售第三方平台交易规则制定程序规定中的附件</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仿宋_GB2312"/>
          <w:kern w:val="0"/>
          <w:sz w:val="24"/>
          <w:szCs w:val="24"/>
        </w:rPr>
        <w:t>（二）福建省《医疗保障基金监管行政处罚执法文书（样张）》</w:t>
      </w:r>
    </w:p>
    <w:p>
      <w:pPr>
        <w:widowControl/>
        <w:jc w:val="left"/>
        <w:rPr>
          <w:rFonts w:ascii="仿宋_GB2312" w:eastAsia="仿宋_GB2312"/>
        </w:rPr>
      </w:pPr>
      <w:r>
        <w:rPr>
          <w:rFonts w:hint="eastAsia" w:ascii="仿宋_GB2312" w:eastAsia="仿宋_GB2312"/>
        </w:rPr>
        <w:br w:type="page"/>
      </w:r>
    </w:p>
    <w:p>
      <w:pPr>
        <w:snapToGrid w:val="0"/>
        <w:jc w:val="center"/>
        <w:rPr>
          <w:rFonts w:ascii="方正小标宋简体" w:eastAsia="方正小标宋简体"/>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pStyle w:val="4"/>
        <w:snapToGrid w:val="0"/>
        <w:jc w:val="center"/>
        <w:rPr>
          <w:rFonts w:ascii="方正小标宋简体" w:hAnsi="宋体" w:eastAsia="方正小标宋简体"/>
          <w:sz w:val="36"/>
          <w:szCs w:val="36"/>
        </w:rPr>
      </w:pPr>
      <w:bookmarkStart w:id="343" w:name="_Toc44489518"/>
      <w:r>
        <w:rPr>
          <w:rFonts w:hint="eastAsia" w:ascii="方正小标宋简体" w:hAnsi="宋体" w:eastAsia="方正小标宋简体"/>
          <w:sz w:val="36"/>
          <w:szCs w:val="36"/>
        </w:rPr>
        <w:t>当场行政</w:t>
      </w:r>
      <w:r>
        <w:rPr>
          <w:rFonts w:hint="eastAsia" w:ascii="方正小标宋简体" w:hAnsi="宋体" w:eastAsia="方正小标宋简体" w:cs="Batang"/>
          <w:sz w:val="36"/>
          <w:szCs w:val="36"/>
        </w:rPr>
        <w:t>处罚</w:t>
      </w:r>
      <w:r>
        <w:rPr>
          <w:rFonts w:hint="eastAsia" w:ascii="方正小标宋简体" w:hAnsi="宋体" w:eastAsia="方正小标宋简体"/>
          <w:sz w:val="36"/>
          <w:szCs w:val="36"/>
        </w:rPr>
        <w:t>决定书</w:t>
      </w:r>
      <w:bookmarkEnd w:id="343"/>
    </w:p>
    <w:p>
      <w:pPr>
        <w:widowControl/>
        <w:autoSpaceDN w:val="0"/>
        <w:adjustRightInd w:val="0"/>
        <w:snapToGrid w:val="0"/>
        <w:spacing w:line="360" w:lineRule="auto"/>
        <w:ind w:firstLine="560" w:firstLineChars="200"/>
        <w:jc w:val="right"/>
        <w:rPr>
          <w:rFonts w:ascii="仿宋_GB2312" w:hAnsi="仿宋" w:eastAsia="仿宋_GB2312"/>
          <w:color w:val="000000" w:themeColor="text1"/>
          <w:kern w:val="0"/>
          <w:sz w:val="28"/>
          <w:szCs w:val="28"/>
          <w14:textFill>
            <w14:solidFill>
              <w14:schemeClr w14:val="tx1"/>
            </w14:solidFill>
          </w14:textFill>
        </w:rPr>
      </w:pPr>
      <w:r>
        <w:rPr>
          <w:rFonts w:hint="eastAsia" w:ascii="仿宋_GB2312" w:hAnsi="仿宋" w:eastAsia="仿宋_GB2312"/>
          <w:color w:val="000000" w:themeColor="text1"/>
          <w:kern w:val="0"/>
          <w:sz w:val="28"/>
          <w:szCs w:val="28"/>
          <w:u w:val="single"/>
          <w14:textFill>
            <w14:solidFill>
              <w14:schemeClr w14:val="tx1"/>
            </w14:solidFill>
          </w14:textFill>
        </w:rPr>
        <w:t xml:space="preserve">         </w:t>
      </w:r>
      <w:r>
        <w:rPr>
          <w:rFonts w:hint="eastAsia" w:ascii="仿宋_GB2312" w:hAnsi="仿宋" w:eastAsia="仿宋_GB2312"/>
          <w:color w:val="000000" w:themeColor="text1"/>
          <w:kern w:val="0"/>
          <w:sz w:val="28"/>
          <w:szCs w:val="28"/>
          <w14:textFill>
            <w14:solidFill>
              <w14:schemeClr w14:val="tx1"/>
            </w14:solidFill>
          </w14:textFill>
        </w:rPr>
        <w:t>医保当罚字</w:t>
      </w:r>
      <w:r>
        <w:rPr>
          <w:rFonts w:hint="eastAsia" w:ascii="仿宋_GB2312" w:hAnsi="仿宋_GB2312" w:eastAsia="仿宋_GB2312" w:cs="仿宋_GB2312"/>
          <w:sz w:val="28"/>
          <w:szCs w:val="28"/>
        </w:rPr>
        <w:t>〔20××〕</w:t>
      </w:r>
      <w:r>
        <w:rPr>
          <w:rFonts w:hint="eastAsia" w:ascii="仿宋_GB2312" w:hAnsi="仿宋" w:eastAsia="仿宋_GB2312"/>
          <w:color w:val="000000" w:themeColor="text1"/>
          <w:kern w:val="0"/>
          <w:sz w:val="28"/>
          <w:szCs w:val="28"/>
          <w14:textFill>
            <w14:solidFill>
              <w14:schemeClr w14:val="tx1"/>
            </w14:solidFill>
          </w14:textFill>
        </w:rPr>
        <w:t>第    号</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szCs w:val="24"/>
        </w:rPr>
      </w:pP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szCs w:val="24"/>
          <w:u w:val="single"/>
        </w:rPr>
      </w:pPr>
      <w:r>
        <w:rPr>
          <w:rFonts w:hint="eastAsia" w:ascii="仿宋_GB2312" w:hAnsi="宋体" w:eastAsia="仿宋_GB2312" w:cs="Times New Roman"/>
          <w:color w:val="000000"/>
          <w:kern w:val="0"/>
          <w:sz w:val="24"/>
          <w:szCs w:val="24"/>
        </w:rPr>
        <w:t>当事人（姓名或名称）：</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szCs w:val="24"/>
          <w:u w:val="single"/>
        </w:rPr>
      </w:pPr>
      <w:r>
        <w:rPr>
          <w:rFonts w:hint="eastAsia" w:ascii="仿宋_GB2312" w:hAnsi="宋体" w:eastAsia="仿宋_GB2312" w:cs="Times New Roman"/>
          <w:color w:val="000000"/>
          <w:kern w:val="0"/>
          <w:sz w:val="24"/>
          <w:szCs w:val="24"/>
        </w:rPr>
        <w:t>主体资格证件名称及号码：</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szCs w:val="24"/>
          <w:u w:val="single"/>
        </w:rPr>
      </w:pPr>
      <w:r>
        <w:rPr>
          <w:rFonts w:hint="eastAsia" w:ascii="仿宋_GB2312" w:hAnsi="宋体" w:eastAsia="仿宋_GB2312" w:cs="Times New Roman"/>
          <w:color w:val="000000"/>
          <w:kern w:val="0"/>
          <w:sz w:val="24"/>
          <w:szCs w:val="24"/>
        </w:rPr>
        <w:t>住所或住址：</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s="Times New Roman"/>
          <w:color w:val="000000"/>
          <w:kern w:val="0"/>
          <w:sz w:val="24"/>
          <w:szCs w:val="24"/>
        </w:rPr>
        <w:t>（单位）法定代表人（主要负责人）：</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执法人员：</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 xml:space="preserve"> 执法证号：</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执法人员：</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 xml:space="preserve"> 执法证号：</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ind w:firstLine="480" w:firstLineChars="200"/>
        <w:jc w:val="left"/>
        <w:rPr>
          <w:rFonts w:ascii="仿宋_GB2312" w:hAnsi="宋体" w:eastAsia="仿宋_GB2312" w:cs="Times New Roman"/>
          <w:color w:val="000000"/>
          <w:kern w:val="0"/>
          <w:sz w:val="24"/>
          <w:szCs w:val="24"/>
          <w:u w:val="single"/>
        </w:rPr>
      </w:pPr>
    </w:p>
    <w:p>
      <w:pPr>
        <w:widowControl/>
        <w:autoSpaceDN w:val="0"/>
        <w:adjustRightInd w:val="0"/>
        <w:snapToGrid w:val="0"/>
        <w:spacing w:line="360" w:lineRule="auto"/>
        <w:ind w:firstLine="480" w:firstLineChars="200"/>
        <w:jc w:val="left"/>
        <w:rPr>
          <w:rFonts w:ascii="仿宋_GB2312" w:hAnsi="宋体" w:eastAsia="仿宋_GB2312" w:cs="宋体"/>
          <w:color w:val="000000"/>
          <w:kern w:val="0"/>
          <w:sz w:val="24"/>
          <w:szCs w:val="24"/>
          <w:u w:val="single"/>
        </w:rPr>
      </w:pPr>
      <w:r>
        <w:rPr>
          <w:rFonts w:hint="eastAsia" w:ascii="仿宋_GB2312" w:hAnsi="宋体" w:eastAsia="仿宋_GB2312"/>
          <w:color w:val="000000" w:themeColor="text1"/>
          <w:kern w:val="0"/>
          <w:sz w:val="24"/>
          <w:szCs w:val="24"/>
          <w14:textFill>
            <w14:solidFill>
              <w14:schemeClr w14:val="tx1"/>
            </w14:solidFill>
          </w14:textFill>
        </w:rPr>
        <w:t>经查：你（单位）于</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年</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月</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日</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时，在</w:t>
      </w:r>
      <w:r>
        <w:rPr>
          <w:rFonts w:hint="eastAsia" w:ascii="仿宋_GB2312" w:hAnsi="宋体" w:eastAsia="仿宋_GB2312" w:cs="宋体"/>
          <w:color w:val="000000"/>
          <w:kern w:val="0"/>
          <w:sz w:val="24"/>
          <w:szCs w:val="24"/>
          <w:u w:val="single"/>
        </w:rPr>
        <w:t xml:space="preserve">      （违法地点）    </w:t>
      </w:r>
    </w:p>
    <w:p>
      <w:pPr>
        <w:widowControl/>
        <w:autoSpaceDN w:val="0"/>
        <w:adjustRightInd w:val="0"/>
        <w:snapToGrid w:val="0"/>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因</w:t>
      </w:r>
      <w:r>
        <w:rPr>
          <w:rFonts w:hint="eastAsia" w:ascii="仿宋_GB2312" w:hAnsi="宋体" w:eastAsia="仿宋_GB2312" w:cs="宋体"/>
          <w:color w:val="000000"/>
          <w:kern w:val="0"/>
          <w:sz w:val="24"/>
          <w:szCs w:val="24"/>
          <w:u w:val="single"/>
        </w:rPr>
        <w:t xml:space="preserve">        （行为方式）                  </w:t>
      </w:r>
      <w:r>
        <w:rPr>
          <w:rFonts w:hint="eastAsia" w:ascii="仿宋_GB2312" w:hAnsi="宋体" w:eastAsia="仿宋_GB2312" w:cs="宋体"/>
          <w:color w:val="000000"/>
          <w:kern w:val="0"/>
          <w:sz w:val="24"/>
          <w:szCs w:val="24"/>
        </w:rPr>
        <w:t>的行为，违反了</w:t>
      </w:r>
      <w:r>
        <w:rPr>
          <w:rFonts w:hint="eastAsia" w:ascii="仿宋_GB2312" w:hAnsi="宋体" w:eastAsia="仿宋_GB2312" w:cs="宋体"/>
          <w:color w:val="000000"/>
          <w:kern w:val="0"/>
          <w:sz w:val="24"/>
          <w:szCs w:val="24"/>
          <w:u w:val="single"/>
        </w:rPr>
        <w:t xml:space="preserve">      （法律依据名称条款）            </w:t>
      </w:r>
      <w:r>
        <w:rPr>
          <w:rFonts w:hint="eastAsia" w:ascii="仿宋_GB2312" w:hAnsi="宋体" w:eastAsia="仿宋_GB2312" w:cs="宋体"/>
          <w:color w:val="000000"/>
          <w:kern w:val="0"/>
          <w:sz w:val="24"/>
          <w:szCs w:val="24"/>
        </w:rPr>
        <w:t>的规定，事实确凿。本机关执法人员当场向你（单位）告知了违法事实、依据、处罚内容和依法享有的权利，□并听取了你（单位）的陈述和申辩（□</w:t>
      </w:r>
      <w:bookmarkStart w:id="344" w:name="_Hlk43233972"/>
      <w:r>
        <w:rPr>
          <w:rFonts w:hint="eastAsia" w:ascii="仿宋_GB2312" w:hAnsi="宋体" w:eastAsia="仿宋_GB2312" w:cs="宋体"/>
          <w:color w:val="000000"/>
          <w:kern w:val="0"/>
          <w:sz w:val="24"/>
          <w:szCs w:val="24"/>
        </w:rPr>
        <w:t>对此，你（单位）未作陈述和申辩</w:t>
      </w:r>
      <w:bookmarkEnd w:id="344"/>
      <w:r>
        <w:rPr>
          <w:rFonts w:hint="eastAsia" w:ascii="仿宋_GB2312" w:hAnsi="宋体" w:eastAsia="仿宋_GB2312" w:cs="宋体"/>
          <w:color w:val="000000"/>
          <w:kern w:val="0"/>
          <w:sz w:val="24"/>
          <w:szCs w:val="24"/>
        </w:rPr>
        <w:t>）。</w:t>
      </w:r>
    </w:p>
    <w:p>
      <w:pPr>
        <w:widowControl/>
        <w:autoSpaceDN w:val="0"/>
        <w:adjustRightInd w:val="0"/>
        <w:snapToGrid w:val="0"/>
        <w:spacing w:line="360" w:lineRule="auto"/>
        <w:ind w:firstLine="480" w:firstLineChars="20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现依据</w:t>
      </w:r>
      <w:r>
        <w:rPr>
          <w:rFonts w:hint="eastAsia" w:ascii="仿宋_GB2312" w:hAnsi="宋体" w:eastAsia="仿宋_GB2312" w:cs="宋体"/>
          <w:color w:val="000000"/>
          <w:kern w:val="0"/>
          <w:sz w:val="24"/>
          <w:szCs w:val="24"/>
          <w:u w:val="single"/>
        </w:rPr>
        <w:t xml:space="preserve">        （法律依据名称条款）               </w:t>
      </w:r>
      <w:r>
        <w:rPr>
          <w:rFonts w:hint="eastAsia" w:ascii="仿宋_GB2312" w:hAnsi="宋体" w:eastAsia="仿宋_GB2312" w:cs="宋体"/>
          <w:color w:val="000000"/>
          <w:kern w:val="0"/>
          <w:sz w:val="24"/>
          <w:szCs w:val="24"/>
        </w:rPr>
        <w:t>，我机关决定对你（单位）处以下行政处罚：</w:t>
      </w:r>
    </w:p>
    <w:p>
      <w:pPr>
        <w:widowControl/>
        <w:autoSpaceDN w:val="0"/>
        <w:adjustRightInd w:val="0"/>
        <w:snapToGrid w:val="0"/>
        <w:spacing w:line="360" w:lineRule="auto"/>
        <w:ind w:firstLine="480" w:firstLineChars="200"/>
        <w:jc w:val="left"/>
        <w:rPr>
          <w:rFonts w:ascii="仿宋_GB2312" w:hAnsi="宋体" w:eastAsia="仿宋_GB2312" w:cs="宋体"/>
          <w:color w:val="000000"/>
          <w:kern w:val="0"/>
          <w:sz w:val="24"/>
          <w:szCs w:val="24"/>
        </w:rPr>
      </w:pPr>
      <w:bookmarkStart w:id="345" w:name="_Hlk43233398"/>
      <w:r>
        <w:rPr>
          <w:rFonts w:hint="eastAsia" w:ascii="仿宋_GB2312" w:hAnsi="宋体" w:eastAsia="仿宋_GB2312" w:cs="宋体"/>
          <w:color w:val="000000"/>
          <w:kern w:val="0"/>
          <w:sz w:val="24"/>
          <w:szCs w:val="24"/>
        </w:rPr>
        <w:t>□</w:t>
      </w:r>
      <w:bookmarkEnd w:id="345"/>
      <w:r>
        <w:rPr>
          <w:rFonts w:hint="eastAsia" w:ascii="仿宋_GB2312" w:hAnsi="宋体" w:eastAsia="仿宋_GB2312" w:cs="宋体"/>
          <w:color w:val="000000"/>
          <w:kern w:val="0"/>
          <w:sz w:val="24"/>
          <w:szCs w:val="24"/>
        </w:rPr>
        <w:t>警告</w:t>
      </w:r>
    </w:p>
    <w:p>
      <w:pPr>
        <w:widowControl/>
        <w:autoSpaceDN w:val="0"/>
        <w:adjustRightInd w:val="0"/>
        <w:snapToGrid w:val="0"/>
        <w:spacing w:line="360" w:lineRule="auto"/>
        <w:ind w:firstLine="480" w:firstLineChars="20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□罚款人民币</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元整（大写）。￥：</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w:t>
      </w:r>
    </w:p>
    <w:p>
      <w:pPr>
        <w:widowControl/>
        <w:autoSpaceDN w:val="0"/>
        <w:adjustRightInd w:val="0"/>
        <w:snapToGrid w:val="0"/>
        <w:spacing w:line="360" w:lineRule="auto"/>
        <w:ind w:firstLine="480" w:firstLineChars="20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罚款按下列方式缴纳：</w:t>
      </w:r>
    </w:p>
    <w:p>
      <w:pPr>
        <w:widowControl/>
        <w:autoSpaceDN w:val="0"/>
        <w:adjustRightInd w:val="0"/>
        <w:snapToGrid w:val="0"/>
        <w:spacing w:line="360" w:lineRule="auto"/>
        <w:ind w:firstLine="44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□符合《行政处罚法》第四十七条规定的情形，当场收缴。</w:t>
      </w:r>
    </w:p>
    <w:p>
      <w:pPr>
        <w:widowControl/>
        <w:autoSpaceDN w:val="0"/>
        <w:adjustRightInd w:val="0"/>
        <w:snapToGrid w:val="0"/>
        <w:spacing w:line="360" w:lineRule="auto"/>
        <w:ind w:firstLine="440"/>
        <w:jc w:val="left"/>
        <w:rPr>
          <w:rFonts w:ascii="仿宋_GB2312" w:hAnsi="宋体" w:eastAsia="仿宋_GB2312" w:cs="Times New Roman"/>
          <w:sz w:val="24"/>
          <w:szCs w:val="24"/>
        </w:rPr>
      </w:pPr>
      <w:r>
        <w:rPr>
          <w:rFonts w:hint="eastAsia" w:ascii="仿宋_GB2312" w:hAnsi="宋体" w:eastAsia="仿宋_GB2312" w:cs="宋体"/>
          <w:color w:val="000000"/>
          <w:kern w:val="0"/>
          <w:sz w:val="24"/>
          <w:szCs w:val="24"/>
        </w:rPr>
        <w:t>□自即日起十五日内将罚款交到</w:t>
      </w:r>
      <w:r>
        <w:rPr>
          <w:rFonts w:hint="eastAsia" w:ascii="仿宋_GB2312" w:hAnsi="宋体" w:eastAsia="仿宋_GB2312" w:cs="Times New Roman"/>
          <w:sz w:val="24"/>
          <w:szCs w:val="24"/>
        </w:rPr>
        <w:t>收款银行：</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w:t>
      </w:r>
    </w:p>
    <w:p>
      <w:pPr>
        <w:widowControl/>
        <w:autoSpaceDN w:val="0"/>
        <w:adjustRightInd w:val="0"/>
        <w:snapToGrid w:val="0"/>
        <w:spacing w:line="360" w:lineRule="auto"/>
        <w:ind w:firstLine="440"/>
        <w:jc w:val="left"/>
        <w:rPr>
          <w:rFonts w:ascii="仿宋_GB2312" w:hAnsi="宋体" w:eastAsia="仿宋_GB2312" w:cs="Times New Roman"/>
          <w:sz w:val="24"/>
          <w:szCs w:val="24"/>
          <w:u w:val="single"/>
        </w:rPr>
      </w:pPr>
      <w:r>
        <w:rPr>
          <w:rFonts w:hint="eastAsia" w:ascii="仿宋_GB2312" w:hAnsi="宋体" w:eastAsia="仿宋_GB2312" w:cs="Times New Roman"/>
          <w:sz w:val="24"/>
          <w:szCs w:val="24"/>
        </w:rPr>
        <w:t>户名：</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账号：</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w:t>
      </w:r>
    </w:p>
    <w:p>
      <w:pPr>
        <w:adjustRightInd w:val="0"/>
        <w:snapToGrid w:val="0"/>
        <w:spacing w:line="360" w:lineRule="auto"/>
        <w:ind w:firstLine="436" w:firstLineChars="182"/>
        <w:rPr>
          <w:rFonts w:ascii="仿宋_GB2312" w:hAnsi="宋体" w:eastAsia="仿宋_GB2312" w:cs="Times New Roman"/>
          <w:sz w:val="24"/>
          <w:szCs w:val="24"/>
        </w:rPr>
      </w:pPr>
      <w:r>
        <w:rPr>
          <w:rFonts w:hint="eastAsia" w:ascii="仿宋_GB2312" w:hAnsi="宋体" w:eastAsia="仿宋_GB2312" w:cs="Times New Roman"/>
          <w:sz w:val="24"/>
          <w:szCs w:val="24"/>
        </w:rPr>
        <w:t>逾期不缴纳罚款的，依据《行政处罚法》第五十一条第一项的规定，每日按罚款数额的百分之三加处罚款，并依法申请人民法院强制执行。</w:t>
      </w:r>
    </w:p>
    <w:p>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如对本决定不服，可以于收到本决定书之日起六十日内向</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医疗保障局或者</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人民政府申请复议，也可以于六个月内依法向</w:t>
      </w:r>
      <w:r>
        <w:rPr>
          <w:rFonts w:hint="eastAsia" w:ascii="仿宋_GB2312" w:hAnsi="宋体" w:eastAsia="仿宋_GB2312" w:cs="Times New Roman"/>
          <w:sz w:val="24"/>
          <w:szCs w:val="24"/>
          <w:u w:val="single"/>
        </w:rPr>
        <w:t xml:space="preserve">        </w:t>
      </w:r>
    </w:p>
    <w:p>
      <w:pPr>
        <w:adjustRightInd w:val="0"/>
        <w:snapToGrid w:val="0"/>
        <w:spacing w:line="360" w:lineRule="auto"/>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人民法院提起行政诉讼。当事人对本决定不服申请复议或者提起行政诉讼的，行政处罚不停止执行。</w:t>
      </w:r>
    </w:p>
    <w:p>
      <w:pPr>
        <w:widowControl/>
        <w:autoSpaceDN w:val="0"/>
        <w:adjustRightInd w:val="0"/>
        <w:snapToGrid w:val="0"/>
        <w:spacing w:line="360" w:lineRule="auto"/>
        <w:ind w:firstLine="960" w:firstLineChars="4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eastAsia="仿宋_GB2312"/>
          <w:sz w:val="24"/>
          <w:szCs w:val="24"/>
        </w:rPr>
        <w:t>×××</w:t>
      </w:r>
      <w:r>
        <w:rPr>
          <w:rFonts w:hint="eastAsia" w:ascii="仿宋_GB2312" w:hAnsi="宋体" w:eastAsia="仿宋_GB2312"/>
          <w:color w:val="000000" w:themeColor="text1"/>
          <w:kern w:val="0"/>
          <w:sz w:val="24"/>
          <w:szCs w:val="24"/>
          <w14:textFill>
            <w14:solidFill>
              <w14:schemeClr w14:val="tx1"/>
            </w14:solidFill>
          </w14:textFill>
        </w:rPr>
        <w:t>医疗保障局</w:t>
      </w:r>
    </w:p>
    <w:p>
      <w:pPr>
        <w:widowControl/>
        <w:autoSpaceDN w:val="0"/>
        <w:adjustRightInd w:val="0"/>
        <w:snapToGrid w:val="0"/>
        <w:spacing w:line="360" w:lineRule="auto"/>
        <w:ind w:firstLine="960" w:firstLineChars="4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（公章）</w:t>
      </w:r>
    </w:p>
    <w:p>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14:textFill>
            <w14:solidFill>
              <w14:schemeClr w14:val="tx1"/>
            </w14:solidFill>
          </w14:textFill>
        </w:rPr>
      </w:pPr>
    </w:p>
    <w:p>
      <w:pPr>
        <w:widowControl/>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 xml:space="preserve">处罚地点：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 xml:space="preserve">                   </w:t>
      </w:r>
    </w:p>
    <w:p>
      <w:pPr>
        <w:widowControl/>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 xml:space="preserve">当事人（签字或盖章）：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 xml:space="preserve">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年</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月</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日</w:t>
      </w:r>
    </w:p>
    <w:p>
      <w:pPr>
        <w:widowControl/>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执法人员签名：</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 xml:space="preserve">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年</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月</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日</w:t>
      </w:r>
    </w:p>
    <w:p>
      <w:pPr>
        <w:widowControl/>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执法人员签名：</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 xml:space="preserve">  </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年</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月</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日</w:t>
      </w:r>
    </w:p>
    <w:p>
      <w:pPr>
        <w:widowControl/>
        <w:autoSpaceDN w:val="0"/>
        <w:adjustRightInd w:val="0"/>
        <w:snapToGrid w:val="0"/>
        <w:spacing w:line="360" w:lineRule="auto"/>
        <w:jc w:val="left"/>
        <w:rPr>
          <w:rFonts w:ascii="仿宋_GB2312" w:hAnsi="宋体" w:eastAsia="仿宋_GB2312" w:cs="Times New Roman"/>
          <w:sz w:val="24"/>
        </w:rPr>
      </w:pPr>
    </w:p>
    <w:p>
      <w:pPr>
        <w:widowControl/>
        <w:autoSpaceDN w:val="0"/>
        <w:adjustRightInd w:val="0"/>
        <w:snapToGrid w:val="0"/>
        <w:spacing w:line="360" w:lineRule="auto"/>
        <w:jc w:val="lef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s="Times New Roman"/>
          <w:sz w:val="24"/>
        </w:rPr>
        <w:t>（本文书一式三份，一份送达当事人，一份由本机关留存，一份随卷归档。）</w:t>
      </w:r>
    </w:p>
    <w:p>
      <w:pPr>
        <w:widowControl/>
        <w:adjustRightInd w:val="0"/>
        <w:snapToGrid w:val="0"/>
        <w:spacing w:line="360" w:lineRule="auto"/>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br w:type="page"/>
      </w:r>
    </w:p>
    <w:p>
      <w:pPr>
        <w:widowControl/>
        <w:adjustRightInd w:val="0"/>
        <w:snapToGrid w:val="0"/>
        <w:spacing w:line="360" w:lineRule="auto"/>
        <w:jc w:val="left"/>
        <w:rPr>
          <w:rFonts w:ascii="仿宋_GB2312" w:hAnsi="宋体" w:eastAsia="仿宋_GB2312" w:cs="宋体"/>
          <w:color w:val="000000"/>
          <w:kern w:val="0"/>
          <w:sz w:val="22"/>
        </w:rPr>
      </w:pPr>
    </w:p>
    <w:p>
      <w:pPr>
        <w:widowControl/>
        <w:autoSpaceDN w:val="0"/>
        <w:snapToGrid w:val="0"/>
        <w:spacing w:line="360" w:lineRule="auto"/>
        <w:ind w:right="1680" w:rightChars="80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填写说明</w:t>
      </w:r>
    </w:p>
    <w:p>
      <w:pPr>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（一）医疗保障部门外部文书。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（二）适用于对违法事实确凿、情节轻微并有法定依据，对公民处以50元以下、对法人或者其他组织处以1000元以下罚款或者警告的行政处罚，当场作出行政处罚决定。</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（一）有医疗保障部门名称、文书名称和文号。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（二）当事人为法人或者其他组织的，填写名称、统一社会信用代码、住所、法定代表人（负责人）姓名和职务；当事人为个人的，注明姓名、身份证号码、住址。</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（三）有违法行为信息，如时间、地点、行为、情节、动机、后果等。</w:t>
      </w:r>
    </w:p>
    <w:p>
      <w:pPr>
        <w:autoSpaceDE w:val="0"/>
        <w:autoSpaceDN w:val="0"/>
        <w:adjustRightInd w:val="0"/>
        <w:snapToGrid w:val="0"/>
        <w:spacing w:line="360" w:lineRule="auto"/>
        <w:ind w:firstLine="480" w:firstLineChars="200"/>
        <w:jc w:val="left"/>
        <w:rPr>
          <w:rFonts w:ascii="仿宋_GB2312" w:hAnsi="宋体" w:eastAsia="仿宋_GB2312" w:cs="Times New Roman"/>
          <w:sz w:val="24"/>
        </w:rPr>
      </w:pPr>
      <w:r>
        <w:rPr>
          <w:rFonts w:hint="eastAsia" w:ascii="仿宋_GB2312" w:hAnsi="宋体" w:eastAsia="仿宋_GB2312" w:cs="Times New Roman"/>
          <w:sz w:val="24"/>
        </w:rPr>
        <w:t>（四）有听取当事人陈述、申辩的情况。听取了陈述、申辩的，应勾选“并听取了你（单位）的陈述和申辩”当事人放弃陈述、申辩的，应勾选“对此，你（单位）未作陈述和申辩”。</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（五）有行政处罚的依据，应写明相关法律、法规、规章的全称及条款序号；有行政处罚的具体内容、种类和幅度信息。根据行政处罚的具体内容，勾选“警告”和/或“罚款”。</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（六）有罚款的履行方式和期限信息。当场收缴的，应勾选“当场收缴”。非当场收缴的，应勾选另一种履行方式。</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rPr>
      </w:pPr>
      <w:r>
        <w:rPr>
          <w:rFonts w:hint="eastAsia" w:ascii="仿宋_GB2312" w:hAnsi="宋体" w:eastAsia="仿宋_GB2312" w:cs="仿宋_GB2312"/>
          <w:kern w:val="0"/>
          <w:sz w:val="24"/>
        </w:rPr>
        <w:t>（七）有医疗保障部门公章、作出决定的日期。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rPr>
      </w:pPr>
      <w:r>
        <w:rPr>
          <w:rFonts w:hint="eastAsia" w:ascii="仿宋_GB2312" w:hAnsi="宋体" w:eastAsia="仿宋_GB2312" w:cs="黑体"/>
          <w:b/>
          <w:bCs/>
          <w:kern w:val="0"/>
          <w:sz w:val="24"/>
        </w:rPr>
        <w:t>三、注意事项</w:t>
      </w:r>
    </w:p>
    <w:p>
      <w:pPr>
        <w:autoSpaceDE w:val="0"/>
        <w:autoSpaceDN w:val="0"/>
        <w:adjustRightInd w:val="0"/>
        <w:snapToGrid w:val="0"/>
        <w:spacing w:line="360" w:lineRule="auto"/>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（一）根据《行政处罚法》第三十三条，《当场行政处罚决定书》仅适用于违法事实确凿并有法定依据，对公民处以五十元以下、对法人或者其他组织处以一千元以下罚款或者警告的行政处罚案件。　　</w:t>
      </w:r>
    </w:p>
    <w:p>
      <w:pPr>
        <w:autoSpaceDE w:val="0"/>
        <w:autoSpaceDN w:val="0"/>
        <w:adjustRightInd w:val="0"/>
        <w:snapToGrid w:val="0"/>
        <w:spacing w:line="360" w:lineRule="auto"/>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二）《行政处罚法》第三十四条规定，当场行政处罚决定书应当当场交付当事人。当场行政处罚决定书应当载明当事人的违法行为、行政处罚依据、罚款数额、时间、地点以及行政机关名称，并由执法人员签名或者盖章。执法人员当场作出的行政处罚决定，必须报所属行政机关备案。</w:t>
      </w:r>
    </w:p>
    <w:p>
      <w:pPr>
        <w:autoSpaceDE w:val="0"/>
        <w:autoSpaceDN w:val="0"/>
        <w:adjustRightInd w:val="0"/>
        <w:snapToGrid w:val="0"/>
        <w:spacing w:line="360" w:lineRule="auto"/>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（三）适用简易程序当场查处违法行为的，执法人员应当当场调查违法事实，制作现场笔录，询问笔录，收集必要的证据，不能因简易程序案件案情简单，而在没有取得违法证据的情况下对当事人作出处罚。</w:t>
      </w:r>
    </w:p>
    <w:p>
      <w:pPr>
        <w:autoSpaceDE w:val="0"/>
        <w:autoSpaceDN w:val="0"/>
        <w:adjustRightInd w:val="0"/>
        <w:snapToGrid w:val="0"/>
        <w:spacing w:line="360" w:lineRule="auto"/>
        <w:ind w:firstLine="480" w:firstLineChars="200"/>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四）根据《行政处罚法》第四十七条，当场作出行政处罚决定，有下列情形之一的，执法人员可以当场收缴罚款:（1）依法给予二十元以下的罚款的；（2）不当场收缴事后难以执行的。据此，在医疗保障行政执法领域中，常见的当场收缴罚款的情形可能是，不当场收缴事后难以执行的情形。</w:t>
      </w:r>
    </w:p>
    <w:p>
      <w:pPr>
        <w:autoSpaceDE w:val="0"/>
        <w:autoSpaceDN w:val="0"/>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rPr>
          <w:rFonts w:ascii="宋体" w:hAnsi="宋体" w:eastAsia="宋体" w:cs="Times New Roman"/>
          <w:color w:val="000000"/>
          <w:kern w:val="0"/>
          <w:sz w:val="24"/>
        </w:rPr>
      </w:pPr>
      <w:r>
        <w:rPr>
          <w:rFonts w:hint="eastAsia" w:ascii="仿宋_GB2312" w:hAnsi="宋体" w:eastAsia="仿宋_GB2312" w:cs="仿宋_GB2312"/>
          <w:kern w:val="0"/>
          <w:sz w:val="24"/>
          <w:szCs w:val="24"/>
        </w:rPr>
        <w:t>环境行政执法文书填写说明</w:t>
      </w:r>
    </w:p>
    <w:p>
      <w:pPr>
        <w:widowControl/>
        <w:jc w:val="left"/>
        <w:rPr>
          <w:rFonts w:ascii="宋体" w:hAnsi="宋体" w:eastAsia="宋体" w:cs="Times New Roman"/>
          <w:color w:val="000000"/>
          <w:kern w:val="0"/>
          <w:sz w:val="24"/>
        </w:rPr>
      </w:pPr>
      <w:r>
        <w:rPr>
          <w:rFonts w:ascii="宋体" w:hAnsi="宋体" w:eastAsia="宋体" w:cs="Times New Roman"/>
          <w:color w:val="000000"/>
          <w:kern w:val="0"/>
          <w:sz w:val="24"/>
        </w:rPr>
        <w:br w:type="page"/>
      </w:r>
    </w:p>
    <w:p>
      <w:pPr>
        <w:autoSpaceDE w:val="0"/>
        <w:autoSpaceDN w:val="0"/>
        <w:adjustRightInd w:val="0"/>
        <w:snapToGrid w:val="0"/>
        <w:spacing w:line="360" w:lineRule="auto"/>
        <w:ind w:right="480"/>
        <w:rPr>
          <w:rFonts w:ascii="宋体" w:hAnsi="宋体" w:eastAsia="宋体" w:cs="Times New Roman"/>
          <w:color w:val="000000"/>
          <w:kern w:val="0"/>
          <w:sz w:val="24"/>
        </w:rPr>
      </w:pPr>
    </w:p>
    <w:p>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snapToGrid w:val="0"/>
        <w:spacing w:before="240" w:after="60"/>
        <w:jc w:val="center"/>
        <w:outlineLvl w:val="2"/>
        <w:rPr>
          <w:rFonts w:ascii="方正小标宋简体" w:eastAsia="方正小标宋简体" w:hAnsiTheme="majorHAnsi" w:cstheme="majorBidi"/>
          <w:b/>
          <w:bCs/>
          <w:sz w:val="36"/>
          <w:szCs w:val="32"/>
        </w:rPr>
      </w:pPr>
      <w:bookmarkStart w:id="346" w:name="_Toc29405045"/>
      <w:bookmarkStart w:id="347" w:name="_Toc31185386"/>
      <w:bookmarkStart w:id="348" w:name="_Toc44489519"/>
      <w:bookmarkStart w:id="349" w:name="_Hlk31375093"/>
      <w:bookmarkStart w:id="350" w:name="_Hlk30084730"/>
      <w:r>
        <w:rPr>
          <w:rFonts w:hint="eastAsia" w:ascii="方正小标宋简体" w:eastAsia="方正小标宋简体" w:hAnsiTheme="majorHAnsi" w:cstheme="majorBidi"/>
          <w:b/>
          <w:bCs/>
          <w:sz w:val="36"/>
          <w:szCs w:val="32"/>
        </w:rPr>
        <w:t>☆案件移送函</w:t>
      </w:r>
      <w:bookmarkEnd w:id="346"/>
      <w:bookmarkEnd w:id="347"/>
      <w:bookmarkEnd w:id="348"/>
    </w:p>
    <w:p>
      <w:pPr>
        <w:widowControl/>
        <w:autoSpaceDN w:val="0"/>
        <w:snapToGrid w:val="0"/>
        <w:spacing w:line="360" w:lineRule="auto"/>
        <w:ind w:firstLine="480" w:firstLineChars="200"/>
        <w:jc w:val="right"/>
        <w:rPr>
          <w:rFonts w:ascii="仿宋_GB2312" w:hAnsi="宋体" w:eastAsia="仿宋_GB2312"/>
          <w:kern w:val="0"/>
          <w:sz w:val="24"/>
          <w:szCs w:val="24"/>
        </w:rPr>
      </w:pPr>
    </w:p>
    <w:p>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医保移字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 xml:space="preserve">第 </w:t>
      </w:r>
      <w:r>
        <w:rPr>
          <w:rFonts w:ascii="仿宋_GB2312" w:hAnsi="宋体" w:eastAsia="仿宋_GB2312"/>
          <w:kern w:val="0"/>
          <w:sz w:val="28"/>
          <w:szCs w:val="28"/>
        </w:rPr>
        <w:t xml:space="preserve"> </w:t>
      </w:r>
      <w:r>
        <w:rPr>
          <w:rFonts w:hint="eastAsia" w:ascii="仿宋_GB2312" w:hAnsi="宋体" w:eastAsia="仿宋_GB2312"/>
          <w:kern w:val="0"/>
          <w:sz w:val="28"/>
          <w:szCs w:val="28"/>
        </w:rPr>
        <w:t xml:space="preserve"> 号</w:t>
      </w:r>
    </w:p>
    <w:p>
      <w:pPr>
        <w:widowControl/>
        <w:autoSpaceDN w:val="0"/>
        <w:snapToGrid w:val="0"/>
        <w:spacing w:line="360" w:lineRule="auto"/>
        <w:jc w:val="left"/>
        <w:rPr>
          <w:rFonts w:ascii="仿宋_GB2312" w:hAnsi="宋体" w:eastAsia="仿宋_GB2312"/>
          <w:color w:val="000000" w:themeColor="text1"/>
          <w:kern w:val="0"/>
          <w:sz w:val="24"/>
          <w:szCs w:val="24"/>
          <w:u w:val="single"/>
          <w14:textFill>
            <w14:solidFill>
              <w14:schemeClr w14:val="tx1"/>
            </w14:solidFill>
          </w14:textFill>
        </w:rPr>
      </w:pPr>
    </w:p>
    <w:p>
      <w:pPr>
        <w:widowControl/>
        <w:autoSpaceDN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w:t>
      </w:r>
    </w:p>
    <w:p>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一案/违法线索，在调查中发现</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，根据</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规定，现将该案/违法线索移送你单位处理。</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特此移送。案件查处结果请及时函告本机关。</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附件：证据材料</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1．</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2．</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3．</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　　</w:t>
      </w:r>
    </w:p>
    <w:p>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联系人：</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联系电话：</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p>
    <w:p>
      <w:pPr>
        <w:widowControl/>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p>
    <w:p>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w:t>
      </w:r>
    </w:p>
    <w:p>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（公章）</w:t>
      </w:r>
    </w:p>
    <w:p>
      <w:pPr>
        <w:widowControl/>
        <w:autoSpaceDN w:val="0"/>
        <w:adjustRightInd w:val="0"/>
        <w:snapToGrid w:val="0"/>
        <w:spacing w:line="360" w:lineRule="auto"/>
        <w:ind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widowControl/>
        <w:autoSpaceDN w:val="0"/>
        <w:adjustRightInd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Times New Roman"/>
          <w:sz w:val="24"/>
          <w:szCs w:val="24"/>
        </w:rPr>
        <w:t>（本文书一式三份，一份送达受移送机关，一份随卷归档，一份本机关留存。）</w:t>
      </w:r>
    </w:p>
    <w:p>
      <w:pPr>
        <w:widowControl/>
        <w:wordWrap w:val="0"/>
        <w:autoSpaceDN w:val="0"/>
        <w:snapToGrid w:val="0"/>
        <w:spacing w:line="360" w:lineRule="auto"/>
        <w:ind w:right="1680" w:rightChars="800" w:firstLine="420" w:firstLineChars="200"/>
        <w:jc w:val="right"/>
        <w:rPr>
          <w:rFonts w:ascii="仿宋_GB2312" w:eastAsia="仿宋_GB2312"/>
        </w:rPr>
      </w:pPr>
      <w:r>
        <w:rPr>
          <w:rFonts w:hint="eastAsia" w:ascii="仿宋_GB2312" w:eastAsia="仿宋_GB2312"/>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（二）用于医疗保障行政执法机关</w:t>
      </w:r>
      <w:r>
        <w:rPr>
          <w:rFonts w:hint="eastAsia" w:ascii="仿宋_GB2312" w:hAnsi="宋体" w:eastAsia="仿宋_GB2312" w:cs="Times New Roman"/>
          <w:sz w:val="24"/>
          <w:szCs w:val="24"/>
        </w:rPr>
        <w:t>发现案件或所获悉的违法线索不在职权范围内，将案件移送有管辖权的行政机关、相关经办机构。</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（二）有具有管辖权的受移送机关或经办机构名称。</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（三）有简要案情，包括发生的事件、地点、情节等简要情况。</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（四）有移送的事实依据，即</w:t>
      </w:r>
      <w:r>
        <w:rPr>
          <w:rFonts w:hint="eastAsia" w:ascii="仿宋_GB2312" w:hAnsi="宋体" w:eastAsia="仿宋_GB2312" w:cs="Times New Roman"/>
          <w:sz w:val="24"/>
          <w:szCs w:val="24"/>
        </w:rPr>
        <w:t>本案不属于本机关的职权范围的原因。</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（五）有移送的法律依据。</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（六）有随附的相关材料及其清单。</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（七）有医疗保障行政执法机关相关负责人的姓名及其联系电话。</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（八）有医疗保障部门公章、作出决定的日期。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（一）移送情形适用于医疗保障行政执法机关所办理的没有管辖权限且尚不构成犯罪的案件。</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（二）移送案件的情形可能还包括涉及医保异地就医的情形，如果立案后，就医地医疗保障局发现应由户籍地医疗保障局管辖，或户籍地医疗保障局发现应由就医地医疗保障局管辖，需要移送。</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（三）注意根据案件情况勾选“一案”或“违法线索”；勾选“不属于本机关管辖”，或者“本机关管辖困难”；勾选“该案”或“违法线索”。勾选同时应删除未勾选项。</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（一）浙江医保行政执法参考文书样式</w:t>
      </w:r>
    </w:p>
    <w:p>
      <w:pPr>
        <w:autoSpaceDE w:val="0"/>
        <w:autoSpaceDN w:val="0"/>
        <w:adjustRightInd w:val="0"/>
        <w:snapToGrid w:val="0"/>
        <w:spacing w:line="360" w:lineRule="auto"/>
        <w:ind w:firstLine="480" w:firstLineChars="200"/>
        <w:jc w:val="left"/>
        <w:rPr>
          <w:rFonts w:ascii="仿宋_GB2312" w:hAnsi="华文楷体" w:eastAsia="仿宋_GB2312" w:cs="仿宋_GB2312"/>
          <w:kern w:val="0"/>
          <w:sz w:val="24"/>
          <w:szCs w:val="24"/>
        </w:rPr>
      </w:pPr>
      <w:r>
        <w:rPr>
          <w:rFonts w:hint="eastAsia" w:ascii="仿宋_GB2312" w:hAnsi="宋体" w:eastAsia="仿宋_GB2312" w:cs="仿宋_GB2312"/>
          <w:kern w:val="0"/>
          <w:sz w:val="24"/>
          <w:szCs w:val="24"/>
        </w:rPr>
        <w:t>（二）福建省《医疗保障基金监管行政处罚执法文书（样张）》</w:t>
      </w:r>
    </w:p>
    <w:p>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r>
        <w:rPr>
          <w:rFonts w:ascii="宋体" w:hAnsi="宋体" w:eastAsia="宋体" w:cs="仿宋_GB2312"/>
          <w:kern w:val="0"/>
          <w:sz w:val="24"/>
          <w:szCs w:val="24"/>
        </w:rPr>
        <w:br w:type="page"/>
      </w:r>
    </w:p>
    <w:p>
      <w:pPr>
        <w:widowControl/>
        <w:autoSpaceDN w:val="0"/>
        <w:snapToGrid w:val="0"/>
        <w:spacing w:line="360" w:lineRule="auto"/>
        <w:jc w:val="center"/>
        <w:rPr>
          <w:rFonts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snapToGrid w:val="0"/>
        <w:spacing w:line="360" w:lineRule="auto"/>
        <w:jc w:val="center"/>
        <w:outlineLvl w:val="2"/>
        <w:rPr>
          <w:rFonts w:ascii="方正小标宋简体" w:eastAsia="方正小标宋简体" w:hAnsiTheme="majorHAnsi" w:cstheme="majorBidi"/>
          <w:b/>
          <w:bCs/>
          <w:sz w:val="36"/>
          <w:szCs w:val="32"/>
        </w:rPr>
      </w:pPr>
      <w:bookmarkStart w:id="351" w:name="_Toc29405046"/>
      <w:bookmarkStart w:id="352" w:name="_Toc31185387"/>
      <w:bookmarkStart w:id="353" w:name="_Toc44489520"/>
      <w:r>
        <w:rPr>
          <w:rFonts w:hint="eastAsia" w:ascii="方正小标宋简体" w:eastAsia="方正小标宋简体" w:hAnsiTheme="majorHAnsi" w:cstheme="majorBidi"/>
          <w:b/>
          <w:bCs/>
          <w:sz w:val="36"/>
          <w:szCs w:val="32"/>
        </w:rPr>
        <w:t>☆涉嫌犯罪案件移送</w:t>
      </w:r>
      <w:bookmarkEnd w:id="351"/>
      <w:r>
        <w:rPr>
          <w:rFonts w:hint="eastAsia" w:ascii="方正小标宋简体" w:eastAsia="方正小标宋简体" w:hAnsiTheme="majorHAnsi" w:cstheme="majorBidi"/>
          <w:b/>
          <w:bCs/>
          <w:sz w:val="36"/>
          <w:szCs w:val="32"/>
        </w:rPr>
        <w:t>函</w:t>
      </w:r>
      <w:bookmarkEnd w:id="352"/>
      <w:bookmarkEnd w:id="353"/>
    </w:p>
    <w:p/>
    <w:p>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医保涉移字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pPr>
        <w:widowControl/>
        <w:autoSpaceDN w:val="0"/>
        <w:adjustRightInd w:val="0"/>
        <w:snapToGrid w:val="0"/>
        <w:spacing w:line="360" w:lineRule="auto"/>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w:t>
      </w:r>
    </w:p>
    <w:p>
      <w:pPr>
        <w:widowControl/>
        <w:autoSpaceDN w:val="0"/>
        <w:adjustRightInd w:val="0"/>
        <w:snapToGrid w:val="0"/>
        <w:spacing w:line="360" w:lineRule="auto"/>
        <w:ind w:firstLine="480" w:firstLineChars="200"/>
        <w:rPr>
          <w:rFonts w:ascii="仿宋_GB2312" w:hAnsi="宋体" w:eastAsia="仿宋_GB2312"/>
          <w:kern w:val="0"/>
          <w:sz w:val="24"/>
          <w:szCs w:val="24"/>
          <w:u w:val="single"/>
        </w:rPr>
      </w:pPr>
      <w:r>
        <w:rPr>
          <w:rFonts w:hint="eastAsia" w:ascii="仿宋_GB2312" w:hAnsi="宋体" w:eastAsia="仿宋_GB2312"/>
          <w:color w:val="000000" w:themeColor="text1"/>
          <w:kern w:val="0"/>
          <w:sz w:val="24"/>
          <w:szCs w:val="24"/>
          <w14:textFill>
            <w14:solidFill>
              <w14:schemeClr w14:val="tx1"/>
            </w14:solidFill>
          </w14:textFill>
        </w:rPr>
        <w:t>本机关于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日对</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一案立案调查，在调查中发现</w:t>
      </w:r>
      <w:r>
        <w:rPr>
          <w:rFonts w:hint="eastAsia" w:ascii="仿宋_GB2312" w:hAnsi="宋体" w:eastAsia="仿宋_GB2312"/>
          <w:kern w:val="0"/>
          <w:sz w:val="24"/>
          <w:szCs w:val="24"/>
          <w:u w:val="single"/>
        </w:rPr>
        <w:t xml:space="preserve">                                               </w:t>
      </w:r>
    </w:p>
    <w:p>
      <w:pPr>
        <w:widowControl/>
        <w:autoSpaceDN w:val="0"/>
        <w:adjustRightInd w:val="0"/>
        <w:snapToGrid w:val="0"/>
        <w:spacing w:line="360" w:lineRule="auto"/>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kern w:val="0"/>
          <w:sz w:val="24"/>
          <w:szCs w:val="24"/>
          <w:u w:val="single"/>
        </w:rPr>
        <w:t xml:space="preserve">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。根据《行政处罚法》第二十二条、《行政执法机关移送涉嫌犯罪案件的规定》第三条的规定，现移送你机关依法查处。</w:t>
      </w:r>
    </w:p>
    <w:p>
      <w:pPr>
        <w:widowControl/>
        <w:autoSpaceDN w:val="0"/>
        <w:adjustRightInd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根据《行政执法机关移送涉嫌犯罪案件的规定》第八条的规定，你机关如认为当事人没有犯罪事实，或者犯罪事实显著轻微，不需要追究刑事责任，依法不予立案的，请说明理由，并书面通知本机关，退回有关案卷材料。</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附件：</w:t>
      </w:r>
    </w:p>
    <w:p>
      <w:pPr>
        <w:widowControl/>
        <w:autoSpaceDN w:val="0"/>
        <w:adjustRightInd w:val="0"/>
        <w:snapToGrid w:val="0"/>
        <w:spacing w:line="360" w:lineRule="auto"/>
        <w:ind w:firstLine="480" w:firstLineChars="200"/>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 xml:space="preserve">1．案卷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册</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页</w:t>
      </w:r>
    </w:p>
    <w:p>
      <w:pPr>
        <w:widowControl/>
        <w:autoSpaceDN w:val="0"/>
        <w:adjustRightInd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2．涉案物品清单</w:t>
      </w:r>
    </w:p>
    <w:p>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联系人：</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联系电话：</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单位地址：</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pPr>
        <w:widowControl/>
        <w:autoSpaceDN w:val="0"/>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（本文书一式五份，一份送达公安机关，一份随卷归档，一份本机关留存。一份抄送同级人民检察院备案，一份抄送政府法制工作部门备案。）</w:t>
      </w:r>
    </w:p>
    <w:p>
      <w:pPr>
        <w:widowControl/>
        <w:autoSpaceDN w:val="0"/>
        <w:adjustRightInd w:val="0"/>
        <w:snapToGrid w:val="0"/>
        <w:spacing w:line="360" w:lineRule="auto"/>
        <w:ind w:firstLine="480" w:firstLineChars="200"/>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w:t>
      </w:r>
    </w:p>
    <w:p>
      <w:pPr>
        <w:autoSpaceDE w:val="0"/>
        <w:autoSpaceDN w:val="0"/>
        <w:adjustRightInd w:val="0"/>
        <w:snapToGrid w:val="0"/>
        <w:spacing w:line="360" w:lineRule="auto"/>
        <w:ind w:firstLine="723" w:firstLineChars="200"/>
        <w:jc w:val="center"/>
        <w:rPr>
          <w:rFonts w:ascii="方正小标宋简体" w:hAnsi="宋体" w:eastAsia="方正小标宋简体" w:cs="仿宋_GB2312"/>
          <w:b/>
          <w:bCs/>
          <w:kern w:val="0"/>
          <w:sz w:val="36"/>
          <w:szCs w:val="36"/>
        </w:rPr>
      </w:pPr>
      <w:r>
        <w:rPr>
          <w:rFonts w:hint="eastAsia" w:ascii="方正小标宋简体" w:hAnsi="宋体" w:eastAsia="方正小标宋简体" w:cs="仿宋_GB2312"/>
          <w:b/>
          <w:bCs/>
          <w:kern w:val="0"/>
          <w:sz w:val="36"/>
          <w:szCs w:val="36"/>
        </w:rPr>
        <w:t>签收回执</w:t>
      </w:r>
    </w:p>
    <w:p>
      <w:pPr>
        <w:autoSpaceDE w:val="0"/>
        <w:autoSpaceDN w:val="0"/>
        <w:adjustRightInd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医保涉刑移字〔  〕号《涉嫌犯罪案件移送函》已于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日收到。</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（公章）</w:t>
      </w:r>
    </w:p>
    <w:p>
      <w:pPr>
        <w:widowControl/>
        <w:autoSpaceDN w:val="0"/>
        <w:snapToGrid w:val="0"/>
        <w:spacing w:line="360" w:lineRule="auto"/>
        <w:ind w:right="630" w:rightChars="300" w:firstLine="480" w:firstLineChars="200"/>
        <w:jc w:val="right"/>
        <w:rPr>
          <w:rFonts w:ascii="宋体" w:hAnsi="宋体" w:eastAsia="宋体"/>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r>
        <w:rPr>
          <w:rFonts w:ascii="宋体" w:hAnsi="宋体" w:eastAsia="宋体"/>
          <w:color w:val="000000" w:themeColor="text1"/>
          <w:kern w:val="0"/>
          <w:sz w:val="24"/>
          <w:szCs w:val="24"/>
          <w14:textFill>
            <w14:solidFill>
              <w14:schemeClr w14:val="tx1"/>
            </w14:solidFill>
          </w14:textFill>
        </w:rPr>
        <w:br w:type="page"/>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adjustRightInd w:val="0"/>
        <w:snapToGrid w:val="0"/>
        <w:spacing w:line="360" w:lineRule="auto"/>
        <w:ind w:firstLine="600" w:firstLineChars="200"/>
        <w:jc w:val="center"/>
        <w:rPr>
          <w:rFonts w:ascii="仿宋_GB2312" w:hAnsi="宋体" w:eastAsia="仿宋_GB2312"/>
          <w:sz w:val="30"/>
          <w:szCs w:val="30"/>
        </w:rPr>
      </w:pPr>
      <w:bookmarkStart w:id="354" w:name="_Hlk29403630"/>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（二）用于医疗保障行政执法机关</w:t>
      </w:r>
      <w:r>
        <w:rPr>
          <w:rFonts w:hint="eastAsia" w:ascii="仿宋_GB2312" w:hAnsi="宋体" w:eastAsia="仿宋_GB2312" w:cs="Times New Roman"/>
          <w:sz w:val="24"/>
          <w:szCs w:val="24"/>
        </w:rPr>
        <w:t>发现案件涉嫌犯罪，依照有关规定将案件移送公安机关管辖。</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（二）有受移送公安机关名称。</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（三）有案件名称，规范表述为“当事人的姓名或名称+涉嫌+违法行为性质”。</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（四）有当事人的违法行为时间、地点、情节、内容等以及违法行为涉嫌构成犯罪的罪名和触犯的刑法条文</w:t>
      </w:r>
      <w:r>
        <w:rPr>
          <w:rFonts w:hint="eastAsia" w:ascii="仿宋_GB2312" w:hAnsi="宋体" w:eastAsia="仿宋_GB2312" w:cs="Times New Roman"/>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（五）有医疗保障行政执法机关相关负责人的姓名及其联系电话。</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（六）有医疗保障部门公章、作出决定的日期。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（一）公安机关对行政执法机关移送的涉嫌犯罪案件，应当在涉嫌犯罪案件移送书的回执上签字。</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（二）移送的案卷内容应当包括案件调查终结报告，检验报告或鉴定结论等。</w:t>
      </w:r>
      <w:bookmarkEnd w:id="354"/>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（一）浙江医保行政执法参考文书样式</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（二）福建省《医疗保障基金监管行政处罚执法文书（样张）》</w:t>
      </w:r>
    </w:p>
    <w:p>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pPr>
        <w:autoSpaceDE w:val="0"/>
        <w:autoSpaceDN w:val="0"/>
        <w:adjustRightInd w:val="0"/>
        <w:snapToGrid w:val="0"/>
        <w:spacing w:line="360" w:lineRule="auto"/>
        <w:jc w:val="left"/>
        <w:rPr>
          <w:rFonts w:ascii="宋体" w:hAnsi="宋体" w:eastAsia="宋体" w:cs="仿宋_GB2312"/>
          <w:kern w:val="0"/>
          <w:sz w:val="24"/>
          <w:szCs w:val="24"/>
        </w:rPr>
      </w:pPr>
    </w:p>
    <w:p>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r>
        <w:rPr>
          <w:rFonts w:ascii="华文楷体" w:hAnsi="华文楷体" w:eastAsia="华文楷体" w:cs="仿宋_GB2312"/>
          <w:kern w:val="0"/>
          <w:sz w:val="24"/>
          <w:szCs w:val="24"/>
        </w:rPr>
        <w:br w:type="page"/>
      </w:r>
    </w:p>
    <w:p>
      <w:pPr>
        <w:spacing w:before="240" w:after="60"/>
        <w:jc w:val="center"/>
        <w:outlineLvl w:val="2"/>
        <w:rPr>
          <w:rFonts w:ascii="方正小标宋简体" w:eastAsia="方正小标宋简体" w:hAnsiTheme="majorHAnsi" w:cstheme="majorBidi"/>
          <w:b/>
          <w:bCs/>
          <w:sz w:val="36"/>
          <w:szCs w:val="32"/>
        </w:rPr>
      </w:pPr>
      <w:bookmarkStart w:id="355" w:name="_Toc5394807"/>
      <w:bookmarkStart w:id="356" w:name="_Toc29405047"/>
      <w:bookmarkStart w:id="357" w:name="_Toc5565928"/>
      <w:bookmarkStart w:id="358" w:name="_Toc31185388"/>
      <w:bookmarkStart w:id="359" w:name="_Toc44489521"/>
      <w:r>
        <w:rPr>
          <w:rFonts w:hint="eastAsia" w:ascii="方正小标宋简体" w:eastAsia="方正小标宋简体" w:hAnsiTheme="majorHAnsi" w:cstheme="majorBidi"/>
          <w:b/>
          <w:bCs/>
          <w:sz w:val="36"/>
          <w:szCs w:val="32"/>
        </w:rPr>
        <w:t>☆移送案件涉案物品清单</w:t>
      </w:r>
      <w:bookmarkEnd w:id="355"/>
      <w:bookmarkEnd w:id="356"/>
      <w:bookmarkEnd w:id="357"/>
      <w:bookmarkEnd w:id="358"/>
      <w:bookmarkEnd w:id="359"/>
    </w:p>
    <w:p>
      <w:pPr>
        <w:spacing w:before="312" w:beforeLines="100" w:after="156" w:afterLines="50" w:line="320" w:lineRule="exact"/>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案由：</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843"/>
        <w:gridCol w:w="1701"/>
        <w:gridCol w:w="1276"/>
        <w:gridCol w:w="874"/>
        <w:gridCol w:w="12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编号</w:t>
            </w:r>
          </w:p>
        </w:tc>
        <w:tc>
          <w:tcPr>
            <w:tcW w:w="1843" w:type="dxa"/>
            <w:vAlign w:val="center"/>
          </w:tcPr>
          <w:p>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名称</w:t>
            </w:r>
          </w:p>
        </w:tc>
        <w:tc>
          <w:tcPr>
            <w:tcW w:w="1701" w:type="dxa"/>
            <w:vAlign w:val="center"/>
          </w:tcPr>
          <w:p>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规格（型号）</w:t>
            </w:r>
          </w:p>
        </w:tc>
        <w:tc>
          <w:tcPr>
            <w:tcW w:w="1276" w:type="dxa"/>
            <w:vAlign w:val="center"/>
          </w:tcPr>
          <w:p>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单位</w:t>
            </w:r>
          </w:p>
        </w:tc>
        <w:tc>
          <w:tcPr>
            <w:tcW w:w="874" w:type="dxa"/>
            <w:vAlign w:val="center"/>
          </w:tcPr>
          <w:p>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数量</w:t>
            </w:r>
          </w:p>
        </w:tc>
        <w:tc>
          <w:tcPr>
            <w:tcW w:w="1218" w:type="dxa"/>
            <w:vAlign w:val="center"/>
          </w:tcPr>
          <w:p>
            <w:pPr>
              <w:spacing w:line="28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pPr>
              <w:spacing w:line="280" w:lineRule="exact"/>
              <w:jc w:val="center"/>
              <w:rPr>
                <w:rFonts w:ascii="仿宋_GB2312" w:hAnsi="宋体" w:eastAsia="仿宋_GB2312" w:cs="Times New Roman"/>
                <w:color w:val="000000"/>
                <w:sz w:val="24"/>
                <w:szCs w:val="24"/>
              </w:rPr>
            </w:pPr>
          </w:p>
        </w:tc>
        <w:tc>
          <w:tcPr>
            <w:tcW w:w="1843" w:type="dxa"/>
            <w:vAlign w:val="center"/>
          </w:tcPr>
          <w:p>
            <w:pPr>
              <w:spacing w:line="280" w:lineRule="exact"/>
              <w:jc w:val="center"/>
              <w:rPr>
                <w:rFonts w:ascii="仿宋_GB2312" w:hAnsi="宋体" w:eastAsia="仿宋_GB2312" w:cs="Times New Roman"/>
                <w:color w:val="000000"/>
                <w:sz w:val="24"/>
                <w:szCs w:val="24"/>
              </w:rPr>
            </w:pPr>
          </w:p>
        </w:tc>
        <w:tc>
          <w:tcPr>
            <w:tcW w:w="1701" w:type="dxa"/>
            <w:vAlign w:val="center"/>
          </w:tcPr>
          <w:p>
            <w:pPr>
              <w:spacing w:line="280" w:lineRule="exact"/>
              <w:jc w:val="center"/>
              <w:rPr>
                <w:rFonts w:ascii="仿宋_GB2312" w:hAnsi="宋体" w:eastAsia="仿宋_GB2312" w:cs="Times New Roman"/>
                <w:color w:val="000000"/>
                <w:sz w:val="24"/>
                <w:szCs w:val="24"/>
              </w:rPr>
            </w:pPr>
          </w:p>
        </w:tc>
        <w:tc>
          <w:tcPr>
            <w:tcW w:w="1276" w:type="dxa"/>
            <w:vAlign w:val="center"/>
          </w:tcPr>
          <w:p>
            <w:pPr>
              <w:spacing w:line="280" w:lineRule="exact"/>
              <w:jc w:val="center"/>
              <w:rPr>
                <w:rFonts w:ascii="仿宋_GB2312" w:hAnsi="宋体" w:eastAsia="仿宋_GB2312" w:cs="Times New Roman"/>
                <w:color w:val="000000"/>
                <w:sz w:val="24"/>
                <w:szCs w:val="24"/>
              </w:rPr>
            </w:pPr>
          </w:p>
        </w:tc>
        <w:tc>
          <w:tcPr>
            <w:tcW w:w="874" w:type="dxa"/>
            <w:vAlign w:val="center"/>
          </w:tcPr>
          <w:p>
            <w:pPr>
              <w:spacing w:line="280" w:lineRule="exact"/>
              <w:jc w:val="center"/>
              <w:rPr>
                <w:rFonts w:ascii="仿宋_GB2312" w:hAnsi="宋体" w:eastAsia="仿宋_GB2312" w:cs="Times New Roman"/>
                <w:color w:val="000000"/>
                <w:sz w:val="24"/>
                <w:szCs w:val="24"/>
              </w:rPr>
            </w:pPr>
          </w:p>
        </w:tc>
        <w:tc>
          <w:tcPr>
            <w:tcW w:w="1218" w:type="dxa"/>
            <w:vAlign w:val="center"/>
          </w:tcPr>
          <w:p>
            <w:pPr>
              <w:spacing w:line="280" w:lineRule="exact"/>
              <w:jc w:val="center"/>
              <w:rPr>
                <w:rFonts w:ascii="仿宋_GB2312" w:hAnsi="宋体" w:eastAsia="仿宋_GB2312" w:cs="Times New Roman"/>
                <w:color w:val="000000"/>
                <w:sz w:val="24"/>
                <w:szCs w:val="24"/>
              </w:rPr>
            </w:pPr>
          </w:p>
        </w:tc>
      </w:tr>
    </w:tbl>
    <w:p>
      <w:pPr>
        <w:snapToGrid w:val="0"/>
        <w:spacing w:line="360" w:lineRule="auto"/>
        <w:ind w:firstLine="192" w:firstLineChars="80"/>
        <w:rPr>
          <w:rFonts w:ascii="仿宋_GB2312" w:eastAsia="仿宋_GB2312"/>
          <w:sz w:val="24"/>
          <w:szCs w:val="24"/>
        </w:rPr>
      </w:pPr>
    </w:p>
    <w:p>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移送案件接收人：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年    月    日</w:t>
      </w:r>
    </w:p>
    <w:p>
      <w:pPr>
        <w:adjustRightInd w:val="0"/>
        <w:snapToGrid w:val="0"/>
        <w:spacing w:line="360" w:lineRule="auto"/>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移送案件移送人：</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 xml:space="preserve">            年    月    日</w:t>
      </w:r>
    </w:p>
    <w:p>
      <w:pPr>
        <w:tabs>
          <w:tab w:val="left" w:pos="1800"/>
        </w:tabs>
        <w:snapToGrid w:val="0"/>
        <w:spacing w:line="360" w:lineRule="auto"/>
        <w:rPr>
          <w:rFonts w:ascii="仿宋_GB2312" w:hAnsi="宋体" w:eastAsia="仿宋_GB2312" w:cs="Times New Roman"/>
          <w:color w:val="000000"/>
          <w:sz w:val="24"/>
          <w:szCs w:val="24"/>
        </w:rPr>
      </w:pPr>
    </w:p>
    <w:p>
      <w:pPr>
        <w:snapToGrid w:val="0"/>
        <w:spacing w:line="360" w:lineRule="auto"/>
        <w:jc w:val="center"/>
        <w:rPr>
          <w:rFonts w:ascii="宋体" w:hAnsi="宋体" w:eastAsia="宋体" w:cs="Times New Roman"/>
          <w:color w:val="000000"/>
          <w:sz w:val="24"/>
          <w:szCs w:val="24"/>
        </w:rPr>
      </w:pPr>
      <w:r>
        <w:rPr>
          <w:rFonts w:hint="eastAsia" w:ascii="仿宋_GB2312" w:hAnsi="宋体" w:eastAsia="仿宋_GB2312" w:cs="Times New Roman"/>
          <w:sz w:val="24"/>
          <w:szCs w:val="24"/>
        </w:rPr>
        <w:t>（本文书一式三份，一份送达公安机关，一份随卷归档，一份本机关留存。）</w:t>
      </w:r>
      <w:r>
        <w:rPr>
          <w:rFonts w:ascii="宋体" w:hAnsi="宋体" w:eastAsia="宋体" w:cs="Times New Roman"/>
          <w:color w:val="000000"/>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bookmarkStart w:id="360" w:name="_Hlk29404083"/>
      <w:r>
        <w:rPr>
          <w:rFonts w:hint="eastAsia" w:ascii="仿宋_GB2312" w:hAnsi="宋体" w:eastAsia="仿宋_GB2312"/>
          <w:sz w:val="30"/>
          <w:szCs w:val="30"/>
        </w:rPr>
        <w:t>填写说明</w:t>
      </w:r>
    </w:p>
    <w:bookmarkEnd w:id="360"/>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cs="Times New Roman"/>
          <w:color w:val="000000"/>
          <w:sz w:val="24"/>
          <w:szCs w:val="24"/>
        </w:rPr>
        <w:t>涉嫌犯罪的案件在移送过程中对需要移送的物品登记造册</w:t>
      </w:r>
      <w:r>
        <w:rPr>
          <w:rFonts w:hint="eastAsia" w:ascii="仿宋_GB2312" w:hAnsi="宋体" w:eastAsia="仿宋_GB2312" w:cs="Times New Roman"/>
          <w:sz w:val="24"/>
          <w:szCs w:val="24"/>
        </w:rPr>
        <w:t>。</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（二）有案由，规范表述为“当事人的姓名或名称+涉嫌+违法行为性质”。</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w:t>
      </w:r>
      <w:bookmarkStart w:id="361" w:name="_Hlk29403802"/>
      <w:r>
        <w:rPr>
          <w:rFonts w:hint="eastAsia" w:ascii="仿宋_GB2312" w:hAnsi="宋体" w:eastAsia="仿宋_GB2312" w:cs="仿宋_GB2312"/>
          <w:kern w:val="0"/>
          <w:sz w:val="24"/>
          <w:szCs w:val="24"/>
        </w:rPr>
        <w:t>有</w:t>
      </w:r>
      <w:bookmarkEnd w:id="361"/>
      <w:r>
        <w:rPr>
          <w:rFonts w:hint="eastAsia" w:ascii="仿宋_GB2312" w:hAnsi="宋体" w:eastAsia="仿宋_GB2312" w:cs="仿宋_GB2312"/>
          <w:kern w:val="0"/>
          <w:sz w:val="24"/>
          <w:szCs w:val="24"/>
        </w:rPr>
        <w:t>移送物品的名称、规格、提供单位、数量等基本信息。</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（四）有案件接收人的签名并注明日期。</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（五）有案件移送人（两名）的签名并注明日期。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（一）该文书同《涉嫌犯罪案件移送书》一同送达。</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（二）在表格中应尽可能详细的填入物品的基本情况。如果表格并未填满，在填入物品的最后一行的下一行注明“以下空白”，需要多页时可以使用续页。</w:t>
      </w:r>
    </w:p>
    <w:p>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pPr>
        <w:pStyle w:val="3"/>
        <w:rPr>
          <w:rFonts w:ascii="楷体" w:hAnsi="楷体" w:eastAsia="楷体"/>
        </w:rPr>
      </w:pPr>
      <w:bookmarkStart w:id="362" w:name="_Toc31185389"/>
      <w:bookmarkStart w:id="363" w:name="_Toc44489522"/>
      <w:r>
        <w:rPr>
          <w:rFonts w:hint="eastAsia" w:ascii="楷体" w:hAnsi="楷体" w:eastAsia="楷体"/>
        </w:rPr>
        <w:t>（六）送达执行阶段</w:t>
      </w:r>
      <w:bookmarkEnd w:id="362"/>
      <w:bookmarkEnd w:id="363"/>
    </w:p>
    <w:p>
      <w:pPr>
        <w:adjustRightInd w:val="0"/>
        <w:snapToGrid w:val="0"/>
        <w:spacing w:line="360" w:lineRule="auto"/>
        <w:ind w:firstLine="480"/>
        <w:rPr>
          <w:rFonts w:ascii="仿宋_GB2312" w:hAnsi="宋体" w:eastAsia="仿宋_GB2312"/>
          <w:sz w:val="24"/>
          <w:szCs w:val="24"/>
        </w:rPr>
      </w:pPr>
      <w:r>
        <w:rPr>
          <w:rFonts w:hint="eastAsia" w:ascii="仿宋_GB2312" w:hAnsi="宋体" w:eastAsia="仿宋_GB2312"/>
          <w:sz w:val="24"/>
          <w:szCs w:val="24"/>
        </w:rPr>
        <w:t>《行政处罚决定书》和《不予行政处罚决定书》应当在宣告后当场交付当事人；当事人不在场的，医疗保障机关应当按照《送达地址确认书》确认的地址，在七日内将上述文书送达当事人。留置送达应采用录像或者照相等方式进行音像记录。</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作出罚款、没收违法所得、追回医保基金等行政处罚决定的，当事人应当自收到《行政处理决定书》之日起15日内将罚款、违法所得或应退回、追回的医保基金划缴至指定的罚款代收机构的专用账户。</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根据《行政处罚法》第五十二条，当事人确有经济困难，需要延期或分期缴纳罚款的，应提交《分期（延期）缴纳罚款申请书》，经医疗保障部门批准，可以暂缓或分期缴纳罚款。医疗保障部门同意当事人延期或分期缴纳罚款的，应作出《同意分期（延期》缴纳罚款通知书》；不同意当事人延期或分期缴纳罚款的，应作出《不予分期（延期）缴纳罚款通知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医疗保障行政机关在《行政处理决定书》中要求当事人改正违法行为的，在文书中要求的责令改正期间届满之后，再次对当事人整改情况进行复查，使用《责令改正情况复查记录》记载当事人整改情况。</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当事人逾期不履行行政处罚决定的，使用《督促履行义务催告书》催告其履行，催告后仍不履行义务的，可加处罚款，并采用《行政处罚强制执行申请书》申请人民法院强制执行。</w:t>
      </w:r>
    </w:p>
    <w:p>
      <w:pPr>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mc:AlternateContent>
          <mc:Choice Requires="wpc">
            <w:drawing>
              <wp:inline distT="0" distB="0" distL="0" distR="0">
                <wp:extent cx="4908550" cy="2252345"/>
                <wp:effectExtent l="0" t="0" r="0" b="0"/>
                <wp:docPr id="368" name="画布 85"/>
                <wp:cNvGraphicFramePr/>
                <a:graphic xmlns:a="http://schemas.openxmlformats.org/drawingml/2006/main">
                  <a:graphicData uri="http://schemas.microsoft.com/office/word/2010/wordprocessingCanvas">
                    <wpc:wpc>
                      <wpc:bg>
                        <a:noFill/>
                      </wpc:bg>
                      <wpc:whole/>
                      <wps:wsp>
                        <wps:cNvPr id="1" name="文本框 86"/>
                        <wps:cNvSpPr txBox="1">
                          <a:spLocks noChangeArrowheads="1"/>
                        </wps:cNvSpPr>
                        <wps:spPr bwMode="auto">
                          <a:xfrm>
                            <a:off x="356810" y="145361"/>
                            <a:ext cx="727211" cy="337414"/>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送达</w:t>
                              </w:r>
                            </w:p>
                          </w:txbxContent>
                        </wps:txbx>
                        <wps:bodyPr rot="0" vert="horz" wrap="square" lIns="91440" tIns="45720" rIns="91440" bIns="45720" anchor="t" anchorCtr="0" upright="1">
                          <a:noAutofit/>
                        </wps:bodyPr>
                      </wps:wsp>
                      <wps:wsp>
                        <wps:cNvPr id="2" name="文本框 87"/>
                        <wps:cNvSpPr txBox="1">
                          <a:spLocks noChangeArrowheads="1"/>
                        </wps:cNvSpPr>
                        <wps:spPr bwMode="auto">
                          <a:xfrm>
                            <a:off x="357210" y="778051"/>
                            <a:ext cx="726511" cy="344917"/>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执行</w:t>
                              </w:r>
                            </w:p>
                          </w:txbxContent>
                        </wps:txbx>
                        <wps:bodyPr rot="0" vert="horz" wrap="square" lIns="91440" tIns="45720" rIns="91440" bIns="45720" anchor="t" anchorCtr="0" upright="1">
                          <a:noAutofit/>
                        </wps:bodyPr>
                      </wps:wsp>
                      <wps:wsp>
                        <wps:cNvPr id="3" name="文本框 88"/>
                        <wps:cNvSpPr txBox="1">
                          <a:spLocks noChangeArrowheads="1"/>
                        </wps:cNvSpPr>
                        <wps:spPr bwMode="auto">
                          <a:xfrm>
                            <a:off x="1413226" y="329969"/>
                            <a:ext cx="636710" cy="50987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逾期</w:t>
                              </w:r>
                            </w:p>
                            <w:p>
                              <w:pPr>
                                <w:jc w:val="center"/>
                                <w:rPr>
                                  <w:rFonts w:ascii="仿宋_GB2312" w:eastAsia="仿宋_GB2312"/>
                                </w:rPr>
                              </w:pPr>
                              <w:r>
                                <w:rPr>
                                  <w:rFonts w:hint="eastAsia" w:ascii="仿宋_GB2312" w:eastAsia="仿宋_GB2312"/>
                                </w:rPr>
                                <w:t>未执行</w:t>
                              </w:r>
                            </w:p>
                          </w:txbxContent>
                        </wps:txbx>
                        <wps:bodyPr rot="0" vert="horz" wrap="square" lIns="91440" tIns="45720" rIns="91440" bIns="45720" anchor="t" anchorCtr="0" upright="1">
                          <a:noAutofit/>
                        </wps:bodyPr>
                      </wps:wsp>
                      <wps:wsp>
                        <wps:cNvPr id="4" name="文本框 89"/>
                        <wps:cNvSpPr txBox="1">
                          <a:spLocks noChangeArrowheads="1"/>
                        </wps:cNvSpPr>
                        <wps:spPr bwMode="auto">
                          <a:xfrm>
                            <a:off x="3522761" y="145361"/>
                            <a:ext cx="824812" cy="337414"/>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加处罚款</w:t>
                              </w:r>
                            </w:p>
                          </w:txbxContent>
                        </wps:txbx>
                        <wps:bodyPr rot="0" vert="horz" wrap="square" lIns="91440" tIns="45720" rIns="91440" bIns="45720" anchor="t" anchorCtr="0" upright="1">
                          <a:noAutofit/>
                        </wps:bodyPr>
                      </wps:wsp>
                      <wps:wsp>
                        <wps:cNvPr id="5" name="文本框 90"/>
                        <wps:cNvSpPr txBox="1">
                          <a:spLocks noChangeArrowheads="1"/>
                        </wps:cNvSpPr>
                        <wps:spPr bwMode="auto">
                          <a:xfrm>
                            <a:off x="3513244" y="815250"/>
                            <a:ext cx="824212" cy="50977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申请法院强制执行</w:t>
                              </w:r>
                            </w:p>
                          </w:txbxContent>
                        </wps:txbx>
                        <wps:bodyPr rot="0" vert="horz" wrap="square" lIns="91440" tIns="45720" rIns="91440" bIns="45720" anchor="t" anchorCtr="0" upright="1">
                          <a:noAutofit/>
                        </wps:bodyPr>
                      </wps:wsp>
                      <wps:wsp>
                        <wps:cNvPr id="6" name="直接箭头连接符 91"/>
                        <wps:cNvCnPr>
                          <a:cxnSpLocks noChangeShapeType="1"/>
                        </wps:cNvCnPr>
                        <wps:spPr bwMode="auto">
                          <a:xfrm>
                            <a:off x="731616" y="482724"/>
                            <a:ext cx="0" cy="295251"/>
                          </a:xfrm>
                          <a:prstGeom prst="straightConnector1">
                            <a:avLst/>
                          </a:prstGeom>
                          <a:noFill/>
                          <a:ln w="6350">
                            <a:solidFill>
                              <a:srgbClr val="4472C4"/>
                            </a:solidFill>
                            <a:miter lim="800000"/>
                            <a:tailEnd type="triangle" w="med" len="med"/>
                          </a:ln>
                        </wps:spPr>
                        <wps:bodyPr/>
                      </wps:wsp>
                      <wps:wsp>
                        <wps:cNvPr id="7" name="直接箭头连接符 92"/>
                        <wps:cNvCnPr>
                          <a:cxnSpLocks noChangeShapeType="1"/>
                        </wps:cNvCnPr>
                        <wps:spPr bwMode="auto">
                          <a:xfrm>
                            <a:off x="731616" y="613624"/>
                            <a:ext cx="681310" cy="0"/>
                          </a:xfrm>
                          <a:prstGeom prst="straightConnector1">
                            <a:avLst/>
                          </a:prstGeom>
                          <a:noFill/>
                          <a:ln w="6350">
                            <a:solidFill>
                              <a:srgbClr val="4472C4"/>
                            </a:solidFill>
                            <a:miter lim="800000"/>
                            <a:tailEnd type="triangle" w="med" len="med"/>
                          </a:ln>
                        </wps:spPr>
                        <wps:bodyPr/>
                      </wps:wsp>
                      <wps:wsp>
                        <wps:cNvPr id="8" name="直接连接符 93"/>
                        <wps:cNvCnPr>
                          <a:cxnSpLocks noChangeShapeType="1"/>
                        </wps:cNvCnPr>
                        <wps:spPr bwMode="auto">
                          <a:xfrm>
                            <a:off x="3350686" y="329894"/>
                            <a:ext cx="0" cy="771720"/>
                          </a:xfrm>
                          <a:prstGeom prst="line">
                            <a:avLst/>
                          </a:prstGeom>
                          <a:noFill/>
                          <a:ln w="6350">
                            <a:solidFill>
                              <a:srgbClr val="4472C4"/>
                            </a:solidFill>
                            <a:miter lim="800000"/>
                          </a:ln>
                        </wps:spPr>
                        <wps:bodyPr/>
                      </wps:wsp>
                      <wps:wsp>
                        <wps:cNvPr id="10" name="直接箭头连接符 95"/>
                        <wps:cNvCnPr>
                          <a:cxnSpLocks noChangeShapeType="1"/>
                        </wps:cNvCnPr>
                        <wps:spPr bwMode="auto">
                          <a:xfrm>
                            <a:off x="3351142" y="329969"/>
                            <a:ext cx="171603" cy="200"/>
                          </a:xfrm>
                          <a:prstGeom prst="straightConnector1">
                            <a:avLst/>
                          </a:prstGeom>
                          <a:noFill/>
                          <a:ln w="6350">
                            <a:solidFill>
                              <a:srgbClr val="4472C4"/>
                            </a:solidFill>
                            <a:miter lim="800000"/>
                            <a:tailEnd type="triangle" w="med" len="med"/>
                          </a:ln>
                        </wps:spPr>
                        <wps:bodyPr/>
                      </wps:wsp>
                      <wps:wsp>
                        <wps:cNvPr id="11" name="直接箭头连接符 96"/>
                        <wps:cNvCnPr>
                          <a:cxnSpLocks noChangeShapeType="1"/>
                        </wps:cNvCnPr>
                        <wps:spPr bwMode="auto">
                          <a:xfrm>
                            <a:off x="3351441" y="1101614"/>
                            <a:ext cx="171303" cy="0"/>
                          </a:xfrm>
                          <a:prstGeom prst="straightConnector1">
                            <a:avLst/>
                          </a:prstGeom>
                          <a:noFill/>
                          <a:ln w="6350">
                            <a:solidFill>
                              <a:srgbClr val="4472C4"/>
                            </a:solidFill>
                            <a:miter lim="800000"/>
                            <a:tailEnd type="triangle" w="med" len="med"/>
                          </a:ln>
                        </wps:spPr>
                        <wps:bodyPr/>
                      </wps:wsp>
                      <wps:wsp>
                        <wps:cNvPr id="12" name="直接连接符 97"/>
                        <wps:cNvCnPr>
                          <a:cxnSpLocks noChangeShapeType="1"/>
                        </wps:cNvCnPr>
                        <wps:spPr bwMode="auto">
                          <a:xfrm>
                            <a:off x="4475702" y="329969"/>
                            <a:ext cx="0" cy="1167525"/>
                          </a:xfrm>
                          <a:prstGeom prst="line">
                            <a:avLst/>
                          </a:prstGeom>
                          <a:noFill/>
                          <a:ln w="6350">
                            <a:solidFill>
                              <a:srgbClr val="4472C4"/>
                            </a:solidFill>
                            <a:miter lim="800000"/>
                          </a:ln>
                        </wps:spPr>
                        <wps:bodyPr/>
                      </wps:wsp>
                      <wps:wsp>
                        <wps:cNvPr id="13" name="直接连接符 98"/>
                        <wps:cNvCnPr>
                          <a:cxnSpLocks noChangeShapeType="1"/>
                        </wps:cNvCnPr>
                        <wps:spPr bwMode="auto">
                          <a:xfrm>
                            <a:off x="4347589" y="345696"/>
                            <a:ext cx="128402" cy="0"/>
                          </a:xfrm>
                          <a:prstGeom prst="line">
                            <a:avLst/>
                          </a:prstGeom>
                          <a:noFill/>
                          <a:ln w="6350">
                            <a:solidFill>
                              <a:srgbClr val="4472C4"/>
                            </a:solidFill>
                            <a:miter lim="800000"/>
                          </a:ln>
                        </wps:spPr>
                        <wps:bodyPr/>
                      </wps:wsp>
                      <wps:wsp>
                        <wps:cNvPr id="14" name="直接连接符 99"/>
                        <wps:cNvCnPr>
                          <a:cxnSpLocks noChangeShapeType="1"/>
                        </wps:cNvCnPr>
                        <wps:spPr bwMode="auto">
                          <a:xfrm flipV="1">
                            <a:off x="4337472" y="1079476"/>
                            <a:ext cx="138502" cy="200"/>
                          </a:xfrm>
                          <a:prstGeom prst="line">
                            <a:avLst/>
                          </a:prstGeom>
                          <a:noFill/>
                          <a:ln w="6350">
                            <a:solidFill>
                              <a:srgbClr val="4472C4"/>
                            </a:solidFill>
                            <a:miter lim="800000"/>
                          </a:ln>
                        </wps:spPr>
                        <wps:bodyPr/>
                      </wps:wsp>
                      <wps:wsp>
                        <wps:cNvPr id="15" name="直接箭头连接符 104"/>
                        <wps:cNvCnPr>
                          <a:cxnSpLocks noChangeShapeType="1"/>
                        </wps:cNvCnPr>
                        <wps:spPr bwMode="auto">
                          <a:xfrm flipH="1">
                            <a:off x="1096972" y="1497494"/>
                            <a:ext cx="3378698" cy="0"/>
                          </a:xfrm>
                          <a:prstGeom prst="straightConnector1">
                            <a:avLst/>
                          </a:prstGeom>
                          <a:noFill/>
                          <a:ln w="6350">
                            <a:solidFill>
                              <a:srgbClr val="4472C4"/>
                            </a:solidFill>
                            <a:miter lim="800000"/>
                            <a:tailEnd type="triangle" w="med" len="med"/>
                          </a:ln>
                        </wps:spPr>
                        <wps:bodyPr/>
                      </wps:wsp>
                      <wps:wsp>
                        <wps:cNvPr id="16" name="文本框 105"/>
                        <wps:cNvSpPr txBox="1">
                          <a:spLocks noChangeArrowheads="1"/>
                        </wps:cNvSpPr>
                        <wps:spPr bwMode="auto">
                          <a:xfrm>
                            <a:off x="357010" y="1355346"/>
                            <a:ext cx="740011" cy="32991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结案</w:t>
                              </w:r>
                            </w:p>
                          </w:txbxContent>
                        </wps:txbx>
                        <wps:bodyPr rot="0" vert="horz" wrap="square" lIns="91440" tIns="45720" rIns="91440" bIns="45720" anchor="t" anchorCtr="0" upright="1">
                          <a:noAutofit/>
                        </wps:bodyPr>
                      </wps:wsp>
                      <wps:wsp>
                        <wps:cNvPr id="17" name="直接箭头连接符 106"/>
                        <wps:cNvCnPr>
                          <a:cxnSpLocks noChangeShapeType="1"/>
                        </wps:cNvCnPr>
                        <wps:spPr bwMode="auto">
                          <a:xfrm>
                            <a:off x="724916" y="1122968"/>
                            <a:ext cx="0" cy="232379"/>
                          </a:xfrm>
                          <a:prstGeom prst="straightConnector1">
                            <a:avLst/>
                          </a:prstGeom>
                          <a:noFill/>
                          <a:ln w="6350">
                            <a:solidFill>
                              <a:srgbClr val="4472C4"/>
                            </a:solidFill>
                            <a:miter lim="800000"/>
                            <a:tailEnd type="triangle" w="med" len="med"/>
                          </a:ln>
                        </wps:spPr>
                        <wps:bodyPr/>
                      </wps:wsp>
                      <wps:wsp>
                        <wps:cNvPr id="18" name="文本框 107"/>
                        <wps:cNvSpPr txBox="1">
                          <a:spLocks noChangeArrowheads="1"/>
                        </wps:cNvSpPr>
                        <wps:spPr bwMode="auto">
                          <a:xfrm>
                            <a:off x="357110" y="1902631"/>
                            <a:ext cx="739711" cy="292499"/>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归档</w:t>
                              </w:r>
                            </w:p>
                          </w:txbxContent>
                        </wps:txbx>
                        <wps:bodyPr rot="0" vert="horz" wrap="square" lIns="91440" tIns="45720" rIns="91440" bIns="45720" anchor="t" anchorCtr="0" upright="1">
                          <a:noAutofit/>
                        </wps:bodyPr>
                      </wps:wsp>
                      <wps:wsp>
                        <wps:cNvPr id="19" name="直接箭头连接符 108"/>
                        <wps:cNvCnPr>
                          <a:cxnSpLocks noChangeShapeType="1"/>
                        </wps:cNvCnPr>
                        <wps:spPr bwMode="auto">
                          <a:xfrm flipH="1">
                            <a:off x="726816" y="1685258"/>
                            <a:ext cx="100" cy="217374"/>
                          </a:xfrm>
                          <a:prstGeom prst="straightConnector1">
                            <a:avLst/>
                          </a:prstGeom>
                          <a:noFill/>
                          <a:ln w="6350">
                            <a:solidFill>
                              <a:srgbClr val="4472C4"/>
                            </a:solidFill>
                            <a:miter lim="800000"/>
                            <a:tailEnd type="triangle" w="med" len="med"/>
                          </a:ln>
                        </wps:spPr>
                        <wps:bodyPr/>
                      </wps:wsp>
                      <wps:wsp>
                        <wps:cNvPr id="20" name="直接箭头连接符 34"/>
                        <wps:cNvCnPr>
                          <a:cxnSpLocks noChangeShapeType="1"/>
                        </wps:cNvCnPr>
                        <wps:spPr bwMode="auto">
                          <a:xfrm>
                            <a:off x="702895" y="0"/>
                            <a:ext cx="0" cy="145349"/>
                          </a:xfrm>
                          <a:prstGeom prst="straightConnector1">
                            <a:avLst/>
                          </a:prstGeom>
                          <a:noFill/>
                          <a:ln w="6350">
                            <a:solidFill>
                              <a:srgbClr val="4472C4"/>
                            </a:solidFill>
                            <a:miter lim="800000"/>
                            <a:tailEnd type="triangle" w="med" len="med"/>
                          </a:ln>
                        </wps:spPr>
                        <wps:bodyPr/>
                      </wps:wsp>
                      <wps:wsp>
                        <wps:cNvPr id="301" name="文本框 301"/>
                        <wps:cNvSpPr txBox="1"/>
                        <wps:spPr>
                          <a:xfrm>
                            <a:off x="2177890" y="329894"/>
                            <a:ext cx="340573" cy="509700"/>
                          </a:xfrm>
                          <a:prstGeom prst="rect">
                            <a:avLst/>
                          </a:prstGeom>
                          <a:solidFill>
                            <a:schemeClr val="lt1"/>
                          </a:solidFill>
                          <a:ln w="6350">
                            <a:solidFill>
                              <a:prstClr val="black"/>
                            </a:solidFill>
                          </a:ln>
                        </wps:spPr>
                        <wps:txbx>
                          <w:txbxContent>
                            <w:p>
                              <w:pPr>
                                <w:rPr>
                                  <w:rFonts w:ascii="仿宋_GB2312" w:eastAsia="仿宋_GB2312"/>
                                </w:rPr>
                              </w:pPr>
                              <w:r>
                                <w:rPr>
                                  <w:rFonts w:hint="eastAsia" w:ascii="仿宋_GB2312" w:eastAsia="仿宋_GB2312"/>
                                </w:rPr>
                                <w:t>催告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2" name="直接箭头连接符 302"/>
                        <wps:cNvCnPr/>
                        <wps:spPr>
                          <a:xfrm flipH="1">
                            <a:off x="1096822" y="983762"/>
                            <a:ext cx="1253347" cy="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3" name="直接连接符 303"/>
                        <wps:cNvCnPr/>
                        <wps:spPr>
                          <a:xfrm>
                            <a:off x="2350169" y="839679"/>
                            <a:ext cx="0" cy="14417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4" name="文本框 304"/>
                        <wps:cNvSpPr txBox="1"/>
                        <wps:spPr>
                          <a:xfrm>
                            <a:off x="2791136" y="329894"/>
                            <a:ext cx="304800" cy="771720"/>
                          </a:xfrm>
                          <a:prstGeom prst="rect">
                            <a:avLst/>
                          </a:prstGeom>
                          <a:solidFill>
                            <a:schemeClr val="lt1"/>
                          </a:solidFill>
                          <a:ln w="6350">
                            <a:solidFill>
                              <a:prstClr val="black"/>
                            </a:solidFill>
                          </a:ln>
                        </wps:spPr>
                        <wps:txbx>
                          <w:txbxContent>
                            <w:p>
                              <w:pPr>
                                <w:rPr>
                                  <w:rFonts w:ascii="仿宋_GB2312" w:eastAsia="仿宋_GB2312"/>
                                </w:rPr>
                              </w:pPr>
                              <w:r>
                                <w:rPr>
                                  <w:rFonts w:hint="eastAsia" w:ascii="仿宋_GB2312" w:eastAsia="仿宋_GB2312"/>
                                </w:rPr>
                                <w:t>未执行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5" name="直接箭头连接符 305"/>
                        <wps:cNvCnPr/>
                        <wps:spPr>
                          <a:xfrm>
                            <a:off x="2518269" y="613624"/>
                            <a:ext cx="27267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6" name="直接连接符 306"/>
                        <wps:cNvCnPr/>
                        <wps:spPr>
                          <a:xfrm>
                            <a:off x="3095725" y="727647"/>
                            <a:ext cx="25473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7" name="直接箭头连接符 307"/>
                        <wps:cNvCnPr/>
                        <wps:spPr>
                          <a:xfrm>
                            <a:off x="2049797" y="613624"/>
                            <a:ext cx="12779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画布 85" o:spid="_x0000_s1026" o:spt="203" style="height:177.35pt;width:386.5pt;" coordsize="4908550,2252950" editas="canvas" o:gfxdata="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">
                <o:lock v:ext="edit" aspectratio="f"/>
                <v:shape id="画布 85" o:spid="_x0000_s1026" style="position:absolute;left:0;top:0;height:2252950;width:4908550;" filled="f" stroked="f" coordsize="21600,21600" o:gfxdata="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">
                  <v:fill on="f" focussize="0,0"/>
                  <v:stroke on="f"/>
                  <v:imagedata o:title=""/>
                  <o:lock v:ext="edit" aspectratio="f"/>
                </v:shape>
                <v:shape id="文本框 86" o:spid="_x0000_s1026" o:spt="202" type="#_x0000_t202" style="position:absolute;left:356810;top:145361;height:337414;width:727211;"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1w6gnTAAAABQEAAA8AAAAAAAAAAQAgAAAAIgAAAGRycy9kb3ducmV2LnhtbFBLAQIUABQA&#10;AAAIAIdO4kB7VKlgLgIAAEMEAAAOAAAAAAAAAAEAIAAAACIBAABkcnMvZTJvRG9jLnhtbFBLBQYA&#10;AAAABgAGAFkBAADC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送达</w:t>
                        </w:r>
                      </w:p>
                    </w:txbxContent>
                  </v:textbox>
                </v:shape>
                <v:shape id="文本框 87" o:spid="_x0000_s1026" o:spt="202" type="#_x0000_t202" style="position:absolute;left:357210;top:778051;height:344917;width:726511;"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1w6gnTAAAABQEAAA8AAAAAAAAAAQAgAAAAIgAAAGRycy9kb3ducmV2LnhtbFBLAQIUABQA&#10;AAAIAIdO4kA/iS3PLgIAAEMEAAAOAAAAAAAAAAEAIAAAACIBAABkcnMvZTJvRG9jLnhtbFBLBQYA&#10;AAAABgAGAFkBAADC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执行</w:t>
                        </w:r>
                      </w:p>
                    </w:txbxContent>
                  </v:textbox>
                </v:shape>
                <v:shape id="文本框 88" o:spid="_x0000_s1026" o:spt="202" type="#_x0000_t202" style="position:absolute;left:1413226;top:329969;height:509872;width:636710;"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DqCdMAAAAFAQAADwAAAAAAAAABACAAAAAiAAAAZHJzL2Rvd25yZXYueG1sUEsBAhQAFAAA&#10;AAgAh07iQH/3x84tAgAARAQAAA4AAAAAAAAAAQAgAAAAIgEAAGRycy9lMm9Eb2MueG1sUEsFBgAA&#10;AAAGAAYAWQEAAME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逾期</w:t>
                        </w:r>
                      </w:p>
                      <w:p>
                        <w:pPr>
                          <w:jc w:val="center"/>
                          <w:rPr>
                            <w:rFonts w:ascii="仿宋_GB2312" w:eastAsia="仿宋_GB2312"/>
                          </w:rPr>
                        </w:pPr>
                        <w:r>
                          <w:rPr>
                            <w:rFonts w:hint="eastAsia" w:ascii="仿宋_GB2312" w:eastAsia="仿宋_GB2312"/>
                          </w:rPr>
                          <w:t>未执行</w:t>
                        </w:r>
                      </w:p>
                    </w:txbxContent>
                  </v:textbox>
                </v:shape>
                <v:shape id="文本框 89" o:spid="_x0000_s1026" o:spt="202" type="#_x0000_t202" style="position:absolute;left:3522761;top:145361;height:337414;width:824812;"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DqCdMAAAAFAQAADwAAAAAAAAABACAAAAAiAAAAZHJzL2Rvd25yZXYueG1sUEsBAhQA&#10;FAAAAAgAh07iQDG88ckwAgAARAQAAA4AAAAAAAAAAQAgAAAAIgEAAGRycy9lMm9Eb2MueG1sUEsF&#10;BgAAAAAGAAYAWQEAAMQF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加处罚款</w:t>
                        </w:r>
                      </w:p>
                    </w:txbxContent>
                  </v:textbox>
                </v:shape>
                <v:shape id="文本框 90" o:spid="_x0000_s1026" o:spt="202" type="#_x0000_t202" style="position:absolute;left:3513244;top:815250;height:509772;width:824212;"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9cOoJ0wAAAAUBAAAPAAAAAAAAAAEAIAAAACIAAABkcnMvZG93bnJldi54bWxQSwECFAAU&#10;AAAACACHTuJAOwK3my8CAABEBAAADgAAAAAAAAABACAAAAAiAQAAZHJzL2Uyb0RvYy54bWxQSwUG&#10;AAAAAAYABgBZAQAAww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申请法院强制执行</w:t>
                        </w:r>
                      </w:p>
                    </w:txbxContent>
                  </v:textbox>
                </v:shape>
                <v:shape id="直接箭头连接符 91" o:spid="_x0000_s1026" o:spt="32" type="#_x0000_t32" style="position:absolute;left:731616;top:482724;height:295251;width:0;"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utKK21gAAAAUBAAAPAAAAAAAAAAEAIAAAACIA&#10;AABkcnMvZG93bnJldi54bWxQSwECFAAUAAAACACHTuJAYxBlwQsCAAC1AwAADgAAAAAAAAABACAA&#10;AAAlAQAAZHJzL2Uyb0RvYy54bWxQSwUGAAAAAAYABgBZAQAAogUAAAAA&#10;">
                  <v:fill on="f" focussize="0,0"/>
                  <v:stroke weight="0.5pt" color="#4472C4" miterlimit="8" joinstyle="miter" endarrow="block"/>
                  <v:imagedata o:title=""/>
                  <o:lock v:ext="edit" aspectratio="f"/>
                </v:shape>
                <v:shape id="直接箭头连接符 92" o:spid="_x0000_s1026" o:spt="32" type="#_x0000_t32" style="position:absolute;left:731616;top:613624;height:0;width:681310;"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60orbWAAAABQEAAA8AAAAAAAAAAQAgAAAAIgAA&#10;AGRycy9kb3ducmV2LnhtbFBLAQIUABQAAAAIAIdO4kAnflkuCgIAALUDAAAOAAAAAAAAAAEAIAAA&#10;ACUBAABkcnMvZTJvRG9jLnhtbFBLBQYAAAAABgAGAFkBAAChBQAAAAA=&#10;">
                  <v:fill on="f" focussize="0,0"/>
                  <v:stroke weight="0.5pt" color="#4472C4" miterlimit="8" joinstyle="miter" endarrow="block"/>
                  <v:imagedata o:title=""/>
                  <o:lock v:ext="edit" aspectratio="f"/>
                </v:shape>
                <v:line id="直接连接符 93" o:spid="_x0000_s1026" o:spt="20" style="position:absolute;left:3350686;top:329894;height:771720;width:0;" filled="f" stroked="t" coordsize="21600,21600" o:gfxdata="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WALSrXAAAABQEA&#10;AA8AAAAAAAAAAQAgAAAAIgAAAGRycy9kb3ducmV2LnhtbFBLAQIUABQAAAAIAIdO4kBpEGyF4gEA&#10;AHQDAAAOAAAAAAAAAAEAIAAAACYBAABkcnMvZTJvRG9jLnhtbFBLBQYAAAAABgAGAFkBAAB6BQAA&#10;AAA=&#10;">
                  <v:fill on="f" focussize="0,0"/>
                  <v:stroke weight="0.5pt" color="#4472C4" miterlimit="8" joinstyle="miter"/>
                  <v:imagedata o:title=""/>
                  <o:lock v:ext="edit" aspectratio="f"/>
                </v:line>
                <v:shape id="直接箭头连接符 95" o:spid="_x0000_s1026" o:spt="32" type="#_x0000_t32" style="position:absolute;left:3351142;top:329969;height:200;width:171603;"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60orbWAAAABQEAAA8AAAAAAAAAAQAgAAAA&#10;IgAAAGRycy9kb3ducmV2LnhtbFBLAQIUABQAAAAIAIdO4kBha/DhDQIAALkDAAAOAAAAAAAAAAEA&#10;IAAAACUBAABkcnMvZTJvRG9jLnhtbFBLBQYAAAAABgAGAFkBAACkBQAAAAA=&#10;">
                  <v:fill on="f" focussize="0,0"/>
                  <v:stroke weight="0.5pt" color="#4472C4" miterlimit="8" joinstyle="miter" endarrow="block"/>
                  <v:imagedata o:title=""/>
                  <o:lock v:ext="edit" aspectratio="f"/>
                </v:shape>
                <v:shape id="直接箭头连接符 96" o:spid="_x0000_s1026" o:spt="32" type="#_x0000_t32" style="position:absolute;left:3351441;top:1101614;height:0;width:171303;"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rSittYAAAAFAQAADwAAAAAAAAABACAAAAAi&#10;AAAAZHJzL2Rvd25yZXYueG1sUEsBAhQAFAAAAAgAh07iQI8GWKUMAgAAuAMAAA4AAAAAAAAAAQAg&#10;AAAAJQEAAGRycy9lMm9Eb2MueG1sUEsFBgAAAAAGAAYAWQEAAKMFAAAAAA==&#10;">
                  <v:fill on="f" focussize="0,0"/>
                  <v:stroke weight="0.5pt" color="#4472C4" miterlimit="8" joinstyle="miter" endarrow="block"/>
                  <v:imagedata o:title=""/>
                  <o:lock v:ext="edit" aspectratio="f"/>
                </v:shape>
                <v:line id="直接连接符 97" o:spid="_x0000_s1026" o:spt="20" style="position:absolute;left:4475702;top:329969;height:1167525;width:0;" filled="f" stroked="t" coordsize="21600,21600" o:gfxdata="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WALSrXAAAABQEA&#10;AA8AAAAAAAAAAQAgAAAAIgAAAGRycy9kb3ducmV2LnhtbFBLAQIUABQAAAAIAIdO4kA1k9A84gEA&#10;AHYDAAAOAAAAAAAAAAEAIAAAACYBAABkcnMvZTJvRG9jLnhtbFBLBQYAAAAABgAGAFkBAAB6BQAA&#10;AAA=&#10;">
                  <v:fill on="f" focussize="0,0"/>
                  <v:stroke weight="0.5pt" color="#4472C4" miterlimit="8" joinstyle="miter"/>
                  <v:imagedata o:title=""/>
                  <o:lock v:ext="edit" aspectratio="f"/>
                </v:line>
                <v:line id="直接连接符 98" o:spid="_x0000_s1026" o:spt="20" style="position:absolute;left:4347589;top:345696;height:0;width:128402;" filled="f" stroked="t" coordsize="21600,21600" o:gfxdata="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YAtKtcAAAAF&#10;AQAADwAAAAAAAAABACAAAAAiAAAAZHJzL2Rvd25yZXYueG1sUEsBAhQAFAAAAAgAh07iQKtiA37k&#10;AQAAdQMAAA4AAAAAAAAAAQAgAAAAJgEAAGRycy9lMm9Eb2MueG1sUEsFBgAAAAAGAAYAWQEAAHwF&#10;AAAAAA==&#10;">
                  <v:fill on="f" focussize="0,0"/>
                  <v:stroke weight="0.5pt" color="#4472C4" miterlimit="8" joinstyle="miter"/>
                  <v:imagedata o:title=""/>
                  <o:lock v:ext="edit" aspectratio="f"/>
                </v:line>
                <v:line id="直接连接符 99" o:spid="_x0000_s1026" o:spt="20" style="position:absolute;left:4337472;top:1079476;flip:y;height:200;width:138502;" filled="f" stroked="t" coordsize="21600,21600" o:gfxdata="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iBprW1AAA&#10;AAUBAAAPAAAAAAAAAAEAIAAAACIAAABkcnMvZG93bnJldi54bWxQSwECFAAUAAAACACHTuJAuFoi&#10;r+kBAACCAwAADgAAAAAAAAABACAAAAAjAQAAZHJzL2Uyb0RvYy54bWxQSwUGAAAAAAYABgBZAQAA&#10;fgUAAAAA&#10;">
                  <v:fill on="f" focussize="0,0"/>
                  <v:stroke weight="0.5pt" color="#4472C4" miterlimit="8" joinstyle="miter"/>
                  <v:imagedata o:title=""/>
                  <o:lock v:ext="edit" aspectratio="f"/>
                </v:line>
                <v:shape id="直接箭头连接符 104" o:spid="_x0000_s1026" o:spt="32" type="#_x0000_t32" style="position:absolute;left:1096972;top:1497494;flip:x;height:0;width:3378698;" filled="f" stroked="t" coordsize="21600,21600" o:gfxdata="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RD+U1QAAAAUBAAAPAAAAAAAA&#10;AAEAIAAAACIAAABkcnMvZG93bnJldi54bWxQSwECFAAUAAAACACHTuJAkcUnSRUCAADEAwAADgAA&#10;AAAAAAABACAAAAAkAQAAZHJzL2Uyb0RvYy54bWxQSwUGAAAAAAYABgBZAQAAqwUAAAAA&#10;">
                  <v:fill on="f" focussize="0,0"/>
                  <v:stroke weight="0.5pt" color="#4472C4" miterlimit="8" joinstyle="miter" endarrow="block"/>
                  <v:imagedata o:title=""/>
                  <o:lock v:ext="edit" aspectratio="f"/>
                </v:shape>
                <v:shape id="文本框 105" o:spid="_x0000_s1026" o:spt="202" type="#_x0000_t202" style="position:absolute;left:357010;top:1355346;height:329912;width:740011;"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DqCdMAAAAFAQAADwAAAAAAAAABACAAAAAiAAAAZHJzL2Rvd25yZXYueG1sUEsBAhQA&#10;FAAAAAgAh07iQEPaj/0wAgAARgQAAA4AAAAAAAAAAQAgAAAAIgEAAGRycy9lMm9Eb2MueG1sUEsF&#10;BgAAAAAGAAYAWQEAAMQ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结案</w:t>
                        </w:r>
                      </w:p>
                    </w:txbxContent>
                  </v:textbox>
                </v:shape>
                <v:shape id="直接箭头连接符 106" o:spid="_x0000_s1026" o:spt="32" type="#_x0000_t32" style="position:absolute;left:724916;top:1122968;height:232379;width:0;"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60orbWAAAABQEAAA8AAAAAAAAAAQAgAAAA&#10;IgAAAGRycy9kb3ducmV2LnhtbFBLAQIUABQAAAAIAIdO4kCwNMAYDQIAALgDAAAOAAAAAAAAAAEA&#10;IAAAACUBAABkcnMvZTJvRG9jLnhtbFBLBQYAAAAABgAGAFkBAACkBQAAAAA=&#10;">
                  <v:fill on="f" focussize="0,0"/>
                  <v:stroke weight="0.5pt" color="#4472C4" miterlimit="8" joinstyle="miter" endarrow="block"/>
                  <v:imagedata o:title=""/>
                  <o:lock v:ext="edit" aspectratio="f"/>
                </v:shape>
                <v:shape id="文本框 107" o:spid="_x0000_s1026" o:spt="202" type="#_x0000_t202" style="position:absolute;left:357110;top:1902631;height:292499;width:739711;" fillcolor="#FFFFFF"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9cOoJ0wAAAAUBAAAPAAAAAAAAAAEAIAAAACIAAABkcnMvZG93bnJldi54bWxQSwECFAAU&#10;AAAACACHTuJA7f1Ijy8CAABGBAAADgAAAAAAAAABACAAAAAiAQAAZHJzL2Uyb0RvYy54bWxQSwUG&#10;AAAAAAYABgBZAQAAww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归档</w:t>
                        </w:r>
                      </w:p>
                    </w:txbxContent>
                  </v:textbox>
                </v:shape>
                <v:shape id="直接箭头连接符 108" o:spid="_x0000_s1026" o:spt="32" type="#_x0000_t32" style="position:absolute;left:726816;top:1685258;flip:x;height:217374;width:100;" filled="f" stroked="t" coordsize="21600,21600" o:gfxdata="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FEP5TVAAAABQEAAA8AAAAAAAAA&#10;AQAgAAAAIgAAAGRycy9kb3ducmV2LnhtbFBLAQIUABQAAAAIAIdO4kBiLwxRFAIAAMQDAAAOAAAA&#10;AAAAAAEAIAAAACQBAABkcnMvZTJvRG9jLnhtbFBLBQYAAAAABgAGAFkBAACqBQAAAAA=&#10;">
                  <v:fill on="f" focussize="0,0"/>
                  <v:stroke weight="0.5pt" color="#4472C4" miterlimit="8" joinstyle="miter" endarrow="block"/>
                  <v:imagedata o:title=""/>
                  <o:lock v:ext="edit" aspectratio="f"/>
                </v:shape>
                <v:shape id="直接箭头连接符 34" o:spid="_x0000_s1026" o:spt="32" type="#_x0000_t32" style="position:absolute;left:702895;top:0;height:145349;width:0;"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rSittYAAAAFAQAADwAAAAAAAAABACAAAAAiAAAAZHJz&#10;L2Rvd25yZXYueG1sUEsBAhQAFAAAAAgAh07iQNoFHo0GAgAAsQMAAA4AAAAAAAAAAQAgAAAAJQEA&#10;AGRycy9lMm9Eb2MueG1sUEsFBgAAAAAGAAYAWQEAAJ0FAAAAAA==&#10;">
                  <v:fill on="f" focussize="0,0"/>
                  <v:stroke weight="0.5pt" color="#4472C4" miterlimit="8" joinstyle="miter" endarrow="block"/>
                  <v:imagedata o:title=""/>
                  <o:lock v:ext="edit" aspectratio="f"/>
                </v:shape>
                <v:shape id="_x0000_s1026" o:spid="_x0000_s1026" o:spt="202" type="#_x0000_t202" style="position:absolute;left:2177890;top:329894;height:509700;width:340573;" fillcolor="#FFFFFF [3201]"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DqCdMAAAAFAQAADwAAAAAAAAABACAA&#10;AAAiAAAAZHJzL2Rvd25yZXYueG1sUEsBAhQAFAAAAAgAh07iQB5MA1BLAgAAdwQAAA4AAAAAAAAA&#10;AQAgAAAAIgEAAGRycy9lMm9Eb2MueG1sUEsFBgAAAAAGAAYAWQEAAN8FA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催告</w:t>
                        </w:r>
                      </w:p>
                    </w:txbxContent>
                  </v:textbox>
                </v:shape>
                <v:shape id="_x0000_s1026" o:spid="_x0000_s1026" o:spt="32" type="#_x0000_t32" style="position:absolute;left:1096822;top:983762;flip:x;height:93;width:1253347;" filled="f" stroked="t" coordsize="21600,21600" o:gfxdata="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UQ/lNUAAAAFAQAADwAAAAAAAAABACAAAAAiAAAAZHJzL2Rv&#10;d25yZXYueG1sUEsBAhQAFAAAAAgAh07iQKbkm/QEAgAArQMAAA4AAAAAAAAAAQAgAAAAJAEAAGRy&#10;cy9lMm9Eb2MueG1sUEsFBgAAAAAGAAYAWQEAAJoFAAAAAA==&#10;">
                  <v:fill on="f" focussize="0,0"/>
                  <v:stroke weight="0.5pt" color="#4472C4 [3204]" miterlimit="8" joinstyle="miter" endarrow="block"/>
                  <v:imagedata o:title=""/>
                  <o:lock v:ext="edit" aspectratio="f"/>
                </v:shape>
                <v:line id="_x0000_s1026" o:spid="_x0000_s1026" o:spt="20" style="position:absolute;left:2350169;top:839679;height:144176;width:0;" filled="f" stroked="t" coordsize="21600,21600" o:gfxdata="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1gC0q1wAAAAUBAAAPAAAAAAAA&#10;AAEAIAAAACIAAABkcnMvZG93bnJldi54bWxQSwECFAAUAAAACACHTuJAFhsHr9oBAABxAwAADgAA&#10;AAAAAAABACAAAAAmAQAAZHJzL2Uyb0RvYy54bWxQSwUGAAAAAAYABgBZAQAAcgUAAAAA&#10;">
                  <v:fill on="f" focussize="0,0"/>
                  <v:stroke weight="0.5pt" color="#4472C4 [3204]" miterlimit="8" joinstyle="miter"/>
                  <v:imagedata o:title=""/>
                  <o:lock v:ext="edit" aspectratio="f"/>
                </v:line>
                <v:shape id="_x0000_s1026" o:spid="_x0000_s1026" o:spt="202" type="#_x0000_t202" style="position:absolute;left:2791136;top:329894;height:771720;width:304800;" fillcolor="#FFFFFF [3201]" filled="t" stroked="t" coordsize="21600,21600" o:gfxdata="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DqCdMAAAAFAQAADwAAAAAAAAABACAA&#10;AAAiAAAAZHJzL2Rvd25yZXYueG1sUEsBAhQAFAAAAAgAh07iQG1IYRFLAgAAdwQAAA4AAAAAAAAA&#10;AQAgAAAAIgEAAGRycy9lMm9Eb2MueG1sUEsFBgAAAAAGAAYAWQEAAN8FA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未执行</w:t>
                        </w:r>
                      </w:p>
                    </w:txbxContent>
                  </v:textbox>
                </v:shape>
                <v:shape id="_x0000_s1026" o:spid="_x0000_s1026" o:spt="32" type="#_x0000_t32" style="position:absolute;left:2518269;top:613624;height:0;width:272677;"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rSittYAAAAFAQAADwAAAAAAAAABACAAAAAiAAAAZHJzL2Rvd25yZXYu&#10;eG1sUEsBAhQAFAAAAAgAh07iQBWF29f9AQAAoQMAAA4AAAAAAAAAAQAgAAAAJQEAAGRycy9lMm9E&#10;b2MueG1sUEsFBgAAAAAGAAYAWQEAAJQFAAAAAA==&#10;">
                  <v:fill on="f" focussize="0,0"/>
                  <v:stroke weight="0.5pt" color="#4472C4 [3204]" miterlimit="8" joinstyle="miter" endarrow="block"/>
                  <v:imagedata o:title=""/>
                  <o:lock v:ext="edit" aspectratio="f"/>
                </v:shape>
                <v:line id="_x0000_s1026" o:spid="_x0000_s1026" o:spt="20" style="position:absolute;left:3095725;top:727647;height:0;width:254733;" filled="f" stroked="t" coordsize="21600,21600" o:gfxdata="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WALSrXAAAABQEAAA8AAAAA&#10;AAAAAQAgAAAAIgAAAGRycy9kb3ducmV2LnhtbFBLAQIUABQAAAAIAIdO4kDln6GV3AEAAHEDAAAO&#10;AAAAAAAAAAEAIAAAACYBAABkcnMvZTJvRG9jLnhtbFBLBQYAAAAABgAGAFkBAAB0BQAAAAA=&#10;">
                  <v:fill on="f" focussize="0,0"/>
                  <v:stroke weight="0.5pt" color="#4472C4 [3204]" miterlimit="8" joinstyle="miter"/>
                  <v:imagedata o:title=""/>
                  <o:lock v:ext="edit" aspectratio="f"/>
                </v:line>
                <v:shape id="_x0000_s1026" o:spid="_x0000_s1026" o:spt="32" type="#_x0000_t32" style="position:absolute;left:2049797;top:613624;height:0;width:127797;" filled="f" stroked="t" coordsize="21600,21600" o:gfxdata="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60orbWAAAABQEAAA8AAAAAAAAAAQAgAAAAIgAAAGRycy9kb3ducmV2Lnht&#10;bFBLAQIUABQAAAAIAIdO4kAaqjyy+wEAAKEDAAAOAAAAAAAAAAEAIAAAACUBAABkcnMvZTJvRG9j&#10;LnhtbFBLBQYAAAAABgAGAFkBAACSBQAAAAA=&#10;">
                  <v:fill on="f" focussize="0,0"/>
                  <v:stroke weight="0.5pt" color="#4472C4 [3204]" miterlimit="8" joinstyle="miter" endarrow="block"/>
                  <v:imagedata o:title=""/>
                  <o:lock v:ext="edit" aspectratio="f"/>
                </v:shape>
                <w10:wrap type="none"/>
                <w10:anchorlock/>
              </v:group>
            </w:pict>
          </mc:Fallback>
        </mc:AlternateContent>
      </w:r>
    </w:p>
    <w:p>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spacing w:before="240" w:after="60"/>
        <w:jc w:val="center"/>
        <w:outlineLvl w:val="2"/>
        <w:rPr>
          <w:rFonts w:ascii="方正小标宋简体" w:eastAsia="方正小标宋简体" w:hAnsiTheme="majorHAnsi" w:cstheme="majorBidi"/>
          <w:b/>
          <w:bCs/>
          <w:sz w:val="36"/>
          <w:szCs w:val="32"/>
        </w:rPr>
      </w:pPr>
      <w:bookmarkStart w:id="364" w:name="_Toc29405054"/>
      <w:bookmarkStart w:id="365" w:name="_Toc31185396"/>
      <w:bookmarkStart w:id="366" w:name="_Toc44489523"/>
      <w:bookmarkStart w:id="367" w:name="_Hlk29203754"/>
      <w:r>
        <w:rPr>
          <w:rFonts w:hint="eastAsia" w:ascii="方正小标宋简体" w:eastAsia="方正小标宋简体" w:hAnsiTheme="majorHAnsi" w:cstheme="majorBidi"/>
          <w:b/>
          <w:bCs/>
          <w:sz w:val="36"/>
          <w:szCs w:val="32"/>
        </w:rPr>
        <w:t>送达回证</w:t>
      </w:r>
      <w:bookmarkEnd w:id="364"/>
      <w:bookmarkEnd w:id="365"/>
      <w:bookmarkEnd w:id="366"/>
    </w:p>
    <w:p/>
    <w:tbl>
      <w:tblPr>
        <w:tblStyle w:val="21"/>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2084"/>
        <w:gridCol w:w="67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送达文书名称</w:t>
            </w:r>
          </w:p>
        </w:tc>
        <w:tc>
          <w:tcPr>
            <w:tcW w:w="6761" w:type="dxa"/>
            <w:vAlign w:val="center"/>
          </w:tcPr>
          <w:p>
            <w:pPr>
              <w:widowControl/>
              <w:autoSpaceDN w:val="0"/>
              <w:snapToGrid w:val="0"/>
              <w:jc w:val="center"/>
              <w:rPr>
                <w:rFonts w:ascii="仿宋_GB2312" w:hAnsi="宋体" w:eastAsia="仿宋_GB2312"/>
                <w:color w:val="000000" w:themeColor="text1"/>
                <w:kern w:val="0"/>
                <w:sz w:val="24"/>
                <w:szCs w:val="24"/>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送达文书文号</w:t>
            </w:r>
          </w:p>
        </w:tc>
        <w:tc>
          <w:tcPr>
            <w:tcW w:w="6761" w:type="dxa"/>
            <w:vAlign w:val="center"/>
          </w:tcPr>
          <w:p>
            <w:pPr>
              <w:widowControl/>
              <w:autoSpaceDN w:val="0"/>
              <w:snapToGrid w:val="0"/>
              <w:jc w:val="center"/>
              <w:rPr>
                <w:rFonts w:ascii="仿宋_GB2312" w:hAnsi="宋体" w:eastAsia="仿宋_GB2312"/>
                <w:color w:val="000000" w:themeColor="text1"/>
                <w:kern w:val="0"/>
                <w:sz w:val="24"/>
                <w:szCs w:val="24"/>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受送达人</w:t>
            </w:r>
          </w:p>
        </w:tc>
        <w:tc>
          <w:tcPr>
            <w:tcW w:w="6761" w:type="dxa"/>
            <w:vAlign w:val="center"/>
          </w:tcPr>
          <w:p>
            <w:pPr>
              <w:widowControl/>
              <w:autoSpaceDN w:val="0"/>
              <w:snapToGrid w:val="0"/>
              <w:jc w:val="center"/>
              <w:rPr>
                <w:rFonts w:ascii="仿宋_GB2312" w:hAnsi="宋体" w:eastAsia="仿宋_GB2312"/>
                <w:color w:val="000000" w:themeColor="text1"/>
                <w:kern w:val="0"/>
                <w:sz w:val="24"/>
                <w:szCs w:val="24"/>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送达地点</w:t>
            </w:r>
          </w:p>
        </w:tc>
        <w:tc>
          <w:tcPr>
            <w:tcW w:w="6761" w:type="dxa"/>
            <w:vAlign w:val="center"/>
          </w:tcPr>
          <w:p>
            <w:pPr>
              <w:widowControl/>
              <w:autoSpaceDN w:val="0"/>
              <w:snapToGrid w:val="0"/>
              <w:jc w:val="center"/>
              <w:rPr>
                <w:rFonts w:ascii="仿宋_GB2312" w:hAnsi="宋体" w:eastAsia="仿宋_GB2312"/>
                <w:color w:val="000000" w:themeColor="text1"/>
                <w:kern w:val="0"/>
                <w:sz w:val="24"/>
                <w:szCs w:val="24"/>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送达方式</w:t>
            </w:r>
          </w:p>
        </w:tc>
        <w:tc>
          <w:tcPr>
            <w:tcW w:w="6761" w:type="dxa"/>
            <w:vAlign w:val="center"/>
          </w:tcPr>
          <w:p>
            <w:pPr>
              <w:widowControl/>
              <w:autoSpaceDN w:val="0"/>
              <w:snapToGrid w:val="0"/>
              <w:jc w:val="left"/>
              <w:rPr>
                <w:rFonts w:ascii="仿宋_GB2312" w:hAnsi="宋体" w:eastAsia="仿宋_GB2312"/>
                <w:color w:val="000000" w:themeColor="text1"/>
                <w:kern w:val="0"/>
                <w:sz w:val="24"/>
                <w:szCs w:val="24"/>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送达日期</w:t>
            </w:r>
          </w:p>
        </w:tc>
        <w:tc>
          <w:tcPr>
            <w:tcW w:w="6761" w:type="dxa"/>
            <w:vAlign w:val="center"/>
          </w:tcPr>
          <w:p>
            <w:pPr>
              <w:widowControl/>
              <w:autoSpaceDN w:val="0"/>
              <w:snapToGrid w:val="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月</w:t>
            </w:r>
            <w:r>
              <w:rPr>
                <w:rFonts w:hint="eastAsia" w:ascii="仿宋_GB2312" w:hAnsi="宋体" w:eastAsia="仿宋_GB2312"/>
                <w:color w:val="000000" w:themeColor="text1"/>
                <w:kern w:val="0"/>
                <w:sz w:val="24"/>
                <w:szCs w:val="24"/>
                <w14:textFill>
                  <w14:solidFill>
                    <w14:schemeClr w14:val="tx1"/>
                  </w14:solidFill>
                </w14:textFill>
              </w:rPr>
              <w:t xml:space="preserve">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收件人签字或盖章</w:t>
            </w:r>
          </w:p>
          <w:p>
            <w:pPr>
              <w:widowControl/>
              <w:autoSpaceDN w:val="0"/>
              <w:ind w:left="1560" w:hanging="1560" w:hangingChars="650"/>
              <w:jc w:val="center"/>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并注明收件日期</w:t>
            </w:r>
          </w:p>
        </w:tc>
        <w:tc>
          <w:tcPr>
            <w:tcW w:w="6761" w:type="dxa"/>
            <w:vAlign w:val="center"/>
          </w:tcPr>
          <w:p>
            <w:pPr>
              <w:widowControl/>
              <w:autoSpaceDN w:val="0"/>
              <w:snapToGrid w:val="0"/>
              <w:jc w:val="lef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jc w:val="lef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（与受送达人的关系：        ）</w:t>
            </w:r>
          </w:p>
          <w:p>
            <w:pPr>
              <w:widowControl/>
              <w:autoSpaceDN w:val="0"/>
              <w:snapToGrid w:val="0"/>
              <w:jc w:val="righ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月</w:t>
            </w:r>
            <w:r>
              <w:rPr>
                <w:rFonts w:hint="eastAsia" w:ascii="仿宋_GB2312" w:hAnsi="宋体" w:eastAsia="仿宋_GB2312"/>
                <w:color w:val="000000" w:themeColor="text1"/>
                <w:kern w:val="0"/>
                <w:sz w:val="24"/>
                <w:szCs w:val="24"/>
                <w14:textFill>
                  <w14:solidFill>
                    <w14:schemeClr w14:val="tx1"/>
                  </w14:solidFill>
                </w14:textFill>
              </w:rPr>
              <w:t xml:space="preserve">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见证人签名</w:t>
            </w:r>
          </w:p>
        </w:tc>
        <w:tc>
          <w:tcPr>
            <w:tcW w:w="6761" w:type="dxa"/>
            <w:vAlign w:val="center"/>
          </w:tcPr>
          <w:p>
            <w:pPr>
              <w:widowControl/>
              <w:autoSpaceDN w:val="0"/>
              <w:snapToGrid w:val="0"/>
              <w:ind w:firstLine="4560" w:firstLineChars="1900"/>
              <w:jc w:val="right"/>
              <w:rPr>
                <w:rFonts w:ascii="仿宋_GB2312" w:hAnsi="宋体" w:eastAsia="仿宋_GB2312"/>
                <w:color w:val="000000" w:themeColor="text1"/>
                <w:kern w:val="0"/>
                <w:sz w:val="24"/>
                <w:szCs w:val="24"/>
                <w:lang w:eastAsia="en-US"/>
                <w14:textFill>
                  <w14:solidFill>
                    <w14:schemeClr w14:val="tx1"/>
                  </w14:solidFill>
                </w14:textFill>
              </w:rPr>
            </w:pPr>
          </w:p>
          <w:p>
            <w:pPr>
              <w:widowControl/>
              <w:autoSpaceDN w:val="0"/>
              <w:snapToGrid w:val="0"/>
              <w:ind w:firstLine="720" w:firstLineChars="300"/>
              <w:jc w:val="right"/>
              <w:rPr>
                <w:rFonts w:ascii="仿宋_GB2312" w:hAnsi="宋体" w:eastAsia="仿宋_GB2312"/>
                <w:color w:val="000000" w:themeColor="text1"/>
                <w:kern w:val="0"/>
                <w:sz w:val="24"/>
                <w:szCs w:val="24"/>
                <w:lang w:eastAsia="en-US"/>
                <w14:textFill>
                  <w14:solidFill>
                    <w14:schemeClr w14:val="tx1"/>
                  </w14:solidFill>
                </w14:textFill>
              </w:rPr>
            </w:pPr>
          </w:p>
          <w:p>
            <w:pPr>
              <w:widowControl/>
              <w:autoSpaceDN w:val="0"/>
              <w:snapToGrid w:val="0"/>
              <w:ind w:firstLine="720" w:firstLineChars="300"/>
              <w:jc w:val="righ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月</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送达人签名</w:t>
            </w:r>
          </w:p>
        </w:tc>
        <w:tc>
          <w:tcPr>
            <w:tcW w:w="6761" w:type="dxa"/>
            <w:vAlign w:val="center"/>
          </w:tcPr>
          <w:p>
            <w:pPr>
              <w:widowControl/>
              <w:autoSpaceDN w:val="0"/>
              <w:snapToGrid w:val="0"/>
              <w:ind w:firstLine="4560" w:firstLineChars="1900"/>
              <w:jc w:val="left"/>
              <w:rPr>
                <w:rFonts w:ascii="仿宋_GB2312" w:hAnsi="宋体" w:eastAsia="仿宋_GB2312"/>
                <w:color w:val="000000" w:themeColor="text1"/>
                <w:kern w:val="0"/>
                <w:sz w:val="24"/>
                <w:szCs w:val="24"/>
                <w:lang w:eastAsia="en-US"/>
                <w14:textFill>
                  <w14:solidFill>
                    <w14:schemeClr w14:val="tx1"/>
                  </w14:solidFill>
                </w14:textFill>
              </w:rPr>
            </w:pPr>
          </w:p>
          <w:p>
            <w:pPr>
              <w:widowControl/>
              <w:autoSpaceDN w:val="0"/>
              <w:snapToGrid w:val="0"/>
              <w:ind w:firstLine="4560" w:firstLineChars="1900"/>
              <w:jc w:val="righ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月</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2084" w:type="dxa"/>
            <w:vAlign w:val="center"/>
          </w:tcPr>
          <w:p>
            <w:pPr>
              <w:widowControl/>
              <w:autoSpaceDN w:val="0"/>
              <w:ind w:left="1560" w:hanging="1560" w:hangingChars="650"/>
              <w:jc w:val="center"/>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备注</w:t>
            </w:r>
          </w:p>
        </w:tc>
        <w:tc>
          <w:tcPr>
            <w:tcW w:w="6761" w:type="dxa"/>
            <w:vAlign w:val="center"/>
          </w:tcPr>
          <w:p>
            <w:pPr>
              <w:widowControl/>
              <w:autoSpaceDN w:val="0"/>
              <w:snapToGrid w:val="0"/>
              <w:jc w:val="left"/>
              <w:rPr>
                <w:rFonts w:ascii="仿宋_GB2312" w:hAnsi="宋体" w:eastAsia="仿宋_GB2312"/>
                <w:color w:val="000000" w:themeColor="text1"/>
                <w:kern w:val="0"/>
                <w:sz w:val="24"/>
                <w:szCs w:val="24"/>
                <w:lang w:eastAsia="en-US"/>
                <w14:textFill>
                  <w14:solidFill>
                    <w14:schemeClr w14:val="tx1"/>
                  </w14:solidFill>
                </w14:textFill>
              </w:rPr>
            </w:pPr>
          </w:p>
        </w:tc>
      </w:tr>
    </w:tbl>
    <w:p>
      <w:pPr>
        <w:widowControl/>
        <w:autoSpaceDN w:val="0"/>
        <w:snapToGrid w:val="0"/>
        <w:spacing w:line="360" w:lineRule="auto"/>
        <w:ind w:right="1680" w:rightChars="800"/>
        <w:jc w:val="center"/>
        <w:rPr>
          <w:rFonts w:ascii="宋体" w:hAnsi="宋体" w:eastAsia="宋体"/>
          <w:sz w:val="30"/>
          <w:szCs w:val="30"/>
        </w:rPr>
      </w:pPr>
      <w:r>
        <w:rPr>
          <w:rFonts w:ascii="宋体" w:hAnsi="宋体" w:eastAsia="宋体"/>
          <w:sz w:val="30"/>
          <w:szCs w:val="30"/>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cs="Times New Roman"/>
          <w:color w:val="000000"/>
          <w:sz w:val="24"/>
          <w:szCs w:val="24"/>
        </w:rPr>
        <w:t>记载相关法律文书已经送达当事人。</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（二）有送达文书的文书名称和文号。</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（三）有受送达人姓名或名称。受送达人为法人或其他组织的，应使用全称；受送达人姓名或名称，应与送达的文书中案当事人的姓名或名称一致。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（四）有送达日期和送达地点。</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注明送达方式。委托送达、留置送达的应在备注中注明情况；公告送达应将公告文书归档入卷；邮寄送达的可以将挂号信回执粘贴于备注中。</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（六）收件人签名或盖章并注明收件日期。收件人是当事人以外的其他人代收的，应注明与受送达人的关系。受送达人拒收的，送达人应在备注栏注明拒收的理由。</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（七）受送达人拒绝签收，执法人员需要记载拒绝签收情形下并寻找见证人签名并注明日期。见证人不得是行政执法机关的执法人员。</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（八）有送达人签名（一般为两名），并注明日期。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bookmarkEnd w:id="367"/>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（一）直接送达当事人的法律文书，受送达人在送达回证上的签收日期为送达日期。受送达人拒绝签收的，见证人在送达回证上签名的日期为送达日期。</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（二）行政处罚文书的送达方式和期限参照《民事诉讼法》有关规定执行。</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（三）本文书原件随卷归档。</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（一）浙江医保行政执法参考文书样式</w:t>
      </w:r>
    </w:p>
    <w:p>
      <w:pPr>
        <w:autoSpaceDE w:val="0"/>
        <w:autoSpaceDN w:val="0"/>
        <w:adjustRightInd w:val="0"/>
        <w:snapToGrid w:val="0"/>
        <w:spacing w:line="360" w:lineRule="auto"/>
        <w:ind w:firstLine="480" w:firstLineChars="200"/>
        <w:jc w:val="left"/>
        <w:rPr>
          <w:rFonts w:ascii="仿宋_GB2312" w:hAnsi="华文楷体" w:eastAsia="仿宋_GB2312" w:cs="仿宋_GB2312"/>
          <w:kern w:val="0"/>
          <w:sz w:val="24"/>
          <w:szCs w:val="24"/>
        </w:rPr>
      </w:pPr>
      <w:r>
        <w:rPr>
          <w:rFonts w:hint="eastAsia" w:ascii="仿宋_GB2312" w:hAnsi="宋体" w:eastAsia="仿宋_GB2312" w:cs="仿宋_GB2312"/>
          <w:kern w:val="0"/>
          <w:sz w:val="24"/>
          <w:szCs w:val="24"/>
        </w:rPr>
        <w:t>（二）环保部执法文书样式指引</w:t>
      </w:r>
    </w:p>
    <w:p>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p>
    <w:p>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spacing w:before="240" w:after="60"/>
        <w:jc w:val="center"/>
        <w:outlineLvl w:val="2"/>
        <w:rPr>
          <w:rFonts w:ascii="方正小标宋简体" w:eastAsia="方正小标宋简体" w:hAnsiTheme="majorHAnsi" w:cstheme="majorBidi"/>
          <w:b/>
          <w:bCs/>
          <w:sz w:val="36"/>
          <w:szCs w:val="32"/>
        </w:rPr>
      </w:pPr>
      <w:bookmarkStart w:id="368" w:name="_Toc29405048"/>
      <w:bookmarkStart w:id="369" w:name="_Toc31185390"/>
      <w:bookmarkStart w:id="370" w:name="_Toc44489524"/>
      <w:r>
        <w:rPr>
          <w:rFonts w:hint="eastAsia" w:ascii="方正小标宋简体" w:eastAsia="方正小标宋简体" w:hAnsiTheme="majorHAnsi" w:cstheme="majorBidi"/>
          <w:b/>
          <w:bCs/>
          <w:sz w:val="36"/>
          <w:szCs w:val="32"/>
        </w:rPr>
        <w:t>☆督促履行义务催告书</w:t>
      </w:r>
      <w:bookmarkEnd w:id="368"/>
      <w:bookmarkEnd w:id="369"/>
      <w:bookmarkEnd w:id="370"/>
    </w:p>
    <w:p>
      <w:pPr>
        <w:widowControl/>
        <w:autoSpaceDN w:val="0"/>
        <w:snapToGrid w:val="0"/>
        <w:spacing w:line="360" w:lineRule="auto"/>
        <w:ind w:firstLine="480" w:firstLineChars="200"/>
        <w:jc w:val="right"/>
        <w:rPr>
          <w:rFonts w:ascii="宋体" w:hAnsi="宋体" w:eastAsia="宋体"/>
          <w:kern w:val="0"/>
          <w:sz w:val="24"/>
          <w:szCs w:val="24"/>
        </w:rPr>
      </w:pPr>
    </w:p>
    <w:p>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医保催字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pPr>
        <w:autoSpaceDE w:val="0"/>
        <w:autoSpaceDN w:val="0"/>
        <w:adjustRightInd w:val="0"/>
        <w:snapToGrid w:val="0"/>
        <w:spacing w:line="360" w:lineRule="auto"/>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w:t>
      </w:r>
    </w:p>
    <w:p>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仿宋_GB2312"/>
          <w:kern w:val="0"/>
          <w:sz w:val="24"/>
          <w:szCs w:val="24"/>
        </w:rPr>
        <w:t>本机关已</w:t>
      </w:r>
      <w:r>
        <w:rPr>
          <w:rFonts w:hint="eastAsia" w:ascii="仿宋_GB2312" w:hAnsi="宋体" w:eastAsia="仿宋_GB2312"/>
          <w:color w:val="000000" w:themeColor="text1"/>
          <w:kern w:val="0"/>
          <w:sz w:val="24"/>
          <w:szCs w:val="24"/>
          <w14:textFill>
            <w14:solidFill>
              <w14:schemeClr w14:val="tx1"/>
            </w14:solidFill>
          </w14:textFill>
        </w:rPr>
        <w:t>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日向你(单位)作出《行政处理决定书》（</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sz w:val="24"/>
          <w:szCs w:val="24"/>
        </w:rPr>
        <w:t>医保处字</w:t>
      </w:r>
      <w:r>
        <w:rPr>
          <w:rFonts w:ascii="仿宋_GB2312" w:hAnsi="宋体" w:eastAsia="仿宋_GB2312"/>
          <w:sz w:val="24"/>
          <w:szCs w:val="24"/>
        </w:rPr>
        <w:t>〔20××〕</w:t>
      </w:r>
      <w:r>
        <w:rPr>
          <w:rFonts w:hint="eastAsia" w:ascii="仿宋_GB2312" w:eastAsia="仿宋_GB2312"/>
        </w:rPr>
        <w:t xml:space="preserve"> </w:t>
      </w:r>
      <w:r>
        <w:rPr>
          <w:rFonts w:hint="eastAsia" w:ascii="仿宋_GB2312" w:hAnsi="宋体" w:eastAsia="仿宋_GB2312"/>
          <w:sz w:val="24"/>
          <w:szCs w:val="24"/>
        </w:rPr>
        <w:t>第   号</w:t>
      </w:r>
      <w:r>
        <w:rPr>
          <w:rFonts w:hint="eastAsia" w:ascii="仿宋_GB2312" w:hAnsi="宋体" w:eastAsia="仿宋_GB2312"/>
          <w:color w:val="000000" w:themeColor="text1"/>
          <w:kern w:val="0"/>
          <w:sz w:val="24"/>
          <w:szCs w:val="24"/>
          <w14:textFill>
            <w14:solidFill>
              <w14:schemeClr w14:val="tx1"/>
            </w14:solidFill>
          </w14:textFill>
        </w:rPr>
        <w:t>），对你（单位）作出</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的行政处罚。</w:t>
      </w:r>
    </w:p>
    <w:p>
      <w:pPr>
        <w:widowControl/>
        <w:autoSpaceDN w:val="0"/>
        <w:snapToGrid w:val="0"/>
        <w:spacing w:line="360" w:lineRule="auto"/>
        <w:ind w:firstLine="480" w:firstLineChars="200"/>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你（单位）于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日收到上述决定书后，未履行</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的决定，在法定期限内未申请行政复议或提起行政诉讼。本机关根据《行政强制法》第五十四条的规定，责令你（单位）在收到本催告书后10日内履行上述《行政处罚决定书》确定的下列义务</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 xml:space="preserve"> 。</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无正当理由逾期不履行上述义务的，本机关将依法申请人民法院强制执行。</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w:t>
      </w:r>
    </w:p>
    <w:p>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联系人：</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adjustRightInd w:val="0"/>
        <w:snapToGrid w:val="0"/>
        <w:spacing w:line="360" w:lineRule="auto"/>
        <w:ind w:right="28"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联系电话：</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仿宋_GB2312"/>
          <w:kern w:val="0"/>
          <w:sz w:val="24"/>
          <w:szCs w:val="24"/>
        </w:rPr>
      </w:pPr>
      <w:r>
        <w:rPr>
          <w:rFonts w:hint="eastAsia" w:ascii="仿宋_GB2312" w:hAnsi="宋体" w:eastAsia="仿宋_GB2312" w:cs="Times New Roman"/>
          <w:sz w:val="24"/>
          <w:szCs w:val="24"/>
        </w:rPr>
        <w:t>（本文书一式三份，一份送达当事人，一份随卷归档，一份本机关留存。）</w:t>
      </w:r>
      <w:r>
        <w:rPr>
          <w:rFonts w:hint="eastAsia" w:ascii="仿宋_GB2312" w:hAnsi="宋体" w:eastAsia="仿宋_GB2312" w:cs="仿宋_GB2312"/>
          <w:kern w:val="0"/>
          <w:sz w:val="24"/>
          <w:szCs w:val="24"/>
        </w:rPr>
        <w:br w:type="page"/>
      </w:r>
    </w:p>
    <w:p>
      <w:pPr>
        <w:widowControl/>
        <w:autoSpaceDN w:val="0"/>
        <w:snapToGrid w:val="0"/>
        <w:spacing w:line="360" w:lineRule="auto"/>
        <w:ind w:right="1680" w:rightChars="8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sz w:val="24"/>
          <w:szCs w:val="24"/>
        </w:rPr>
        <w:t>对当事人不履行行政决定的催告。</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（二）有当事人信息。当事人为法人或组织的，写明单位名称；</w:t>
      </w:r>
      <w:r>
        <w:rPr>
          <w:rFonts w:hint="eastAsia" w:ascii="仿宋_GB2312" w:hAnsi="宋体" w:eastAsia="仿宋_GB2312"/>
          <w:sz w:val="24"/>
          <w:szCs w:val="24"/>
        </w:rPr>
        <w:t>当事人为个人的，写明姓名。</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w:t>
      </w:r>
      <w:r>
        <w:rPr>
          <w:rFonts w:hint="eastAsia" w:ascii="仿宋_GB2312" w:hAnsi="宋体" w:eastAsia="仿宋_GB2312"/>
          <w:sz w:val="24"/>
          <w:szCs w:val="24"/>
        </w:rPr>
        <w:t>作出行政处理决定的日期、发文文号和处罚内容。</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（四）告知当事人应履行的义务和期限，以及逾期不履行义务将带来的后果（将申请法院强制执行）</w:t>
      </w:r>
      <w:r>
        <w:rPr>
          <w:rFonts w:hint="eastAsia" w:ascii="仿宋_GB2312" w:hAnsi="宋体" w:eastAsia="仿宋_GB2312" w:cs="Times New Roman"/>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（五）有医疗保障行政执法机关相关负责人的姓名及其联系电话。</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（六）有医疗保障部门公章、作出决定的日期。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（一）催告程序是申请人民法院强制执行前必须履行的法定程序。</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bookmarkStart w:id="371" w:name="_Hlk29401372"/>
      <w:r>
        <w:rPr>
          <w:rFonts w:hint="eastAsia" w:ascii="仿宋_GB2312" w:hAnsi="宋体" w:eastAsia="仿宋_GB2312" w:cs="仿宋_GB2312"/>
          <w:kern w:val="0"/>
          <w:sz w:val="24"/>
          <w:szCs w:val="24"/>
        </w:rPr>
        <w:t>（二）根据当事人具体情况进行勾选，当事人为个人时，勾选“你”，当事人为单位时，则勾选“单位”。</w:t>
      </w:r>
    </w:p>
    <w:bookmarkEnd w:id="371"/>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（一）福建省《医疗保障基金监管行政处罚执法文书（样张）》</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（二）环保部执法文书样式指引</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r>
        <w:rPr>
          <w:rFonts w:ascii="华文楷体" w:hAnsi="华文楷体" w:eastAsia="华文楷体" w:cs="仿宋_GB2312"/>
          <w:kern w:val="0"/>
          <w:sz w:val="24"/>
          <w:szCs w:val="24"/>
        </w:rPr>
        <w:br w:type="page"/>
      </w:r>
    </w:p>
    <w:p>
      <w:pPr>
        <w:autoSpaceDE w:val="0"/>
        <w:autoSpaceDN w:val="0"/>
        <w:adjustRightInd w:val="0"/>
        <w:snapToGrid w:val="0"/>
        <w:ind w:left="480"/>
        <w:jc w:val="center"/>
        <w:rPr>
          <w:rFonts w:ascii="方正小标宋简体" w:hAnsi="华文楷体" w:eastAsia="方正小标宋简体" w:cs="仿宋_GB2312"/>
          <w:kern w:val="0"/>
          <w:sz w:val="24"/>
          <w:szCs w:val="24"/>
        </w:rPr>
      </w:pPr>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adjustRightInd w:val="0"/>
        <w:snapToGrid w:val="0"/>
        <w:spacing w:before="240" w:after="60"/>
        <w:jc w:val="center"/>
        <w:outlineLvl w:val="2"/>
        <w:rPr>
          <w:rFonts w:ascii="方正小标宋简体" w:hAnsi="宋体" w:eastAsia="方正小标宋简体" w:cstheme="majorBidi"/>
          <w:b/>
          <w:bCs/>
          <w:sz w:val="36"/>
          <w:szCs w:val="32"/>
        </w:rPr>
      </w:pPr>
      <w:bookmarkStart w:id="372" w:name="_Toc44489525"/>
      <w:r>
        <w:rPr>
          <w:rFonts w:hint="eastAsia" w:ascii="方正小标宋简体" w:hAnsi="宋体" w:eastAsia="方正小标宋简体" w:cstheme="majorBidi"/>
          <w:b/>
          <w:bCs/>
          <w:sz w:val="36"/>
          <w:szCs w:val="32"/>
        </w:rPr>
        <w:t>☆分期（延期）缴纳罚款申请书</w:t>
      </w:r>
      <w:bookmarkEnd w:id="372"/>
    </w:p>
    <w:p>
      <w:pPr>
        <w:adjustRightInd w:val="0"/>
        <w:snapToGrid w:val="0"/>
        <w:spacing w:line="360" w:lineRule="auto"/>
        <w:rPr>
          <w:rFonts w:ascii="宋体" w:hAnsi="宋体" w:eastAsia="宋体"/>
          <w:sz w:val="24"/>
          <w:szCs w:val="24"/>
          <w:u w:val="single"/>
        </w:rPr>
      </w:pPr>
    </w:p>
    <w:p>
      <w:pPr>
        <w:adjustRightInd w:val="0"/>
        <w:snapToGrid w:val="0"/>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pPr>
        <w:widowControl/>
        <w:autoSpaceDN w:val="0"/>
        <w:adjustRightInd w:val="0"/>
        <w:snapToGrid w:val="0"/>
        <w:spacing w:line="360"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贵单位于</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日向本人（单位）送达了《行政处理决定书》（</w:t>
      </w:r>
      <w:r>
        <w:rPr>
          <w:rFonts w:hint="eastAsia" w:ascii="仿宋_GB2312" w:hAnsi="宋体" w:eastAsia="仿宋_GB2312" w:cs="仿宋_GB2312"/>
          <w:kern w:val="0"/>
          <w:sz w:val="24"/>
          <w:szCs w:val="24"/>
          <w:u w:val="single"/>
        </w:rPr>
        <w:t xml:space="preserve">      </w:t>
      </w:r>
      <w:r>
        <w:rPr>
          <w:rFonts w:hint="eastAsia" w:ascii="仿宋_GB2312" w:hAnsi="宋体" w:eastAsia="仿宋_GB2312"/>
          <w:sz w:val="24"/>
          <w:szCs w:val="24"/>
        </w:rPr>
        <w:t>医保处字</w:t>
      </w:r>
      <w:r>
        <w:rPr>
          <w:rFonts w:ascii="仿宋_GB2312" w:hAnsi="宋体" w:eastAsia="仿宋_GB2312"/>
          <w:sz w:val="24"/>
          <w:szCs w:val="24"/>
        </w:rPr>
        <w:t>〔20××〕</w:t>
      </w:r>
      <w:r>
        <w:rPr>
          <w:rFonts w:hint="eastAsia" w:ascii="仿宋_GB2312" w:eastAsia="仿宋_GB2312"/>
        </w:rPr>
        <w:t xml:space="preserve"> </w:t>
      </w:r>
      <w:r>
        <w:rPr>
          <w:rFonts w:hint="eastAsia" w:ascii="仿宋_GB2312" w:hAnsi="宋体" w:eastAsia="仿宋_GB2312"/>
          <w:sz w:val="24"/>
          <w:szCs w:val="24"/>
        </w:rPr>
        <w:t>第  号</w:t>
      </w:r>
      <w:r>
        <w:rPr>
          <w:rFonts w:hint="eastAsia" w:ascii="仿宋_GB2312" w:hAnsi="宋体" w:eastAsia="仿宋_GB2312"/>
          <w:color w:val="000000" w:themeColor="text1"/>
          <w:kern w:val="0"/>
          <w:sz w:val="24"/>
          <w14:textFill>
            <w14:solidFill>
              <w14:schemeClr w14:val="tx1"/>
            </w14:solidFill>
          </w14:textFill>
        </w:rPr>
        <w:t>）</w:t>
      </w:r>
      <w:r>
        <w:rPr>
          <w:rFonts w:hint="eastAsia" w:ascii="仿宋_GB2312" w:hAnsi="宋体" w:eastAsia="仿宋_GB2312"/>
          <w:sz w:val="24"/>
          <w:szCs w:val="24"/>
        </w:rPr>
        <w:t>，对本人（单位）作出了罚款</w:t>
      </w:r>
      <w:r>
        <w:rPr>
          <w:rFonts w:hint="eastAsia" w:ascii="仿宋_GB2312" w:hAnsi="宋体" w:eastAsia="仿宋_GB2312"/>
          <w:sz w:val="24"/>
          <w:szCs w:val="24"/>
          <w:u w:val="single"/>
        </w:rPr>
        <w:t xml:space="preserve">          </w:t>
      </w:r>
    </w:p>
    <w:p>
      <w:pPr>
        <w:widowControl/>
        <w:autoSpaceDN w:val="0"/>
        <w:adjustRightInd w:val="0"/>
        <w:snapToGrid w:val="0"/>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（大写）元的行政处罚决定，本人（单位）</w:t>
      </w:r>
      <w:r>
        <w:rPr>
          <w:rFonts w:hint="eastAsia" w:ascii="仿宋_GB2312" w:hAnsi="宋体" w:eastAsia="仿宋_GB2312"/>
          <w:sz w:val="24"/>
          <w:szCs w:val="24"/>
          <w:u w:val="single"/>
        </w:rPr>
        <w:t xml:space="preserve">                      </w:t>
      </w:r>
    </w:p>
    <w:p>
      <w:pPr>
        <w:widowControl/>
        <w:autoSpaceDN w:val="0"/>
        <w:adjustRightInd w:val="0"/>
        <w:snapToGrid w:val="0"/>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，因</w:t>
      </w:r>
      <w:r>
        <w:rPr>
          <w:rFonts w:hint="eastAsia" w:ascii="仿宋_GB2312" w:hAnsi="宋体" w:eastAsia="仿宋_GB2312"/>
          <w:sz w:val="24"/>
          <w:szCs w:val="24"/>
          <w:u w:val="single"/>
        </w:rPr>
        <w:t xml:space="preserve">                                                           </w:t>
      </w:r>
    </w:p>
    <w:p>
      <w:pPr>
        <w:widowControl/>
        <w:autoSpaceDN w:val="0"/>
        <w:adjustRightInd w:val="0"/>
        <w:snapToGrid w:val="0"/>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r>
        <w:rPr>
          <w:rFonts w:hint="eastAsia" w:ascii="仿宋_GB2312" w:hAnsi="宋体" w:eastAsia="仿宋_GB2312"/>
          <w:sz w:val="24"/>
          <w:szCs w:val="24"/>
        </w:rPr>
        <w:t>，确实存在经济困难，无法按《行政处罚决定书》足额缴纳规定数额的罚款，恳请贵单位批准：</w:t>
      </w:r>
    </w:p>
    <w:p>
      <w:pPr>
        <w:widowControl/>
        <w:autoSpaceDN w:val="0"/>
        <w:adjustRightInd w:val="0"/>
        <w:snapToGrid w:val="0"/>
        <w:spacing w:line="360" w:lineRule="auto"/>
        <w:ind w:firstLine="480" w:firstLineChars="200"/>
        <w:rPr>
          <w:rFonts w:ascii="仿宋_GB2312" w:hAnsi="宋体" w:eastAsia="仿宋_GB2312"/>
          <w:sz w:val="24"/>
          <w:szCs w:val="24"/>
        </w:rPr>
      </w:pPr>
      <w:bookmarkStart w:id="373" w:name="_Hlk41226378"/>
      <w:r>
        <w:rPr>
          <w:rFonts w:hint="eastAsia" w:ascii="仿宋_GB2312" w:hAnsi="宋体" w:eastAsia="仿宋_GB2312"/>
          <w:sz w:val="24"/>
          <w:szCs w:val="24"/>
        </w:rPr>
        <w:t>□</w:t>
      </w:r>
      <w:bookmarkEnd w:id="373"/>
      <w:r>
        <w:rPr>
          <w:rFonts w:hint="eastAsia" w:ascii="仿宋_GB2312" w:hAnsi="宋体" w:eastAsia="仿宋_GB2312"/>
          <w:sz w:val="24"/>
          <w:szCs w:val="24"/>
        </w:rPr>
        <w:t>延期至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日缴纳；</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sz w:val="24"/>
          <w:szCs w:val="24"/>
        </w:rPr>
        <w:t xml:space="preserve">□分期缴纳罚款。 </w:t>
      </w:r>
      <w:r>
        <w:rPr>
          <w:rFonts w:hint="eastAsia" w:ascii="仿宋_GB2312" w:hAnsi="宋体" w:eastAsia="仿宋_GB2312"/>
          <w:color w:val="000000" w:themeColor="text1"/>
          <w:kern w:val="0"/>
          <w:sz w:val="24"/>
          <w:szCs w:val="24"/>
          <w14:textFill>
            <w14:solidFill>
              <w14:schemeClr w14:val="tx1"/>
            </w14:solidFill>
          </w14:textFill>
        </w:rPr>
        <w:t>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w:t>
      </w:r>
    </w:p>
    <w:p>
      <w:pPr>
        <w:widowControl/>
        <w:autoSpaceDN w:val="0"/>
        <w:snapToGrid w:val="0"/>
        <w:spacing w:line="360" w:lineRule="auto"/>
        <w:ind w:right="480" w:firstLine="480" w:firstLineChars="200"/>
        <w:rPr>
          <w:rFonts w:ascii="仿宋_GB2312" w:hAnsi="宋体" w:eastAsia="仿宋_GB2312"/>
          <w:sz w:val="24"/>
          <w:szCs w:val="24"/>
        </w:rPr>
      </w:pPr>
    </w:p>
    <w:p>
      <w:pPr>
        <w:widowControl/>
        <w:autoSpaceDN w:val="0"/>
        <w:snapToGrid w:val="0"/>
        <w:spacing w:line="360" w:lineRule="auto"/>
        <w:ind w:right="480" w:firstLine="480" w:firstLineChars="200"/>
        <w:rPr>
          <w:rFonts w:ascii="仿宋_GB2312" w:hAnsi="宋体" w:eastAsia="仿宋_GB2312"/>
          <w:sz w:val="24"/>
          <w:szCs w:val="24"/>
        </w:rPr>
      </w:pPr>
    </w:p>
    <w:p>
      <w:pPr>
        <w:widowControl/>
        <w:autoSpaceDN w:val="0"/>
        <w:snapToGrid w:val="0"/>
        <w:spacing w:line="360" w:lineRule="auto"/>
        <w:ind w:right="480" w:firstLine="480" w:firstLineChars="200"/>
        <w:rPr>
          <w:rFonts w:ascii="仿宋_GB2312" w:hAnsi="宋体" w:eastAsia="仿宋_GB2312"/>
          <w:sz w:val="24"/>
          <w:szCs w:val="24"/>
        </w:rPr>
      </w:pPr>
    </w:p>
    <w:p>
      <w:pPr>
        <w:spacing w:line="360" w:lineRule="auto"/>
        <w:ind w:firstLine="480" w:firstLineChars="200"/>
        <w:rPr>
          <w:rFonts w:ascii="仿宋_GB2312" w:hAnsi="宋体" w:eastAsia="仿宋_GB2312"/>
          <w:sz w:val="24"/>
          <w:szCs w:val="24"/>
        </w:rPr>
      </w:pP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 xml:space="preserve">附：经济困难情况证明材料 </w:t>
      </w:r>
    </w:p>
    <w:p>
      <w:pPr>
        <w:spacing w:line="360" w:lineRule="auto"/>
        <w:ind w:firstLine="480" w:firstLineChars="200"/>
        <w:rPr>
          <w:rFonts w:ascii="仿宋_GB2312" w:hAnsi="宋体" w:eastAsia="仿宋_GB2312"/>
          <w:sz w:val="24"/>
          <w:szCs w:val="24"/>
        </w:rPr>
      </w:pPr>
    </w:p>
    <w:p>
      <w:pPr>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 xml:space="preserve">                                                  申请人：                                                                             </w:t>
      </w:r>
    </w:p>
    <w:p>
      <w:pPr>
        <w:spacing w:line="360" w:lineRule="auto"/>
        <w:ind w:firstLine="480" w:firstLineChars="200"/>
        <w:jc w:val="right"/>
        <w:rPr>
          <w:rFonts w:ascii="仿宋_GB2312" w:hAnsi="宋体" w:eastAsia="仿宋_GB2312"/>
          <w:sz w:val="24"/>
          <w:szCs w:val="24"/>
        </w:rPr>
      </w:pPr>
      <w:r>
        <w:rPr>
          <w:rFonts w:hint="eastAsia" w:ascii="仿宋_GB2312" w:hAnsi="宋体" w:eastAsia="仿宋_GB2312"/>
          <w:sz w:val="24"/>
          <w:szCs w:val="24"/>
        </w:rPr>
        <w:t xml:space="preserve"> 年    月    日</w:t>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（一）向医疗保障部门提交的文书，本文书样式为示范性格式，供当事人参照使用。</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（二）用于经济确有困难的当事人在无法立即缴纳罚款的情况下，申请延期或者分期缴纳罚款。</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w:t>
      </w:r>
      <w:r>
        <w:rPr>
          <w:rFonts w:hint="eastAsia" w:ascii="仿宋_GB2312" w:hAnsi="宋体" w:eastAsia="仿宋_GB2312"/>
          <w:sz w:val="24"/>
          <w:szCs w:val="24"/>
        </w:rPr>
        <w:t>作出罚款决定的《行政处罚决定书》的基本内容，如决定书作出的时间、决定书的文号、罚款的具体金额（大写）。</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（三）有当事人信息。当事人为法人或组织的，写明单位名称；</w:t>
      </w:r>
      <w:r>
        <w:rPr>
          <w:rFonts w:hint="eastAsia" w:ascii="仿宋_GB2312" w:hAnsi="宋体" w:eastAsia="仿宋_GB2312"/>
          <w:sz w:val="24"/>
          <w:szCs w:val="24"/>
        </w:rPr>
        <w:t>当事人为个人的，注明姓名</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（四）有需要申请延期或分期缴纳罚款的理由。</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申请延期缴纳的，写明延长期限的截止日期；申请分期缴纳的，写明具体分期情况。</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（六）有申请人的签名或申请单位盖章，并注明日期。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（一）</w:t>
      </w:r>
      <w:r>
        <w:rPr>
          <w:rFonts w:hint="eastAsia" w:ascii="仿宋_GB2312" w:hAnsi="宋体" w:eastAsia="仿宋_GB2312" w:cs="Times New Roman"/>
          <w:sz w:val="24"/>
          <w:szCs w:val="24"/>
        </w:rPr>
        <w:t>根据当事人具体情况进行勾选，选择本人，或者单位。</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（二）根据《行政处罚法》第五十二条的规定，当事人确有经济困难，需要延期或者分期缴纳罚款的，经当事人申请和行政机关批准，可以暂缓或者分期缴纳。</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三）提出延期（分期）缴纳罚款申请同时需提交经济困难情况证明材料，如身份证复印件、户口本复印件、家庭收入证明、无稳定收入证明、失业证明、营业执照复印件、乡镇人民政府（街道办事处）出具的经济困难证明等其他证明个人、单位经济困难的材料。 </w:t>
      </w:r>
    </w:p>
    <w:p>
      <w:pPr>
        <w:autoSpaceDE w:val="0"/>
        <w:autoSpaceDN w:val="0"/>
        <w:adjustRightInd w:val="0"/>
        <w:snapToGrid w:val="0"/>
        <w:spacing w:line="360" w:lineRule="auto"/>
        <w:ind w:firstLine="482" w:firstLineChars="200"/>
        <w:jc w:val="left"/>
        <w:rPr>
          <w:rFonts w:ascii="仿宋_GB2312" w:hAnsi="宋体" w:eastAsia="仿宋_GB2312" w:cs="Times New Roman"/>
          <w:b/>
          <w:bCs/>
          <w:sz w:val="24"/>
          <w:szCs w:val="24"/>
        </w:rPr>
      </w:pPr>
      <w:bookmarkStart w:id="374" w:name="_Hlk31374453"/>
      <w:r>
        <w:rPr>
          <w:rFonts w:hint="eastAsia" w:ascii="仿宋_GB2312" w:hAnsi="宋体" w:eastAsia="仿宋_GB2312" w:cs="Times New Roman"/>
          <w:b/>
          <w:bCs/>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《城市管理行政执法法律文书示范文本》</w:t>
      </w:r>
    </w:p>
    <w:bookmarkEnd w:id="374"/>
    <w:p>
      <w:pPr>
        <w:autoSpaceDE w:val="0"/>
        <w:autoSpaceDN w:val="0"/>
        <w:adjustRightInd w:val="0"/>
        <w:snapToGrid w:val="0"/>
        <w:spacing w:line="360" w:lineRule="auto"/>
        <w:jc w:val="left"/>
        <w:rPr>
          <w:rFonts w:ascii="宋体" w:hAnsi="宋体" w:eastAsia="宋体" w:cs="仿宋_GB2312"/>
          <w:kern w:val="0"/>
          <w:sz w:val="24"/>
          <w:szCs w:val="24"/>
        </w:rPr>
      </w:pPr>
    </w:p>
    <w:p>
      <w:pPr>
        <w:widowControl/>
        <w:jc w:val="left"/>
        <w:rPr>
          <w:rFonts w:ascii="华文楷体" w:hAnsi="华文楷体" w:eastAsia="华文楷体" w:cs="仿宋_GB2312"/>
          <w:kern w:val="0"/>
          <w:sz w:val="24"/>
          <w:szCs w:val="24"/>
        </w:rPr>
      </w:pPr>
      <w:r>
        <w:rPr>
          <w:rFonts w:ascii="华文楷体" w:hAnsi="华文楷体" w:eastAsia="华文楷体" w:cs="仿宋_GB2312"/>
          <w:kern w:val="0"/>
          <w:sz w:val="24"/>
          <w:szCs w:val="24"/>
        </w:rPr>
        <w:br w:type="page"/>
      </w:r>
    </w:p>
    <w:p>
      <w:pPr>
        <w:autoSpaceDE w:val="0"/>
        <w:autoSpaceDN w:val="0"/>
        <w:adjustRightInd w:val="0"/>
        <w:snapToGrid w:val="0"/>
        <w:spacing w:line="360" w:lineRule="auto"/>
        <w:ind w:left="480"/>
        <w:jc w:val="left"/>
        <w:rPr>
          <w:rFonts w:ascii="华文楷体" w:hAnsi="华文楷体" w:eastAsia="华文楷体" w:cs="仿宋_GB2312"/>
          <w:kern w:val="0"/>
          <w:sz w:val="24"/>
          <w:szCs w:val="24"/>
        </w:rPr>
      </w:pPr>
    </w:p>
    <w:p>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bookmarkStart w:id="375" w:name="_Hlk31029165"/>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bookmarkEnd w:id="375"/>
    </w:p>
    <w:p>
      <w:pPr>
        <w:spacing w:before="240" w:after="60"/>
        <w:jc w:val="center"/>
        <w:outlineLvl w:val="2"/>
        <w:rPr>
          <w:rFonts w:ascii="方正小标宋简体" w:eastAsia="方正小标宋简体" w:hAnsiTheme="majorHAnsi" w:cstheme="majorBidi"/>
          <w:b/>
          <w:bCs/>
          <w:sz w:val="36"/>
          <w:szCs w:val="32"/>
        </w:rPr>
      </w:pPr>
      <w:bookmarkStart w:id="376" w:name="_Toc29405049"/>
      <w:bookmarkStart w:id="377" w:name="_Toc31185392"/>
      <w:bookmarkStart w:id="378" w:name="_Toc44489526"/>
      <w:r>
        <w:rPr>
          <w:rFonts w:hint="eastAsia" w:ascii="方正小标宋简体" w:eastAsia="方正小标宋简体" w:hAnsiTheme="majorHAnsi" w:cstheme="majorBidi"/>
          <w:b/>
          <w:bCs/>
          <w:sz w:val="36"/>
          <w:szCs w:val="32"/>
        </w:rPr>
        <w:t>☆同意分期（延期）缴纳罚款通知书</w:t>
      </w:r>
      <w:bookmarkEnd w:id="376"/>
      <w:bookmarkEnd w:id="377"/>
      <w:bookmarkEnd w:id="378"/>
    </w:p>
    <w:p>
      <w:pPr>
        <w:widowControl/>
        <w:autoSpaceDN w:val="0"/>
        <w:snapToGrid w:val="0"/>
        <w:spacing w:line="360" w:lineRule="auto"/>
        <w:ind w:firstLine="480" w:firstLineChars="200"/>
        <w:jc w:val="right"/>
        <w:rPr>
          <w:rFonts w:ascii="宋体" w:hAnsi="宋体" w:eastAsia="宋体"/>
          <w:kern w:val="0"/>
          <w:sz w:val="24"/>
          <w:szCs w:val="24"/>
        </w:rPr>
      </w:pPr>
      <w:bookmarkStart w:id="379" w:name="_Hlk29197414"/>
    </w:p>
    <w:p>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医保缴准字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bookmarkEnd w:id="379"/>
    <w:p>
      <w:pPr>
        <w:widowControl/>
        <w:autoSpaceDN w:val="0"/>
        <w:snapToGrid w:val="0"/>
        <w:spacing w:line="360" w:lineRule="auto"/>
        <w:ind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仿宋_GB2312"/>
          <w:kern w:val="0"/>
          <w:sz w:val="24"/>
          <w:szCs w:val="24"/>
        </w:rPr>
      </w:pPr>
      <w:bookmarkStart w:id="380" w:name="_Hlk31372196"/>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s="仿宋_GB2312"/>
          <w:kern w:val="0"/>
          <w:sz w:val="24"/>
          <w:szCs w:val="24"/>
        </w:rPr>
        <w:t>本机关</w:t>
      </w:r>
      <w:r>
        <w:rPr>
          <w:rFonts w:hint="eastAsia" w:ascii="仿宋_GB2312" w:hAnsi="宋体" w:eastAsia="仿宋_GB2312"/>
          <w:color w:val="000000" w:themeColor="text1"/>
          <w:kern w:val="0"/>
          <w:sz w:val="24"/>
          <w:szCs w:val="24"/>
          <w14:textFill>
            <w14:solidFill>
              <w14:schemeClr w14:val="tx1"/>
            </w14:solidFill>
          </w14:textFill>
        </w:rPr>
        <w:t>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日向你(单位)作出《行政处理决定书》（</w:t>
      </w:r>
      <w:r>
        <w:rPr>
          <w:rFonts w:hint="eastAsia" w:ascii="仿宋_GB2312" w:hAnsi="宋体" w:eastAsia="仿宋_GB2312"/>
          <w:color w:val="000000" w:themeColor="text1"/>
          <w:kern w:val="0"/>
          <w:sz w:val="24"/>
          <w:u w:val="single"/>
          <w14:textFill>
            <w14:solidFill>
              <w14:schemeClr w14:val="tx1"/>
            </w14:solidFill>
          </w14:textFill>
        </w:rPr>
        <w:t xml:space="preserve">    </w:t>
      </w:r>
    </w:p>
    <w:p>
      <w:pPr>
        <w:autoSpaceDE w:val="0"/>
        <w:autoSpaceDN w:val="0"/>
        <w:adjustRightInd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kern w:val="0"/>
          <w:sz w:val="24"/>
          <w:szCs w:val="24"/>
        </w:rPr>
        <w:t>医保处字</w:t>
      </w:r>
      <w:r>
        <w:rPr>
          <w:rFonts w:ascii="仿宋_GB2312" w:hAnsi="宋体" w:eastAsia="仿宋_GB2312"/>
          <w:sz w:val="24"/>
          <w:szCs w:val="24"/>
        </w:rPr>
        <w:t>〔20××〕</w:t>
      </w:r>
      <w:r>
        <w:rPr>
          <w:rFonts w:hint="eastAsia" w:ascii="仿宋_GB2312" w:hAnsi="宋体" w:eastAsia="仿宋_GB2312"/>
          <w:kern w:val="0"/>
          <w:sz w:val="24"/>
          <w:szCs w:val="24"/>
        </w:rPr>
        <w:t>第   号</w:t>
      </w:r>
      <w:r>
        <w:rPr>
          <w:rFonts w:hint="eastAsia" w:ascii="仿宋_GB2312" w:hAnsi="宋体" w:eastAsia="仿宋_GB2312"/>
          <w:color w:val="000000" w:themeColor="text1"/>
          <w:kern w:val="0"/>
          <w:sz w:val="24"/>
          <w:szCs w:val="24"/>
          <w14:textFill>
            <w14:solidFill>
              <w14:schemeClr w14:val="tx1"/>
            </w14:solidFill>
          </w14:textFill>
        </w:rPr>
        <w:t>），对你（单位）罚款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元（大写）。你（单位）于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 xml:space="preserve">日申请 </w:t>
      </w:r>
      <w:r>
        <w:rPr>
          <w:rFonts w:hint="eastAsia" w:ascii="仿宋_GB2312" w:hAnsi="宋体" w:eastAsia="仿宋_GB2312"/>
          <w:color w:val="000000" w:themeColor="text1"/>
          <w:kern w:val="0"/>
          <w:sz w:val="24"/>
          <w:szCs w:val="24"/>
          <w:u w:val="single"/>
          <w14:textFill>
            <w14:solidFill>
              <w14:schemeClr w14:val="tx1"/>
            </w14:solidFill>
          </w14:textFill>
        </w:rPr>
        <w:t xml:space="preserve">延期/分期 </w:t>
      </w:r>
      <w:r>
        <w:rPr>
          <w:rFonts w:hint="eastAsia" w:ascii="仿宋_GB2312" w:hAnsi="宋体" w:eastAsia="仿宋_GB2312"/>
          <w:color w:val="000000" w:themeColor="text1"/>
          <w:kern w:val="0"/>
          <w:sz w:val="24"/>
          <w:szCs w:val="24"/>
          <w14:textFill>
            <w14:solidFill>
              <w14:schemeClr w14:val="tx1"/>
            </w14:solidFill>
          </w14:textFill>
        </w:rPr>
        <w:t>缴纳罚款。现根据《行政处罚法》第五十二条的规定，同意你（单位）：</w:t>
      </w:r>
    </w:p>
    <w:bookmarkEnd w:id="380"/>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bookmarkStart w:id="381" w:name="_Hlk41226087"/>
      <w:r>
        <w:rPr>
          <w:rFonts w:hint="eastAsia" w:ascii="仿宋_GB2312" w:hAnsi="宋体" w:eastAsia="仿宋_GB2312"/>
          <w:color w:val="000000" w:themeColor="text1"/>
          <w:kern w:val="0"/>
          <w:sz w:val="24"/>
          <w:szCs w:val="24"/>
          <w14:textFill>
            <w14:solidFill>
              <w14:schemeClr w14:val="tx1"/>
            </w14:solidFill>
          </w14:textFill>
        </w:rPr>
        <w:t>□</w:t>
      </w:r>
      <w:bookmarkEnd w:id="381"/>
      <w:r>
        <w:rPr>
          <w:rFonts w:hint="eastAsia" w:ascii="仿宋_GB2312" w:hAnsi="宋体" w:eastAsia="仿宋_GB2312"/>
          <w:color w:val="000000" w:themeColor="text1"/>
          <w:kern w:val="0"/>
          <w:sz w:val="24"/>
          <w:szCs w:val="24"/>
          <w14:textFill>
            <w14:solidFill>
              <w14:schemeClr w14:val="tx1"/>
            </w14:solidFill>
          </w14:textFill>
        </w:rPr>
        <w:t>延期缴纳罚款。延长期限至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□分期缴纳罚款。</w:t>
      </w:r>
      <w:bookmarkStart w:id="382" w:name="_Hlk34420432"/>
      <w:r>
        <w:rPr>
          <w:rFonts w:hint="eastAsia" w:ascii="仿宋_GB2312" w:hAnsi="宋体" w:eastAsia="仿宋_GB2312"/>
          <w:color w:val="000000" w:themeColor="text1"/>
          <w:kern w:val="0"/>
          <w:sz w:val="24"/>
          <w:szCs w:val="24"/>
          <w14:textFill>
            <w14:solidFill>
              <w14:schemeClr w14:val="tx1"/>
            </w14:solidFill>
          </w14:textFill>
        </w:rPr>
        <w:t>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autoSpaceDE w:val="0"/>
        <w:autoSpaceDN w:val="0"/>
        <w:adjustRightInd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bookmarkStart w:id="383" w:name="_Hlk31015577"/>
      <w:r>
        <w:rPr>
          <w:rFonts w:hint="eastAsia" w:ascii="仿宋_GB2312" w:hAnsi="宋体" w:eastAsia="仿宋_GB2312"/>
          <w:color w:val="000000" w:themeColor="text1"/>
          <w:kern w:val="0"/>
          <w:sz w:val="24"/>
          <w:szCs w:val="24"/>
          <w:u w:val="single"/>
          <w14:textFill>
            <w14:solidFill>
              <w14:schemeClr w14:val="tx1"/>
            </w14:solidFill>
          </w14:textFill>
        </w:rPr>
        <w:t xml:space="preserve">     </w:t>
      </w:r>
      <w:bookmarkEnd w:id="383"/>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元（大写）；第</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期，至</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日止，缴纳罚款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w:t>
      </w:r>
    </w:p>
    <w:bookmarkEnd w:id="382"/>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代收机构以本通知书为据，办理收款手续。</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bookmarkStart w:id="384" w:name="_Hlk31372431"/>
      <w:r>
        <w:rPr>
          <w:rFonts w:hint="eastAsia" w:ascii="仿宋_GB2312" w:hAnsi="宋体" w:eastAsia="仿宋_GB2312"/>
          <w:color w:val="000000" w:themeColor="text1"/>
          <w:kern w:val="0"/>
          <w:sz w:val="24"/>
          <w:szCs w:val="24"/>
          <w14:textFill>
            <w14:solidFill>
              <w14:schemeClr w14:val="tx1"/>
            </w14:solidFill>
          </w14:textFill>
        </w:rPr>
        <w:t>逾期未缴纳罚款的，本机关依据《行政处罚法》第五十一条第（一）项的规定，可每日按照罚款数额的3%加处罚款。加处的罚款由代收机构直接收缴。</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autoSpaceDE w:val="0"/>
        <w:autoSpaceDN w:val="0"/>
        <w:adjustRightInd w:val="0"/>
        <w:snapToGrid w:val="0"/>
        <w:spacing w:line="360" w:lineRule="auto"/>
        <w:jc w:val="left"/>
        <w:rPr>
          <w:rFonts w:ascii="仿宋_GB2312" w:hAnsi="宋体" w:eastAsia="仿宋_GB2312" w:cs="仿宋_GB2312"/>
          <w:kern w:val="0"/>
          <w:sz w:val="24"/>
          <w:szCs w:val="24"/>
        </w:rPr>
      </w:pPr>
      <w:r>
        <w:rPr>
          <w:rFonts w:hint="eastAsia" w:ascii="仿宋_GB2312" w:hAnsi="宋体" w:eastAsia="仿宋_GB2312" w:cs="Times New Roman"/>
          <w:sz w:val="24"/>
          <w:szCs w:val="24"/>
        </w:rPr>
        <w:t>（本文书一式四份，一份送达当事人，一份送达罚款收缴机构，一份随卷归档，一份本机关留存。）</w:t>
      </w:r>
    </w:p>
    <w:bookmarkEnd w:id="384"/>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bookmarkStart w:id="385" w:name="_Hlk29163317"/>
      <w:bookmarkStart w:id="386" w:name="_Hlk31372577"/>
      <w:bookmarkStart w:id="387" w:name="_Hlk31369348"/>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sz w:val="24"/>
          <w:szCs w:val="24"/>
        </w:rPr>
        <w:t>对</w:t>
      </w:r>
      <w:r>
        <w:rPr>
          <w:rFonts w:hint="eastAsia" w:ascii="仿宋_GB2312" w:hAnsi="宋体" w:eastAsia="仿宋_GB2312" w:cs="Arial"/>
          <w:color w:val="333333"/>
          <w:sz w:val="24"/>
          <w:szCs w:val="24"/>
          <w:shd w:val="clear" w:color="auto" w:fill="FFFFFF"/>
        </w:rPr>
        <w:t>确有经济困难的当事人延期或者分期缴纳罚款的</w:t>
      </w:r>
      <w:r>
        <w:rPr>
          <w:rFonts w:hint="eastAsia" w:ascii="仿宋_GB2312" w:hAnsi="宋体" w:eastAsia="仿宋_GB2312"/>
          <w:sz w:val="24"/>
          <w:szCs w:val="24"/>
        </w:rPr>
        <w:t>申请，批复同意。</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w:t>
      </w:r>
      <w:bookmarkStart w:id="388" w:name="_Hlk29401451"/>
      <w:r>
        <w:rPr>
          <w:rFonts w:hint="eastAsia" w:ascii="仿宋_GB2312" w:hAnsi="宋体" w:eastAsia="仿宋_GB2312" w:cs="仿宋_GB2312"/>
          <w:kern w:val="0"/>
          <w:sz w:val="24"/>
          <w:szCs w:val="24"/>
        </w:rPr>
        <w:t>有当事人信息。当事人为法人或组织的，写明单位名称；</w:t>
      </w:r>
      <w:r>
        <w:rPr>
          <w:rFonts w:hint="eastAsia" w:ascii="仿宋_GB2312" w:hAnsi="宋体" w:eastAsia="仿宋_GB2312"/>
          <w:sz w:val="24"/>
          <w:szCs w:val="24"/>
        </w:rPr>
        <w:t>当事人为个人的，注明姓名</w:t>
      </w:r>
      <w:r>
        <w:rPr>
          <w:rFonts w:hint="eastAsia" w:ascii="仿宋_GB2312" w:hAnsi="宋体" w:eastAsia="仿宋_GB2312" w:cs="仿宋_GB2312"/>
          <w:kern w:val="0"/>
          <w:sz w:val="24"/>
          <w:szCs w:val="24"/>
        </w:rPr>
        <w:t>。</w:t>
      </w:r>
      <w:bookmarkEnd w:id="388"/>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w:t>
      </w:r>
      <w:r>
        <w:rPr>
          <w:rFonts w:hint="eastAsia" w:ascii="仿宋_GB2312" w:hAnsi="宋体" w:eastAsia="仿宋_GB2312"/>
          <w:sz w:val="24"/>
          <w:szCs w:val="24"/>
        </w:rPr>
        <w:t>作出罚款决定的《行政处罚决定书》的相关内容，如决定书作出的时间、罚款的具体金额（大写）。</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（四）有当事人的申请信息，如申请提出的时间及内容（勾选申请分期还是延期缴纳罚款）。</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有分期或者延期的具体期限信息。同意延期缴纳的，写明缴纳的最后期限；同意分期缴纳的，写明期次、每期期限和每期应缴纳的金额。</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w:t>
      </w:r>
      <w:r>
        <w:rPr>
          <w:rFonts w:hint="eastAsia" w:ascii="仿宋_GB2312" w:hAnsi="宋体" w:eastAsia="仿宋_GB2312"/>
          <w:sz w:val="24"/>
          <w:szCs w:val="24"/>
        </w:rPr>
        <w:t>告知逾期缴纳罚款的法律后果</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（七）有医疗保障部门公章、作出决定的日期。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bookmarkEnd w:id="385"/>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w:t>
      </w:r>
      <w:r>
        <w:rPr>
          <w:rFonts w:hint="eastAsia" w:ascii="仿宋_GB2312" w:hAnsi="宋体" w:eastAsia="仿宋_GB2312"/>
          <w:sz w:val="24"/>
          <w:szCs w:val="24"/>
        </w:rPr>
        <w:t>同意延期或者分期缴纳罚款的审批条件是“确有经济困难”。</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（二）在行政处罚决定书确定的缴纳期限届满后提出申请的，不予批准。</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（三）</w:t>
      </w:r>
      <w:r>
        <w:rPr>
          <w:rFonts w:hint="eastAsia" w:ascii="仿宋_GB2312" w:hAnsi="宋体" w:eastAsia="仿宋_GB2312" w:cs="Times New Roman"/>
          <w:sz w:val="24"/>
          <w:szCs w:val="24"/>
        </w:rPr>
        <w:t>延期或者分期缴纳的最后一期缴纳时间不得晚于向申请人民法院强制执行的最后期限。</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（四）根据当事人具体情况进行勾选，选择你，或者单位。</w:t>
      </w:r>
    </w:p>
    <w:p>
      <w:pPr>
        <w:autoSpaceDE w:val="0"/>
        <w:autoSpaceDN w:val="0"/>
        <w:adjustRightInd w:val="0"/>
        <w:snapToGrid w:val="0"/>
        <w:spacing w:line="360" w:lineRule="auto"/>
        <w:ind w:firstLine="482" w:firstLineChars="200"/>
        <w:jc w:val="left"/>
        <w:rPr>
          <w:rFonts w:ascii="仿宋_GB2312" w:hAnsi="宋体" w:eastAsia="仿宋_GB2312" w:cs="Times New Roman"/>
          <w:b/>
          <w:bCs/>
          <w:sz w:val="24"/>
          <w:szCs w:val="24"/>
        </w:rPr>
      </w:pPr>
      <w:r>
        <w:rPr>
          <w:rFonts w:hint="eastAsia" w:ascii="仿宋_GB2312" w:hAnsi="宋体" w:eastAsia="仿宋_GB2312" w:cs="Times New Roman"/>
          <w:b/>
          <w:bCs/>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（一）福建省《医疗保障基金监管行政处罚执法文书（样张）》</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（二）环保部执法文书样式指引</w:t>
      </w:r>
    </w:p>
    <w:bookmarkEnd w:id="386"/>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p>
    <w:p>
      <w:pPr>
        <w:widowControl/>
        <w:jc w:val="left"/>
        <w:rPr>
          <w:rFonts w:ascii="华文楷体" w:hAnsi="华文楷体" w:eastAsia="华文楷体" w:cs="Times New Roman"/>
          <w:sz w:val="24"/>
          <w:szCs w:val="24"/>
        </w:rPr>
      </w:pPr>
      <w:r>
        <w:rPr>
          <w:rFonts w:ascii="华文楷体" w:hAnsi="华文楷体" w:eastAsia="华文楷体" w:cs="Times New Roman"/>
          <w:sz w:val="24"/>
          <w:szCs w:val="24"/>
        </w:rPr>
        <w:br w:type="page"/>
      </w:r>
    </w:p>
    <w:bookmarkEnd w:id="387"/>
    <w:p>
      <w:pPr>
        <w:autoSpaceDE w:val="0"/>
        <w:autoSpaceDN w:val="0"/>
        <w:adjustRightInd w:val="0"/>
        <w:snapToGrid w:val="0"/>
        <w:spacing w:line="360" w:lineRule="auto"/>
        <w:ind w:left="900"/>
        <w:jc w:val="center"/>
        <w:rPr>
          <w:rFonts w:ascii="方正小标宋简体" w:hAnsi="宋体" w:eastAsia="方正小标宋简体" w:cs="Times New Roman"/>
          <w:sz w:val="32"/>
          <w:szCs w:val="32"/>
        </w:rPr>
      </w:pPr>
      <w:r>
        <w:rPr>
          <w:rFonts w:hint="eastAsia" w:ascii="方正小标宋简体" w:hAnsi="宋体" w:eastAsia="方正小标宋简体" w:cs="Times New Roman"/>
          <w:sz w:val="32"/>
          <w:szCs w:val="32"/>
        </w:rPr>
        <w:t>×××医疗保障局</w:t>
      </w:r>
    </w:p>
    <w:p>
      <w:pPr>
        <w:pStyle w:val="31"/>
        <w:snapToGrid w:val="0"/>
        <w:rPr>
          <w:rFonts w:ascii="方正小标宋简体" w:eastAsia="方正小标宋简体"/>
        </w:rPr>
      </w:pPr>
      <w:bookmarkStart w:id="389" w:name="_Toc44489527"/>
      <w:bookmarkStart w:id="390" w:name="_Toc31185393"/>
      <w:r>
        <w:rPr>
          <w:rFonts w:hint="eastAsia" w:ascii="方正小标宋简体" w:eastAsia="方正小标宋简体"/>
        </w:rPr>
        <w:t>☆不予分期（延期）缴纳罚款通知书</w:t>
      </w:r>
      <w:bookmarkEnd w:id="389"/>
      <w:bookmarkEnd w:id="390"/>
    </w:p>
    <w:p>
      <w:pPr>
        <w:widowControl/>
        <w:autoSpaceDN w:val="0"/>
        <w:adjustRightInd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bookmarkStart w:id="391" w:name="_Hlk37102077"/>
      <w:r>
        <w:rPr>
          <w:rFonts w:hint="eastAsia" w:ascii="仿宋_GB2312" w:hAnsi="宋体" w:eastAsia="仿宋_GB2312"/>
          <w:color w:val="000000" w:themeColor="text1"/>
          <w:kern w:val="0"/>
          <w:sz w:val="28"/>
          <w:szCs w:val="28"/>
          <w:u w:val="single"/>
          <w14:textFill>
            <w14:solidFill>
              <w14:schemeClr w14:val="tx1"/>
            </w14:solidFill>
          </w14:textFill>
        </w:rPr>
        <w:t xml:space="preserve">      </w:t>
      </w:r>
      <w:r>
        <w:rPr>
          <w:rFonts w:hint="eastAsia" w:ascii="仿宋_GB2312" w:hAnsi="宋体" w:eastAsia="仿宋_GB2312"/>
          <w:kern w:val="0"/>
          <w:sz w:val="28"/>
          <w:szCs w:val="28"/>
        </w:rPr>
        <w:t>医保缴不予字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bookmarkEnd w:id="391"/>
    </w:p>
    <w:p>
      <w:pPr>
        <w:autoSpaceDE w:val="0"/>
        <w:autoSpaceDN w:val="0"/>
        <w:adjustRightInd w:val="0"/>
        <w:snapToGrid w:val="0"/>
        <w:spacing w:line="360" w:lineRule="auto"/>
        <w:jc w:val="left"/>
        <w:rPr>
          <w:rFonts w:ascii="仿宋_GB2312" w:hAnsi="宋体" w:eastAsia="仿宋_GB2312" w:cs="仿宋_GB2312"/>
          <w:kern w:val="0"/>
          <w:sz w:val="24"/>
          <w:szCs w:val="24"/>
          <w:u w:val="single"/>
        </w:rPr>
      </w:pPr>
    </w:p>
    <w:p>
      <w:pPr>
        <w:autoSpaceDE w:val="0"/>
        <w:autoSpaceDN w:val="0"/>
        <w:adjustRightInd w:val="0"/>
        <w:snapToGrid w:val="0"/>
        <w:spacing w:line="360" w:lineRule="auto"/>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u w:val="single"/>
          <w14:textFill>
            <w14:solidFill>
              <w14:schemeClr w14:val="tx1"/>
            </w14:solidFill>
          </w14:textFill>
        </w:rPr>
      </w:pPr>
      <w:r>
        <w:rPr>
          <w:rFonts w:hint="eastAsia" w:ascii="仿宋_GB2312" w:hAnsi="宋体" w:eastAsia="仿宋_GB2312" w:cs="仿宋_GB2312"/>
          <w:kern w:val="0"/>
          <w:sz w:val="24"/>
          <w:szCs w:val="24"/>
        </w:rPr>
        <w:t>本机关</w:t>
      </w:r>
      <w:r>
        <w:rPr>
          <w:rFonts w:hint="eastAsia" w:ascii="仿宋_GB2312" w:hAnsi="宋体" w:eastAsia="仿宋_GB2312"/>
          <w:color w:val="000000" w:themeColor="text1"/>
          <w:kern w:val="0"/>
          <w:sz w:val="24"/>
          <w:szCs w:val="24"/>
          <w14:textFill>
            <w14:solidFill>
              <w14:schemeClr w14:val="tx1"/>
            </w14:solidFill>
          </w14:textFill>
        </w:rPr>
        <w:t>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日向你(单位)作出《行政处理决定书》（</w:t>
      </w:r>
      <w:r>
        <w:rPr>
          <w:rFonts w:hint="eastAsia" w:ascii="仿宋_GB2312" w:hAnsi="宋体" w:eastAsia="仿宋_GB2312"/>
          <w:color w:val="000000" w:themeColor="text1"/>
          <w:kern w:val="0"/>
          <w:sz w:val="24"/>
          <w:u w:val="single"/>
          <w14:textFill>
            <w14:solidFill>
              <w14:schemeClr w14:val="tx1"/>
            </w14:solidFill>
          </w14:textFill>
        </w:rPr>
        <w:t xml:space="preserve">    </w:t>
      </w:r>
    </w:p>
    <w:p>
      <w:pPr>
        <w:autoSpaceDE w:val="0"/>
        <w:autoSpaceDN w:val="0"/>
        <w:adjustRightInd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kern w:val="0"/>
          <w:sz w:val="24"/>
          <w:szCs w:val="24"/>
        </w:rPr>
        <w:t>医保处字</w:t>
      </w:r>
      <w:r>
        <w:rPr>
          <w:rFonts w:ascii="仿宋_GB2312" w:hAnsi="宋体" w:eastAsia="仿宋_GB2312"/>
          <w:sz w:val="24"/>
          <w:szCs w:val="24"/>
        </w:rPr>
        <w:t>〔20××〕</w:t>
      </w:r>
      <w:r>
        <w:rPr>
          <w:rFonts w:hint="eastAsia" w:ascii="仿宋_GB2312" w:hAnsi="宋体" w:eastAsia="仿宋_GB2312"/>
          <w:kern w:val="0"/>
          <w:sz w:val="24"/>
          <w:szCs w:val="24"/>
        </w:rPr>
        <w:t>第   号</w:t>
      </w:r>
      <w:r>
        <w:rPr>
          <w:rFonts w:hint="eastAsia" w:ascii="仿宋_GB2312" w:hAnsi="宋体" w:eastAsia="仿宋_GB2312"/>
          <w:color w:val="000000" w:themeColor="text1"/>
          <w:kern w:val="0"/>
          <w:sz w:val="24"/>
          <w:szCs w:val="24"/>
          <w14:textFill>
            <w14:solidFill>
              <w14:schemeClr w14:val="tx1"/>
            </w14:solidFill>
          </w14:textFill>
        </w:rPr>
        <w:t>），对你（单位）罚款</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bookmarkStart w:id="392" w:name="_Hlk32742295"/>
      <w:r>
        <w:rPr>
          <w:rFonts w:hint="eastAsia" w:ascii="仿宋_GB2312" w:hAnsi="宋体" w:eastAsia="仿宋_GB2312"/>
          <w:color w:val="000000" w:themeColor="text1"/>
          <w:kern w:val="0"/>
          <w:sz w:val="24"/>
          <w:szCs w:val="24"/>
          <w:u w:val="single"/>
          <w14:textFill>
            <w14:solidFill>
              <w14:schemeClr w14:val="tx1"/>
            </w14:solidFill>
          </w14:textFill>
        </w:rPr>
        <w:t xml:space="preserve">    </w:t>
      </w:r>
      <w:bookmarkEnd w:id="392"/>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元（大写）。你（单位）于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日申请延期/分期缴纳罚款。</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由于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，因此，本机关认为你（单位）的申请不符合《行政处罚法》第五十二条的规定，不同意你（单位）延期/分期缴纳罚款的申请。</w:t>
      </w:r>
    </w:p>
    <w:p>
      <w:pPr>
        <w:autoSpaceDE w:val="0"/>
        <w:autoSpaceDN w:val="0"/>
        <w:adjustRightInd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逾期未缴纳罚款的，本机关依据《行政处罚法》第五十一条第（一）项的规定，可每日按照罚款数额的3%加处罚款。加处的罚款由代收机构直接收缴。</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autoSpaceDE w:val="0"/>
        <w:autoSpaceDN w:val="0"/>
        <w:adjustRightInd w:val="0"/>
        <w:snapToGrid w:val="0"/>
        <w:spacing w:line="360" w:lineRule="auto"/>
        <w:rPr>
          <w:rFonts w:ascii="仿宋_GB2312" w:hAnsi="宋体" w:eastAsia="仿宋_GB2312" w:cs="仿宋_GB2312"/>
          <w:kern w:val="0"/>
          <w:sz w:val="24"/>
          <w:szCs w:val="24"/>
        </w:rPr>
      </w:pPr>
      <w:r>
        <w:rPr>
          <w:rFonts w:hint="eastAsia" w:ascii="仿宋_GB2312" w:hAnsi="宋体" w:eastAsia="仿宋_GB2312" w:cs="Times New Roman"/>
          <w:sz w:val="24"/>
          <w:szCs w:val="24"/>
        </w:rPr>
        <w:t>（本文书一式三份，一份送达当事人，一份随卷归档，一份本机关留存。）</w:t>
      </w:r>
    </w:p>
    <w:p>
      <w:pPr>
        <w:adjustRightInd w:val="0"/>
        <w:snapToGrid w:val="0"/>
        <w:spacing w:line="360" w:lineRule="auto"/>
        <w:ind w:firstLine="600" w:firstLineChars="200"/>
        <w:jc w:val="center"/>
        <w:rPr>
          <w:rFonts w:ascii="宋体" w:hAnsi="宋体" w:eastAsia="宋体"/>
          <w:sz w:val="30"/>
          <w:szCs w:val="30"/>
        </w:rPr>
      </w:pPr>
      <w:r>
        <w:rPr>
          <w:rFonts w:ascii="宋体" w:hAnsi="宋体" w:eastAsia="宋体"/>
          <w:sz w:val="30"/>
          <w:szCs w:val="30"/>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sz w:val="24"/>
          <w:szCs w:val="24"/>
        </w:rPr>
        <w:t>不同意并告知当事人提出的分期（延期）缴纳罚款申请。</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（二）有当事人信息。当事人为法人或组织的，写明单位名称；</w:t>
      </w:r>
      <w:r>
        <w:rPr>
          <w:rFonts w:hint="eastAsia" w:ascii="仿宋_GB2312" w:hAnsi="宋体" w:eastAsia="仿宋_GB2312"/>
          <w:sz w:val="24"/>
          <w:szCs w:val="24"/>
        </w:rPr>
        <w:t>当事人为个人的，注明姓名</w:t>
      </w:r>
      <w:r>
        <w:rPr>
          <w:rFonts w:hint="eastAsia" w:ascii="仿宋_GB2312" w:hAnsi="宋体" w:eastAsia="仿宋_GB2312" w:cs="仿宋_GB2312"/>
          <w:kern w:val="0"/>
          <w:sz w:val="24"/>
          <w:szCs w:val="24"/>
        </w:rPr>
        <w:t>。</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w:t>
      </w:r>
      <w:r>
        <w:rPr>
          <w:rFonts w:hint="eastAsia" w:ascii="仿宋_GB2312" w:hAnsi="宋体" w:eastAsia="仿宋_GB2312"/>
          <w:sz w:val="24"/>
          <w:szCs w:val="24"/>
        </w:rPr>
        <w:t>作出罚款决定的《行政处罚决定书》的基本内容，如决定书作出的时间、罚款的具体金额（大写）。</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（四）有当事人的申请信息，如申请提出的时间及内容（勾选申请分期或延期缴纳罚款）。</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有不同意分期（延期）缴纳罚款的具体原因。</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w:t>
      </w:r>
      <w:r>
        <w:rPr>
          <w:rFonts w:hint="eastAsia" w:ascii="仿宋_GB2312" w:hAnsi="宋体" w:eastAsia="仿宋_GB2312"/>
          <w:sz w:val="24"/>
          <w:szCs w:val="24"/>
        </w:rPr>
        <w:t>告知逾期不缴纳罚款的法律后果</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（七）有医疗保障部门公章、作出决定的日期。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仿宋_GB2312"/>
          <w:kern w:val="0"/>
          <w:sz w:val="24"/>
          <w:szCs w:val="24"/>
        </w:rPr>
        <w:t>依据《行政处罚法》第五十二条的规定，只有当事人确有经济困难，需要延期或者分期缴纳罚款的，经当事人申请和行政机关批准，才可以暂缓或者分期缴纳。除此之外，不应当同意当事人暂缓或者分期缴纳罚款。</w:t>
      </w:r>
    </w:p>
    <w:p>
      <w:pPr>
        <w:autoSpaceDE w:val="0"/>
        <w:autoSpaceDN w:val="0"/>
        <w:adjustRightInd w:val="0"/>
        <w:snapToGrid w:val="0"/>
        <w:spacing w:line="360" w:lineRule="auto"/>
        <w:ind w:firstLine="482" w:firstLineChars="200"/>
        <w:jc w:val="left"/>
        <w:rPr>
          <w:rFonts w:ascii="仿宋_GB2312" w:hAnsi="宋体" w:eastAsia="仿宋_GB2312" w:cs="Times New Roman"/>
          <w:b/>
          <w:bCs/>
          <w:sz w:val="24"/>
          <w:szCs w:val="24"/>
        </w:rPr>
      </w:pPr>
      <w:r>
        <w:rPr>
          <w:rFonts w:hint="eastAsia" w:ascii="仿宋_GB2312" w:hAnsi="宋体" w:eastAsia="仿宋_GB2312" w:cs="Times New Roman"/>
          <w:b/>
          <w:bCs/>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《城市管理行政执法法律文书示范文本》</w:t>
      </w:r>
    </w:p>
    <w:p>
      <w:pPr>
        <w:widowControl/>
        <w:jc w:val="left"/>
        <w:rPr>
          <w:rFonts w:ascii="仿宋_GB2312" w:hAnsi="宋体" w:eastAsia="仿宋_GB2312" w:cs="Times New Roman"/>
          <w:sz w:val="24"/>
          <w:szCs w:val="24"/>
        </w:rPr>
      </w:pPr>
      <w:r>
        <w:rPr>
          <w:rFonts w:hint="eastAsia" w:ascii="仿宋_GB2312" w:hAnsi="宋体" w:eastAsia="仿宋_GB2312" w:cs="Times New Roman"/>
          <w:sz w:val="24"/>
          <w:szCs w:val="24"/>
        </w:rPr>
        <w:br w:type="page"/>
      </w:r>
    </w:p>
    <w:p>
      <w:pPr>
        <w:autoSpaceDE w:val="0"/>
        <w:autoSpaceDN w:val="0"/>
        <w:adjustRightInd w:val="0"/>
        <w:snapToGrid w:val="0"/>
        <w:spacing w:line="360" w:lineRule="auto"/>
        <w:ind w:firstLine="480" w:firstLineChars="200"/>
        <w:jc w:val="left"/>
        <w:rPr>
          <w:rFonts w:ascii="宋体" w:hAnsi="宋体" w:eastAsia="宋体" w:cs="Times New Roman"/>
          <w:sz w:val="24"/>
          <w:szCs w:val="24"/>
        </w:rPr>
      </w:pPr>
    </w:p>
    <w:p>
      <w:pPr>
        <w:snapToGrid w:val="0"/>
        <w:jc w:val="center"/>
        <w:rPr>
          <w:rFonts w:ascii="方正小标宋简体" w:hAnsi="宋体" w:eastAsia="方正小标宋简体"/>
          <w:sz w:val="30"/>
          <w:szCs w:val="30"/>
        </w:rPr>
      </w:pPr>
      <w:r>
        <w:rPr>
          <w:rFonts w:hint="eastAsia" w:ascii="方正小标宋简体" w:eastAsia="方正小标宋简体"/>
          <w:sz w:val="30"/>
          <w:szCs w:val="30"/>
        </w:rPr>
        <w:t>×××</w:t>
      </w:r>
      <w:r>
        <w:rPr>
          <w:rFonts w:hint="eastAsia" w:ascii="方正小标宋简体" w:hAnsi="宋体" w:eastAsia="方正小标宋简体"/>
          <w:sz w:val="30"/>
          <w:szCs w:val="30"/>
        </w:rPr>
        <w:t>医疗保障局</w:t>
      </w:r>
    </w:p>
    <w:p>
      <w:pPr>
        <w:pStyle w:val="31"/>
        <w:snapToGrid w:val="0"/>
        <w:rPr>
          <w:rFonts w:ascii="方正小标宋简体" w:eastAsia="方正小标宋简体"/>
        </w:rPr>
      </w:pPr>
      <w:bookmarkStart w:id="393" w:name="_Toc44489528"/>
      <w:r>
        <w:rPr>
          <w:rFonts w:hint="eastAsia" w:ascii="方正小标宋简体" w:eastAsia="方正小标宋简体"/>
        </w:rPr>
        <w:t>☆责令改正情况复查记录</w:t>
      </w:r>
      <w:bookmarkEnd w:id="393"/>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原文书文号：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复查时间：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复查地点：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现场复查情况：</w:t>
            </w: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现场复查照片：</w:t>
            </w: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p>
            <w:pPr>
              <w:adjustRightInd w:val="0"/>
              <w:snapToGrid w:val="0"/>
              <w:spacing w:line="360" w:lineRule="auto"/>
              <w:ind w:right="96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当事人签名：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见证人签名：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执法人员签名：                     执法证号：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执法人员签名：                     执法证号：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360" w:lineRule="auto"/>
              <w:ind w:right="960"/>
              <w:rPr>
                <w:rFonts w:ascii="仿宋_GB2312" w:hAnsi="宋体" w:eastAsia="仿宋_GB2312" w:cs="宋体"/>
                <w:sz w:val="24"/>
                <w:szCs w:val="24"/>
              </w:rPr>
            </w:pPr>
            <w:r>
              <w:rPr>
                <w:rFonts w:hint="eastAsia" w:ascii="仿宋_GB2312" w:hAnsi="宋体" w:eastAsia="仿宋_GB2312" w:cs="宋体"/>
                <w:sz w:val="24"/>
                <w:szCs w:val="24"/>
              </w:rPr>
              <w:t>备注：</w:t>
            </w:r>
          </w:p>
        </w:tc>
      </w:tr>
    </w:tbl>
    <w:p>
      <w:pPr>
        <w:widowControl/>
        <w:jc w:val="left"/>
        <w:rPr>
          <w:rFonts w:ascii="宋体" w:hAnsi="宋体" w:eastAsia="宋体" w:cs="宋体"/>
          <w:color w:val="FF0000"/>
          <w:sz w:val="24"/>
          <w:szCs w:val="24"/>
        </w:rPr>
      </w:pPr>
      <w:r>
        <w:rPr>
          <w:rFonts w:ascii="宋体" w:hAnsi="宋体" w:eastAsia="宋体" w:cs="宋体"/>
          <w:color w:val="FF0000"/>
          <w:sz w:val="24"/>
          <w:szCs w:val="24"/>
        </w:rPr>
        <w:br w:type="page"/>
      </w:r>
    </w:p>
    <w:p>
      <w:pPr>
        <w:adjustRightInd w:val="0"/>
        <w:snapToGrid w:val="0"/>
        <w:spacing w:line="360" w:lineRule="auto"/>
        <w:ind w:right="960"/>
        <w:rPr>
          <w:rFonts w:ascii="宋体" w:hAnsi="宋体" w:eastAsia="宋体" w:cs="宋体"/>
          <w:color w:val="FF0000"/>
          <w:sz w:val="24"/>
          <w:szCs w:val="24"/>
        </w:rPr>
      </w:pP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（二）《责令改正情况复查记录》是医疗保障部门已经下达《行政处理决定书》责令当事人改正违法行为，在文书中要求的责令改正期间届满之后，再次对当事人整改情况进行复查，对复查情况进行记录的文书。</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（一）有当事人的名称或姓名。</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（二）有《责令改正违法决定书》等原文书的文号。</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（三）有对当事人整改情况进行复查的具体复查时间。</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（四）有当事人实施整改的具体复查地点。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（五）有现场复查情况，包括执法人员对现场复查情况的记录，并可以对整改情况或相关资料进行拍摄。</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（六）有现场复查情况的照片。</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（七）有当事人及见证人的签名。</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（八）有执法人员的签名及执法证号。</w:t>
      </w:r>
    </w:p>
    <w:p>
      <w:pPr>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（一）复查要对照原《行政处理决定书》要求改正的事项逐一进行复查，并如实记录现场复查情况。</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（二）复查过程中，应当采取录音、拍照或录像等形式收集证据。</w:t>
      </w:r>
    </w:p>
    <w:p>
      <w:pPr>
        <w:adjustRightInd w:val="0"/>
        <w:snapToGrid w:val="0"/>
        <w:spacing w:line="360" w:lineRule="auto"/>
        <w:ind w:right="960"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城管《责令改正情况复查记录》</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rPr>
      </w:pPr>
    </w:p>
    <w:p>
      <w:pPr>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rPr>
          <w:rFonts w:ascii="宋体" w:hAnsi="宋体" w:eastAsia="宋体" w:cs="仿宋_GB2312"/>
          <w:kern w:val="0"/>
          <w:sz w:val="24"/>
          <w:szCs w:val="24"/>
        </w:rPr>
      </w:pPr>
    </w:p>
    <w:p>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bookmarkStart w:id="394" w:name="_Hlk31029316"/>
      <w:bookmarkStart w:id="395" w:name="_Hlk29160820"/>
      <w:bookmarkStart w:id="396" w:name="_Hlk29213988"/>
      <w:r>
        <w:rPr>
          <w:rFonts w:hint="eastAsia" w:ascii="方正小标宋简体" w:hAnsi="宋体" w:eastAsia="方正小标宋简体"/>
          <w:sz w:val="30"/>
          <w:szCs w:val="30"/>
        </w:rPr>
        <w:t>×××</w:t>
      </w: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bookmarkEnd w:id="394"/>
    </w:p>
    <w:p>
      <w:pPr>
        <w:keepNext/>
        <w:keepLines/>
        <w:snapToGrid w:val="0"/>
        <w:spacing w:before="260" w:after="260" w:line="416" w:lineRule="auto"/>
        <w:jc w:val="center"/>
        <w:outlineLvl w:val="2"/>
        <w:rPr>
          <w:rFonts w:ascii="方正小标宋简体" w:hAnsi="宋体" w:eastAsia="方正小标宋简体" w:cstheme="majorBidi"/>
          <w:b/>
          <w:bCs/>
          <w:sz w:val="36"/>
          <w:szCs w:val="36"/>
        </w:rPr>
      </w:pPr>
      <w:bookmarkStart w:id="397" w:name="_Toc29478965"/>
      <w:bookmarkStart w:id="398" w:name="_Toc44489529"/>
      <w:bookmarkStart w:id="399" w:name="_Toc29405051"/>
      <w:bookmarkStart w:id="400" w:name="_Toc31185394"/>
      <w:r>
        <w:rPr>
          <w:rFonts w:hint="eastAsia" w:ascii="方正小标宋简体" w:hAnsi="宋体" w:eastAsia="方正小标宋简体" w:cstheme="majorBidi"/>
          <w:b/>
          <w:bCs/>
          <w:sz w:val="36"/>
          <w:szCs w:val="36"/>
        </w:rPr>
        <w:t>☆行政处罚强制执行申请书</w:t>
      </w:r>
      <w:bookmarkEnd w:id="397"/>
      <w:bookmarkEnd w:id="398"/>
      <w:bookmarkEnd w:id="399"/>
      <w:bookmarkEnd w:id="400"/>
    </w:p>
    <w:bookmarkEnd w:id="395"/>
    <w:bookmarkEnd w:id="396"/>
    <w:p>
      <w:pPr>
        <w:widowControl/>
        <w:autoSpaceDN w:val="0"/>
        <w:snapToGrid w:val="0"/>
        <w:spacing w:line="360" w:lineRule="auto"/>
        <w:ind w:firstLine="560" w:firstLineChars="200"/>
        <w:jc w:val="right"/>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s="仿宋_GB2312"/>
          <w:kern w:val="0"/>
          <w:sz w:val="28"/>
          <w:szCs w:val="28"/>
          <w:u w:val="single"/>
        </w:rPr>
        <w:t xml:space="preserve">      </w:t>
      </w:r>
      <w:r>
        <w:rPr>
          <w:rFonts w:hint="eastAsia" w:ascii="仿宋_GB2312" w:hAnsi="宋体" w:eastAsia="仿宋_GB2312"/>
          <w:kern w:val="0"/>
          <w:sz w:val="28"/>
          <w:szCs w:val="28"/>
        </w:rPr>
        <w:t>医保强执申字</w:t>
      </w:r>
      <w:r>
        <w:rPr>
          <w:rFonts w:hint="eastAsia" w:ascii="仿宋_GB2312" w:hAnsi="仿宋_GB2312" w:eastAsia="仿宋_GB2312" w:cs="仿宋_GB2312"/>
          <w:sz w:val="28"/>
          <w:szCs w:val="28"/>
        </w:rPr>
        <w:t>〔20××〕</w:t>
      </w:r>
      <w:r>
        <w:rPr>
          <w:rFonts w:hint="eastAsia" w:ascii="仿宋_GB2312" w:hAnsi="宋体" w:eastAsia="仿宋_GB2312"/>
          <w:kern w:val="0"/>
          <w:sz w:val="28"/>
          <w:szCs w:val="28"/>
        </w:rPr>
        <w:t>第   号</w:t>
      </w:r>
    </w:p>
    <w:p>
      <w:pPr>
        <w:autoSpaceDE w:val="0"/>
        <w:autoSpaceDN w:val="0"/>
        <w:adjustRightInd w:val="0"/>
        <w:snapToGrid w:val="0"/>
        <w:spacing w:line="360" w:lineRule="auto"/>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人民法院：</w:t>
      </w:r>
    </w:p>
    <w:p>
      <w:pPr>
        <w:autoSpaceDE w:val="0"/>
        <w:autoSpaceDN w:val="0"/>
        <w:adjustRightInd w:val="0"/>
        <w:snapToGrid w:val="0"/>
        <w:spacing w:line="360" w:lineRule="auto"/>
        <w:ind w:firstLine="480" w:firstLineChars="200"/>
        <w:jc w:val="left"/>
        <w:rPr>
          <w:rFonts w:ascii="仿宋_GB2312" w:hAnsi="宋体" w:eastAsia="仿宋_GB2312" w:cs="Times New Roman"/>
          <w:sz w:val="24"/>
          <w:szCs w:val="24"/>
          <w:u w:val="single"/>
        </w:rPr>
      </w:pPr>
      <w:r>
        <w:rPr>
          <w:rFonts w:hint="eastAsia" w:ascii="仿宋_GB2312" w:hAnsi="宋体" w:eastAsia="仿宋_GB2312" w:cs="仿宋_GB2312"/>
          <w:kern w:val="0"/>
          <w:sz w:val="24"/>
          <w:szCs w:val="24"/>
        </w:rPr>
        <w:t>本机关对</w:t>
      </w: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一案于</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年</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月</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日作出了</w:t>
      </w:r>
      <w:r>
        <w:rPr>
          <w:rFonts w:hint="eastAsia" w:ascii="仿宋_GB2312" w:hAnsi="宋体" w:eastAsia="仿宋_GB2312" w:cs="Times New Roman"/>
          <w:sz w:val="24"/>
          <w:szCs w:val="24"/>
        </w:rPr>
        <w:t>《行政处理决定书》</w:t>
      </w:r>
      <w:r>
        <w:rPr>
          <w:rFonts w:hint="eastAsia" w:ascii="仿宋_GB2312" w:hAnsi="宋体" w:eastAsia="仿宋_GB2312"/>
          <w:color w:val="000000" w:themeColor="text1"/>
          <w:kern w:val="0"/>
          <w:sz w:val="24"/>
          <w:szCs w:val="24"/>
          <w14:textFill>
            <w14:solidFill>
              <w14:schemeClr w14:val="tx1"/>
            </w14:solidFill>
          </w14:textFill>
        </w:rPr>
        <w:t>（</w:t>
      </w:r>
      <w:r>
        <w:rPr>
          <w:rFonts w:hint="eastAsia" w:ascii="仿宋_GB2312" w:hAnsi="宋体" w:eastAsia="仿宋_GB2312"/>
          <w:color w:val="000000" w:themeColor="text1"/>
          <w:kern w:val="0"/>
          <w:sz w:val="24"/>
          <w:u w:val="single"/>
          <w14:textFill>
            <w14:solidFill>
              <w14:schemeClr w14:val="tx1"/>
            </w14:solidFill>
          </w14:textFill>
        </w:rPr>
        <w:t xml:space="preserve">      </w:t>
      </w:r>
      <w:r>
        <w:rPr>
          <w:rFonts w:hint="eastAsia" w:ascii="仿宋_GB2312" w:hAnsi="宋体" w:eastAsia="仿宋_GB2312"/>
          <w:kern w:val="0"/>
          <w:sz w:val="24"/>
          <w:szCs w:val="24"/>
        </w:rPr>
        <w:t>医保处字</w:t>
      </w:r>
      <w:r>
        <w:rPr>
          <w:rFonts w:ascii="仿宋_GB2312" w:hAnsi="宋体" w:eastAsia="仿宋_GB2312"/>
          <w:sz w:val="24"/>
          <w:szCs w:val="24"/>
        </w:rPr>
        <w:t>〔20××〕</w:t>
      </w:r>
      <w:r>
        <w:rPr>
          <w:rFonts w:hint="eastAsia" w:ascii="仿宋_GB2312" w:hAnsi="宋体" w:eastAsia="仿宋_GB2312"/>
          <w:kern w:val="0"/>
          <w:sz w:val="24"/>
          <w:szCs w:val="24"/>
        </w:rPr>
        <w:t>第   号</w:t>
      </w:r>
      <w:r>
        <w:rPr>
          <w:rFonts w:hint="eastAsia" w:ascii="仿宋_GB2312" w:hAnsi="宋体" w:eastAsia="仿宋_GB2312"/>
          <w:color w:val="000000" w:themeColor="text1"/>
          <w:kern w:val="0"/>
          <w:sz w:val="24"/>
          <w:szCs w:val="24"/>
          <w14:textFill>
            <w14:solidFill>
              <w14:schemeClr w14:val="tx1"/>
            </w14:solidFill>
          </w14:textFill>
        </w:rPr>
        <w:t>），</w:t>
      </w:r>
      <w:r>
        <w:rPr>
          <w:rFonts w:hint="eastAsia" w:ascii="仿宋_GB2312" w:hAnsi="宋体" w:eastAsia="仿宋_GB2312" w:cs="仿宋_GB2312"/>
          <w:kern w:val="0"/>
          <w:sz w:val="24"/>
          <w:szCs w:val="24"/>
        </w:rPr>
        <w:t>已于</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年</w:t>
      </w:r>
      <w:r>
        <w:rPr>
          <w:rFonts w:hint="eastAsia" w:ascii="仿宋_GB2312" w:hAnsi="宋体" w:eastAsia="仿宋_GB2312" w:cs="仿宋_GB2312"/>
          <w:kern w:val="0"/>
          <w:sz w:val="24"/>
          <w:szCs w:val="24"/>
          <w:u w:val="single"/>
        </w:rPr>
        <w:t xml:space="preserve">  </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月</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日依法送达当事人。</w:t>
      </w:r>
      <w:bookmarkStart w:id="401" w:name="_Hlk31017997"/>
      <w:r>
        <w:rPr>
          <w:rFonts w:hint="eastAsia" w:ascii="仿宋_GB2312" w:hAnsi="宋体" w:eastAsia="仿宋_GB2312" w:cs="Times New Roman"/>
          <w:sz w:val="24"/>
          <w:szCs w:val="24"/>
          <w:u w:val="single"/>
        </w:rPr>
        <w:t xml:space="preserve">     </w:t>
      </w:r>
      <w:bookmarkEnd w:id="401"/>
      <w:r>
        <w:rPr>
          <w:rFonts w:hint="eastAsia" w:ascii="仿宋_GB2312" w:hAnsi="宋体" w:eastAsia="仿宋_GB2312" w:cs="Times New Roman"/>
          <w:sz w:val="24"/>
          <w:szCs w:val="24"/>
          <w:u w:val="single"/>
        </w:rPr>
        <w:t xml:space="preserve">     （关于行政复议和行政诉讼的情况说明）   </w:t>
      </w:r>
    </w:p>
    <w:p>
      <w:pPr>
        <w:autoSpaceDE w:val="0"/>
        <w:autoSpaceDN w:val="0"/>
        <w:adjustRightInd w:val="0"/>
        <w:snapToGrid w:val="0"/>
        <w:spacing w:line="360" w:lineRule="auto"/>
        <w:jc w:val="left"/>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w:t>
      </w:r>
    </w:p>
    <w:p>
      <w:pPr>
        <w:adjustRightInd w:val="0"/>
        <w:snapToGrid w:val="0"/>
        <w:spacing w:line="360" w:lineRule="auto"/>
        <w:ind w:firstLine="480" w:firstLineChars="200"/>
        <w:jc w:val="left"/>
        <w:rPr>
          <w:rFonts w:ascii="仿宋_GB2312" w:hAnsi="宋体" w:eastAsia="仿宋_GB2312" w:cs="Times New Roman"/>
          <w:sz w:val="24"/>
          <w:szCs w:val="24"/>
          <w:u w:val="single"/>
        </w:rPr>
      </w:pPr>
      <w:r>
        <w:rPr>
          <w:rFonts w:hint="eastAsia" w:ascii="仿宋_GB2312" w:hAnsi="宋体" w:eastAsia="仿宋_GB2312" w:cs="仿宋_GB2312"/>
          <w:kern w:val="0"/>
          <w:sz w:val="24"/>
          <w:szCs w:val="24"/>
        </w:rPr>
        <w:t>本机关于</w:t>
      </w:r>
      <w:bookmarkStart w:id="402" w:name="_Hlk44276705"/>
      <w:r>
        <w:rPr>
          <w:rFonts w:hint="eastAsia" w:ascii="仿宋_GB2312" w:hAnsi="宋体" w:eastAsia="仿宋_GB2312" w:cs="仿宋_GB2312"/>
          <w:kern w:val="0"/>
          <w:sz w:val="24"/>
          <w:szCs w:val="24"/>
          <w:u w:val="single"/>
        </w:rPr>
        <w:t xml:space="preserve">      </w:t>
      </w:r>
      <w:bookmarkEnd w:id="402"/>
      <w:r>
        <w:rPr>
          <w:rFonts w:hint="eastAsia" w:ascii="仿宋_GB2312" w:hAnsi="宋体" w:eastAsia="仿宋_GB2312" w:cs="仿宋_GB2312"/>
          <w:kern w:val="0"/>
          <w:sz w:val="24"/>
          <w:szCs w:val="24"/>
        </w:rPr>
        <w:t>年</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月</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日向当事人送达了《督促履行义务催告书》</w:t>
      </w:r>
      <w:r>
        <w:rPr>
          <w:rFonts w:hint="eastAsia" w:ascii="仿宋_GB2312" w:hAnsi="宋体" w:eastAsia="仿宋_GB2312"/>
          <w:color w:val="000000" w:themeColor="text1"/>
          <w:kern w:val="0"/>
          <w:sz w:val="24"/>
          <w:szCs w:val="24"/>
          <w14:textFill>
            <w14:solidFill>
              <w14:schemeClr w14:val="tx1"/>
            </w14:solidFill>
          </w14:textFill>
        </w:rPr>
        <w:t>（</w:t>
      </w:r>
      <w:r>
        <w:rPr>
          <w:rFonts w:hint="eastAsia" w:ascii="仿宋_GB2312" w:hAnsi="宋体" w:eastAsia="仿宋_GB2312" w:cs="仿宋_GB2312"/>
          <w:kern w:val="0"/>
          <w:sz w:val="24"/>
          <w:szCs w:val="24"/>
          <w:u w:val="single"/>
        </w:rPr>
        <w:t xml:space="preserve">     </w:t>
      </w:r>
      <w:r>
        <w:rPr>
          <w:rFonts w:hint="eastAsia" w:ascii="仿宋_GB2312" w:hAnsi="宋体" w:eastAsia="仿宋_GB2312"/>
          <w:sz w:val="24"/>
          <w:szCs w:val="24"/>
        </w:rPr>
        <w:t>医保催字</w:t>
      </w:r>
      <w:r>
        <w:rPr>
          <w:rFonts w:ascii="仿宋_GB2312" w:hAnsi="宋体" w:eastAsia="仿宋_GB2312"/>
          <w:sz w:val="24"/>
          <w:szCs w:val="24"/>
        </w:rPr>
        <w:t>〔20××〕</w:t>
      </w:r>
      <w:r>
        <w:rPr>
          <w:rFonts w:hint="eastAsia" w:ascii="仿宋_GB2312" w:eastAsia="仿宋_GB2312"/>
        </w:rPr>
        <w:t xml:space="preserve"> </w:t>
      </w:r>
      <w:r>
        <w:rPr>
          <w:rFonts w:hint="eastAsia" w:ascii="仿宋_GB2312" w:hAnsi="宋体" w:eastAsia="仿宋_GB2312"/>
          <w:sz w:val="24"/>
          <w:szCs w:val="24"/>
        </w:rPr>
        <w:t>第   号</w:t>
      </w:r>
      <w:r>
        <w:rPr>
          <w:rFonts w:hint="eastAsia" w:ascii="仿宋_GB2312" w:hAnsi="宋体" w:eastAsia="仿宋_GB2312"/>
          <w:color w:val="000000" w:themeColor="text1"/>
          <w:kern w:val="0"/>
          <w:sz w:val="24"/>
          <w:szCs w:val="24"/>
          <w14:textFill>
            <w14:solidFill>
              <w14:schemeClr w14:val="tx1"/>
            </w14:solidFill>
          </w14:textFill>
        </w:rPr>
        <w:t>）</w:t>
      </w:r>
      <w:r>
        <w:rPr>
          <w:rFonts w:hint="eastAsia" w:ascii="仿宋_GB2312" w:hAnsi="宋体" w:eastAsia="仿宋_GB2312" w:cs="Times New Roman"/>
          <w:sz w:val="24"/>
          <w:szCs w:val="24"/>
        </w:rPr>
        <w:t>进行催告，责令当事人于</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p>
    <w:p>
      <w:pPr>
        <w:adjustRightInd w:val="0"/>
        <w:snapToGrid w:val="0"/>
        <w:spacing w:line="360" w:lineRule="auto"/>
        <w:jc w:val="left"/>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日前履行本机关依法作出的行政决定，当事人无正当理由逾期仍未履行义务，也未申请行政复议或者提起行政诉讼。</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日本机关与当事人达成执行协议，但当事人仍未履行。根据《行政强制法》第五十三条、第五十四条的规定，特申请贵院强制执行。</w:t>
      </w:r>
    </w:p>
    <w:p>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一、当事人基本情况：</w:t>
      </w:r>
    </w:p>
    <w:p>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□姓名：</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身份证号码：</w:t>
      </w:r>
      <w:r>
        <w:rPr>
          <w:rFonts w:hint="eastAsia" w:ascii="仿宋_GB2312" w:hAnsi="宋体" w:eastAsia="仿宋_GB2312" w:cs="Times New Roman"/>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住址：</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联系电话：</w:t>
      </w:r>
      <w:r>
        <w:rPr>
          <w:rFonts w:hint="eastAsia" w:ascii="仿宋_GB2312" w:hAnsi="宋体" w:eastAsia="仿宋_GB2312" w:cs="Times New Roman"/>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□名称：</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法定代表人（负责人）：</w:t>
      </w:r>
      <w:r>
        <w:rPr>
          <w:rFonts w:hint="eastAsia" w:ascii="仿宋_GB2312" w:hAnsi="宋体" w:eastAsia="仿宋_GB2312" w:cs="Times New Roman"/>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地址：</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联系电话：</w:t>
      </w:r>
      <w:r>
        <w:rPr>
          <w:rFonts w:hint="eastAsia" w:ascii="仿宋_GB2312" w:hAnsi="宋体" w:eastAsia="仿宋_GB2312" w:cs="Times New Roman"/>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二、申请机关的情况：</w:t>
      </w:r>
    </w:p>
    <w:p>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Times New Roman"/>
          <w:sz w:val="24"/>
          <w:szCs w:val="24"/>
        </w:rPr>
        <w:t>申请机关名称：</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法定代表人：</w:t>
      </w:r>
      <w:r>
        <w:rPr>
          <w:rFonts w:hint="eastAsia" w:ascii="仿宋_GB2312" w:hAnsi="宋体" w:eastAsia="仿宋_GB2312" w:cs="Times New Roman"/>
          <w:sz w:val="24"/>
          <w:szCs w:val="24"/>
          <w:u w:val="single"/>
        </w:rPr>
        <w:t xml:space="preserve">                   </w:t>
      </w:r>
    </w:p>
    <w:p>
      <w:pPr>
        <w:adjustRightInd w:val="0"/>
        <w:snapToGrid w:val="0"/>
        <w:spacing w:line="360" w:lineRule="auto"/>
        <w:ind w:firstLine="480" w:firstLineChars="200"/>
        <w:rPr>
          <w:rFonts w:ascii="仿宋_GB2312" w:hAnsi="宋体" w:eastAsia="仿宋_GB2312" w:cs="仿宋_GB2312"/>
          <w:kern w:val="0"/>
          <w:sz w:val="24"/>
          <w:szCs w:val="24"/>
          <w:u w:val="single"/>
        </w:rPr>
      </w:pPr>
      <w:r>
        <w:rPr>
          <w:rFonts w:hint="eastAsia" w:ascii="仿宋_GB2312" w:hAnsi="宋体" w:eastAsia="仿宋_GB2312" w:cs="仿宋_GB2312"/>
          <w:kern w:val="0"/>
          <w:sz w:val="24"/>
          <w:szCs w:val="24"/>
        </w:rPr>
        <w:t xml:space="preserve">单位地址： </w:t>
      </w:r>
      <w:r>
        <w:rPr>
          <w:rFonts w:hint="eastAsia" w:ascii="仿宋_GB2312" w:hAnsi="宋体" w:eastAsia="仿宋_GB2312" w:cs="仿宋_GB2312"/>
          <w:kern w:val="0"/>
          <w:sz w:val="24"/>
          <w:szCs w:val="24"/>
          <w:u w:val="single"/>
        </w:rPr>
        <w:t xml:space="preserve">                                                      </w:t>
      </w:r>
    </w:p>
    <w:p>
      <w:pPr>
        <w:adjustRightInd w:val="0"/>
        <w:snapToGrid w:val="0"/>
        <w:spacing w:line="360" w:lineRule="auto"/>
        <w:ind w:firstLine="480" w:firstLineChars="200"/>
        <w:rPr>
          <w:rFonts w:ascii="仿宋_GB2312" w:hAnsi="宋体" w:eastAsia="仿宋_GB2312" w:cs="仿宋_GB2312"/>
          <w:kern w:val="0"/>
          <w:sz w:val="24"/>
          <w:szCs w:val="24"/>
          <w:u w:val="single"/>
        </w:rPr>
      </w:pPr>
      <w:r>
        <w:rPr>
          <w:rFonts w:hint="eastAsia" w:ascii="仿宋_GB2312" w:hAnsi="宋体" w:eastAsia="仿宋_GB2312" w:cs="仿宋_GB2312"/>
          <w:kern w:val="0"/>
          <w:sz w:val="24"/>
          <w:szCs w:val="24"/>
        </w:rPr>
        <w:t>联系人：</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 xml:space="preserve"> 联系电话： </w:t>
      </w:r>
      <w:r>
        <w:rPr>
          <w:rFonts w:hint="eastAsia" w:ascii="仿宋_GB2312" w:hAnsi="宋体" w:eastAsia="仿宋_GB2312" w:cs="仿宋_GB2312"/>
          <w:kern w:val="0"/>
          <w:sz w:val="24"/>
          <w:szCs w:val="24"/>
          <w:u w:val="single"/>
        </w:rPr>
        <w:t xml:space="preserve">                    </w:t>
      </w:r>
    </w:p>
    <w:p>
      <w:pPr>
        <w:adjustRightInd w:val="0"/>
        <w:snapToGrid w:val="0"/>
        <w:spacing w:line="360" w:lineRule="auto"/>
        <w:ind w:firstLine="480" w:firstLineChars="200"/>
        <w:rPr>
          <w:rFonts w:ascii="仿宋_GB2312" w:hAnsi="宋体" w:eastAsia="仿宋_GB2312" w:cs="Times New Roman"/>
          <w:sz w:val="24"/>
          <w:szCs w:val="24"/>
          <w:u w:val="single"/>
        </w:rPr>
      </w:pPr>
      <w:r>
        <w:rPr>
          <w:rFonts w:hint="eastAsia" w:ascii="仿宋_GB2312" w:hAnsi="宋体" w:eastAsia="仿宋_GB2312" w:cs="仿宋_GB2312"/>
          <w:kern w:val="0"/>
          <w:sz w:val="24"/>
          <w:szCs w:val="24"/>
        </w:rPr>
        <w:t>委托代理人：</w:t>
      </w:r>
      <w:r>
        <w:rPr>
          <w:rFonts w:hint="eastAsia"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 xml:space="preserve"> 联系电话：</w:t>
      </w:r>
      <w:r>
        <w:rPr>
          <w:rFonts w:hint="eastAsia" w:ascii="仿宋_GB2312" w:hAnsi="宋体" w:eastAsia="仿宋_GB2312" w:cs="仿宋_GB2312"/>
          <w:kern w:val="0"/>
          <w:sz w:val="24"/>
          <w:szCs w:val="24"/>
          <w:u w:val="single"/>
        </w:rPr>
        <w:t xml:space="preserve">                      </w:t>
      </w:r>
    </w:p>
    <w:p>
      <w:pPr>
        <w:adjustRightInd w:val="0"/>
        <w:snapToGrid w:val="0"/>
        <w:spacing w:line="360" w:lineRule="auto"/>
        <w:ind w:firstLine="480" w:firstLineChars="200"/>
        <w:jc w:val="left"/>
        <w:rPr>
          <w:rFonts w:ascii="仿宋_GB2312" w:hAnsi="宋体" w:eastAsia="仿宋_GB2312" w:cs="Times New Roman"/>
          <w:sz w:val="24"/>
          <w:szCs w:val="24"/>
        </w:rPr>
      </w:pPr>
      <w:r>
        <w:rPr>
          <w:rFonts w:hint="eastAsia" w:ascii="仿宋_GB2312" w:hAnsi="宋体" w:eastAsia="仿宋_GB2312" w:cs="Times New Roman"/>
          <w:sz w:val="24"/>
          <w:szCs w:val="24"/>
        </w:rPr>
        <w:t>三、申请执行的内容：</w:t>
      </w:r>
      <w:bookmarkStart w:id="403" w:name="_Hlk4919313"/>
    </w:p>
    <w:p>
      <w:pPr>
        <w:adjustRightInd w:val="0"/>
        <w:snapToGrid w:val="0"/>
        <w:spacing w:line="360" w:lineRule="auto"/>
        <w:ind w:firstLine="480" w:firstLineChars="200"/>
        <w:jc w:val="left"/>
        <w:rPr>
          <w:rFonts w:ascii="仿宋_GB2312" w:hAnsi="宋体" w:eastAsia="仿宋_GB2312" w:cs="Times New Roman"/>
          <w:sz w:val="24"/>
          <w:szCs w:val="24"/>
          <w:u w:val="single"/>
        </w:rPr>
      </w:pPr>
      <w:bookmarkStart w:id="404" w:name="_Hlk29472877"/>
      <w:r>
        <w:rPr>
          <w:rFonts w:hint="eastAsia" w:ascii="仿宋_GB2312" w:hAnsi="宋体" w:eastAsia="仿宋_GB2312" w:cs="Times New Roman"/>
          <w:sz w:val="24"/>
          <w:szCs w:val="24"/>
          <w:u w:val="single"/>
        </w:rPr>
        <w:t xml:space="preserve">                                                                 </w:t>
      </w:r>
      <w:bookmarkEnd w:id="403"/>
    </w:p>
    <w:p>
      <w:pPr>
        <w:adjustRightInd w:val="0"/>
        <w:snapToGrid w:val="0"/>
        <w:spacing w:line="360" w:lineRule="auto"/>
        <w:jc w:val="left"/>
        <w:rPr>
          <w:rFonts w:ascii="仿宋_GB2312" w:hAnsi="宋体" w:eastAsia="仿宋_GB2312" w:cs="Times New Roman"/>
          <w:sz w:val="24"/>
          <w:szCs w:val="24"/>
          <w:u w:val="single"/>
        </w:rPr>
      </w:pPr>
      <w:r>
        <w:rPr>
          <w:rFonts w:hint="eastAsia" w:ascii="仿宋_GB2312" w:hAnsi="宋体" w:eastAsia="仿宋_GB2312" w:cs="Times New Roman"/>
          <w:sz w:val="24"/>
          <w:szCs w:val="24"/>
          <w:u w:val="single"/>
        </w:rPr>
        <w:t xml:space="preserve">                                                                     </w:t>
      </w:r>
    </w:p>
    <w:bookmarkEnd w:id="404"/>
    <w:p>
      <w:pPr>
        <w:adjustRightInd w:val="0"/>
        <w:snapToGrid w:val="0"/>
        <w:spacing w:line="360" w:lineRule="auto"/>
        <w:jc w:val="left"/>
        <w:rPr>
          <w:rFonts w:ascii="仿宋_GB2312" w:hAnsi="宋体" w:eastAsia="仿宋_GB2312" w:cs="Times New Roman"/>
          <w:sz w:val="24"/>
          <w:szCs w:val="24"/>
          <w:u w:val="single"/>
        </w:rPr>
      </w:pPr>
      <w:r>
        <w:rPr>
          <w:rFonts w:hint="eastAsia" w:ascii="仿宋_GB2312" w:hAnsi="宋体" w:eastAsia="仿宋_GB2312" w:cs="Times New Roman"/>
          <w:sz w:val="24"/>
          <w:szCs w:val="24"/>
          <w:u w:val="single"/>
        </w:rPr>
        <w:t xml:space="preserve">                                                                     </w:t>
      </w:r>
    </w:p>
    <w:p>
      <w:pPr>
        <w:adjustRightInd w:val="0"/>
        <w:snapToGrid w:val="0"/>
        <w:spacing w:line="360" w:lineRule="auto"/>
        <w:jc w:val="left"/>
        <w:rPr>
          <w:rFonts w:ascii="仿宋_GB2312" w:hAnsi="宋体" w:eastAsia="仿宋_GB2312" w:cs="Times New Roman"/>
          <w:sz w:val="24"/>
          <w:szCs w:val="24"/>
        </w:rPr>
      </w:pP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u w:val="single"/>
        </w:rPr>
      </w:pP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附： </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1.《行政处罚决定书》及作出决定的事实、理由和依据；</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2.当事人意见及行政机关催告情况；</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3.申请强制执行标的情况；</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4.医疗保障部门法定代表人身份证明、授权委托书、受托人身份证明等；</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5.执行协议等其他依法需要提交的材料。</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p>
    <w:p>
      <w:pPr>
        <w:wordWrap w:val="0"/>
        <w:autoSpaceDE w:val="0"/>
        <w:autoSpaceDN w:val="0"/>
        <w:adjustRightInd w:val="0"/>
        <w:snapToGrid w:val="0"/>
        <w:spacing w:line="360" w:lineRule="auto"/>
        <w:ind w:right="720" w:firstLine="480" w:firstLineChars="200"/>
        <w:jc w:val="righ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医疗保障部门负责人签名：           </w:t>
      </w:r>
    </w:p>
    <w:p>
      <w:pPr>
        <w:autoSpaceDE w:val="0"/>
        <w:autoSpaceDN w:val="0"/>
        <w:adjustRightInd w:val="0"/>
        <w:snapToGrid w:val="0"/>
        <w:spacing w:line="360" w:lineRule="auto"/>
        <w:ind w:right="720" w:firstLine="480" w:firstLineChars="200"/>
        <w:jc w:val="right"/>
        <w:rPr>
          <w:rFonts w:ascii="仿宋_GB2312" w:hAnsi="宋体" w:eastAsia="仿宋_GB2312" w:cs="仿宋_GB2312"/>
          <w:kern w:val="0"/>
          <w:sz w:val="24"/>
          <w:szCs w:val="24"/>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×××医疗保障局（公章）</w:t>
      </w:r>
    </w:p>
    <w:p>
      <w:pPr>
        <w:widowControl/>
        <w:autoSpaceDN w:val="0"/>
        <w:snapToGrid w:val="0"/>
        <w:spacing w:line="360" w:lineRule="auto"/>
        <w:ind w:right="630" w:rightChars="300" w:firstLine="480" w:firstLineChars="200"/>
        <w:jc w:val="righ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年   月   日</w:t>
      </w:r>
    </w:p>
    <w:p>
      <w:pPr>
        <w:widowControl/>
        <w:autoSpaceDN w:val="0"/>
        <w:snapToGrid w:val="0"/>
        <w:spacing w:line="360" w:lineRule="auto"/>
        <w:ind w:right="630" w:rightChars="300" w:firstLine="480" w:firstLineChars="200"/>
        <w:jc w:val="left"/>
        <w:rPr>
          <w:rFonts w:ascii="仿宋_GB2312" w:hAnsi="宋体" w:eastAsia="仿宋_GB2312" w:cs="黑体"/>
          <w:kern w:val="0"/>
          <w:sz w:val="24"/>
          <w:szCs w:val="24"/>
        </w:rPr>
      </w:pPr>
    </w:p>
    <w:p>
      <w:pPr>
        <w:widowControl/>
        <w:autoSpaceDN w:val="0"/>
        <w:snapToGrid w:val="0"/>
        <w:spacing w:line="360" w:lineRule="auto"/>
        <w:ind w:right="630" w:rightChars="300" w:firstLine="480" w:firstLineChars="200"/>
        <w:jc w:val="left"/>
        <w:rPr>
          <w:rFonts w:ascii="仿宋_GB2312" w:hAnsi="宋体" w:eastAsia="仿宋_GB2312" w:cs="黑体"/>
          <w:kern w:val="0"/>
          <w:sz w:val="24"/>
          <w:szCs w:val="24"/>
        </w:rPr>
      </w:pPr>
    </w:p>
    <w:p>
      <w:pPr>
        <w:widowControl/>
        <w:autoSpaceDN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s="黑体"/>
          <w:kern w:val="0"/>
          <w:sz w:val="24"/>
          <w:szCs w:val="24"/>
        </w:rPr>
        <w:t>（本文书一式三份，一份交人民法院，一份随卷归档，一份本机关留存。）</w:t>
      </w:r>
      <w:r>
        <w:rPr>
          <w:rFonts w:hint="eastAsia" w:ascii="仿宋_GB2312" w:hAnsi="宋体" w:eastAsia="仿宋_GB2312"/>
          <w:color w:val="000000" w:themeColor="text1"/>
          <w:kern w:val="0"/>
          <w:sz w:val="24"/>
          <w:szCs w:val="24"/>
          <w14:textFill>
            <w14:solidFill>
              <w14:schemeClr w14:val="tx1"/>
            </w14:solidFill>
          </w14:textFill>
        </w:rPr>
        <w:br w:type="page"/>
      </w:r>
    </w:p>
    <w:p>
      <w:pPr>
        <w:adjustRightInd w:val="0"/>
        <w:snapToGrid w:val="0"/>
        <w:spacing w:line="360" w:lineRule="auto"/>
        <w:ind w:firstLine="600" w:firstLineChars="200"/>
        <w:jc w:val="center"/>
        <w:rPr>
          <w:rFonts w:ascii="仿宋_GB2312" w:hAnsi="宋体" w:eastAsia="仿宋_GB2312"/>
          <w:sz w:val="30"/>
          <w:szCs w:val="30"/>
        </w:rPr>
      </w:pPr>
      <w:bookmarkStart w:id="405" w:name="_Hlk29404345"/>
      <w:bookmarkStart w:id="406" w:name="_Hlk29197485"/>
      <w:r>
        <w:rPr>
          <w:rFonts w:hint="eastAsia" w:ascii="仿宋_GB2312" w:hAnsi="宋体" w:eastAsia="仿宋_GB2312"/>
          <w:sz w:val="30"/>
          <w:szCs w:val="30"/>
        </w:rPr>
        <w:t>填写说明</w:t>
      </w:r>
    </w:p>
    <w:bookmarkEnd w:id="405"/>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cs="Times New Roman"/>
          <w:color w:val="000000"/>
          <w:sz w:val="24"/>
          <w:szCs w:val="24"/>
        </w:rPr>
        <w:t>对当事人经催告逾期不履行《行政处罚决定书》</w:t>
      </w:r>
      <w:r>
        <w:rPr>
          <w:rFonts w:hint="eastAsia" w:ascii="仿宋_GB2312" w:hAnsi="宋体" w:eastAsia="仿宋_GB2312" w:cs="仿宋_GB2312"/>
          <w:kern w:val="0"/>
          <w:sz w:val="24"/>
          <w:szCs w:val="24"/>
        </w:rPr>
        <w:t>中</w:t>
      </w:r>
      <w:r>
        <w:rPr>
          <w:rFonts w:hint="eastAsia" w:ascii="仿宋_GB2312" w:hAnsi="宋体" w:eastAsia="仿宋_GB2312" w:cs="Times New Roman"/>
          <w:color w:val="000000"/>
          <w:sz w:val="24"/>
          <w:szCs w:val="24"/>
        </w:rPr>
        <w:t>作出的处罚决定，向人民法院依法申请强制执行。</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（二）有申请强制执行法院的名称。</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（三）写明《行政处罚决定书》的基本信息，包括名称、发文文号、文书作出日期、送达日期。</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（四）有催告信息，如《督促履行义务催告书》的名称、文号和送达日期。</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行政复议和行政诉讼的情况说明。如“当事人在法定期限内既未申请行政复议又未提起行政诉讼”；经过行政复议的，写明“复议决定书送达后当事人未提起行政诉讼”；经过人民法院一审判决的，写明“第一审行政判决后当事人未提出上诉”；经过人民法院一审裁定的，写明“第一审行政裁定后当事人未提出上诉”；经过人民法院二审的，写明“第二审行政判决书已经送达”。</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（六）有当事人基本信息。当事人为个人的，勾选并填写姓名、身份证号码、住址、电话；当事人为法人或者其他组织的，勾选并填写单位名称、法定代表人（负责人）姓名、地址、电话。</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（七）有申请机关的基本信息，如医疗保障部门的名称、地址、法定代表人姓名、联系电话。有委托代理人的，写明委托代理人姓名、电话。</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（八）有申请强制执行的内容。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（九）有医疗保障部门负责人签名、医疗保障部门公章、作出日期。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bookmarkEnd w:id="406"/>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（一）根据《行政强制法》的规定，随附的材料应该包括行政决定书及作出决定的事实、理由和依据；当事人的意见及行政机关催告情况；申请强制执行标的情况；法律、行政法规规定的其他材料。</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（二）注意申请的期限。医疗保障部门要及时向人民法院申请强制执行，可在下列期限内尽早提起：</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1.《行政处理决定书》送达后当事人未申请行政复议且未提起行政诉讼的，在文书送达之日起6个月后起算的3个月内；</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2.《复议决定书》送达后当事人未提起行政诉讼的，在《复议决定书》送达之日起15日后起算的3个月内；</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3.第一审行政判决后当事人未提出上诉的，在判决书送达之日起15日后起算的3个月内；</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4.第一审行政裁定后当事人未提出上诉的，在裁定书送达之日起10日后起算的3个月内；</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5.第二审行政判决书送达之日起3个月内。</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黑体"/>
          <w:kern w:val="0"/>
          <w:sz w:val="24"/>
          <w:szCs w:val="24"/>
        </w:rPr>
      </w:pPr>
      <w:r>
        <w:rPr>
          <w:rFonts w:hint="eastAsia" w:ascii="仿宋_GB2312" w:hAnsi="宋体" w:eastAsia="仿宋_GB2312" w:cs="黑体"/>
          <w:kern w:val="0"/>
          <w:sz w:val="24"/>
          <w:szCs w:val="24"/>
        </w:rPr>
        <w:t>环保部执法文书样式指引</w:t>
      </w:r>
    </w:p>
    <w:p>
      <w:pPr>
        <w:autoSpaceDE w:val="0"/>
        <w:autoSpaceDN w:val="0"/>
        <w:adjustRightInd w:val="0"/>
        <w:snapToGrid w:val="0"/>
        <w:spacing w:line="360" w:lineRule="auto"/>
        <w:ind w:left="900"/>
        <w:jc w:val="left"/>
        <w:rPr>
          <w:rFonts w:ascii="仿宋_GB2312" w:hAnsi="华文楷体" w:eastAsia="仿宋_GB2312" w:cs="黑体"/>
          <w:kern w:val="0"/>
          <w:sz w:val="24"/>
          <w:szCs w:val="24"/>
        </w:rPr>
      </w:pPr>
    </w:p>
    <w:p>
      <w:pPr>
        <w:widowControl/>
        <w:jc w:val="left"/>
        <w:rPr>
          <w:rFonts w:ascii="仿宋_GB2312" w:hAnsi="华文楷体" w:eastAsia="仿宋_GB2312" w:cs="黑体"/>
          <w:kern w:val="0"/>
          <w:sz w:val="24"/>
          <w:szCs w:val="24"/>
        </w:rPr>
      </w:pPr>
      <w:r>
        <w:rPr>
          <w:rFonts w:hint="eastAsia" w:ascii="仿宋_GB2312" w:hAnsi="华文楷体" w:eastAsia="仿宋_GB2312" w:cs="黑体"/>
          <w:kern w:val="0"/>
          <w:sz w:val="24"/>
          <w:szCs w:val="24"/>
        </w:rPr>
        <w:br w:type="page"/>
      </w:r>
    </w:p>
    <w:p>
      <w:pPr>
        <w:pStyle w:val="3"/>
        <w:rPr>
          <w:rFonts w:ascii="楷体" w:hAnsi="楷体" w:eastAsia="楷体"/>
        </w:rPr>
      </w:pPr>
      <w:bookmarkStart w:id="407" w:name="_Toc31185397"/>
      <w:bookmarkStart w:id="408" w:name="_Toc44489530"/>
      <w:r>
        <w:rPr>
          <w:rFonts w:hint="eastAsia" w:ascii="楷体" w:hAnsi="楷体" w:eastAsia="楷体"/>
        </w:rPr>
        <w:t>（七）结案阶段</w:t>
      </w:r>
      <w:bookmarkEnd w:id="407"/>
      <w:bookmarkEnd w:id="408"/>
    </w:p>
    <w:p>
      <w:pPr>
        <w:pStyle w:val="31"/>
        <w:jc w:val="left"/>
        <w:rPr>
          <w:rFonts w:ascii="仿宋_GB2312" w:eastAsia="仿宋_GB2312"/>
          <w:sz w:val="28"/>
          <w:szCs w:val="28"/>
        </w:rPr>
      </w:pPr>
      <w:bookmarkStart w:id="409" w:name="_Toc44489531"/>
      <w:r>
        <w:rPr>
          <w:rFonts w:hint="eastAsia" w:ascii="仿宋_GB2312" w:eastAsia="仿宋_GB2312"/>
          <w:sz w:val="28"/>
          <w:szCs w:val="28"/>
        </w:rPr>
        <w:t>1. 行政检查</w:t>
      </w:r>
      <w:bookmarkEnd w:id="409"/>
    </w:p>
    <w:p>
      <w:pPr>
        <w:adjustRightInd w:val="0"/>
        <w:snapToGrid w:val="0"/>
        <w:spacing w:line="360" w:lineRule="auto"/>
        <w:ind w:firstLine="480" w:firstLineChars="200"/>
        <w:rPr>
          <w:rFonts w:ascii="仿宋_GB2312" w:eastAsia="仿宋_GB2312"/>
        </w:rPr>
      </w:pPr>
      <w:r>
        <w:rPr>
          <w:rFonts w:hint="eastAsia" w:ascii="仿宋_GB2312" w:hAnsi="宋体" w:eastAsia="仿宋_GB2312"/>
          <w:sz w:val="24"/>
          <w:szCs w:val="24"/>
        </w:rPr>
        <w:t>对于行政检查，检查人员应当认真收集、整理检查资料，将记录检查过程、反映检查结果、证实检查结论的各类文件、数据、资料等归入检查档案。</w:t>
      </w:r>
    </w:p>
    <w:p>
      <w:pPr>
        <w:pStyle w:val="31"/>
        <w:jc w:val="left"/>
        <w:rPr>
          <w:rFonts w:ascii="仿宋_GB2312" w:eastAsia="仿宋_GB2312"/>
          <w:sz w:val="28"/>
          <w:szCs w:val="28"/>
        </w:rPr>
      </w:pPr>
      <w:bookmarkStart w:id="410" w:name="_Toc44489532"/>
      <w:r>
        <w:rPr>
          <w:rFonts w:hint="eastAsia" w:ascii="仿宋_GB2312" w:eastAsia="仿宋_GB2312"/>
          <w:sz w:val="28"/>
          <w:szCs w:val="28"/>
        </w:rPr>
        <w:t>2. 行政处罚</w:t>
      </w:r>
      <w:bookmarkEnd w:id="410"/>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行政处罚决定执行完毕或出现其他应予结案的情形时，办案机构应当在15个工作日内填写《结案审批表》，经医疗保障行政部门负责人批准后，予以结案。应予结案的情形主要包括：（1）行政处罚决定执行完毕的；（2）人民法院裁定终结执行的；（3）案件终止调查的；（4）作出不予行政处罚决定或撤销案件决定，或决定移送公安机关或其他行政机关的；（5）其他应予结案的情形。</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结案后，执法人员应当将案件材料按照档案管理有关规定立卷归档。案卷归档应当一案一卷、材料齐全、规范有序。</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widowControl/>
        <w:autoSpaceDN w:val="0"/>
        <w:snapToGrid w:val="0"/>
        <w:spacing w:line="540" w:lineRule="exact"/>
        <w:jc w:val="center"/>
        <w:rPr>
          <w:rFonts w:ascii="方正小标宋简体" w:hAnsi="楷体" w:eastAsia="方正小标宋简体"/>
          <w:bCs/>
          <w:color w:val="000000" w:themeColor="text1"/>
          <w:kern w:val="0"/>
          <w:sz w:val="30"/>
          <w:szCs w:val="30"/>
          <w14:textFill>
            <w14:solidFill>
              <w14:schemeClr w14:val="tx1"/>
            </w14:solidFill>
          </w14:textFill>
        </w:rPr>
      </w:pPr>
      <w:r>
        <w:rPr>
          <w:rFonts w:hint="eastAsia" w:ascii="方正小标宋简体" w:hAnsi="楷体" w:eastAsia="方正小标宋简体"/>
          <w:sz w:val="30"/>
          <w:szCs w:val="30"/>
        </w:rPr>
        <w:t>×××</w:t>
      </w:r>
      <w:r>
        <w:rPr>
          <w:rFonts w:hint="eastAsia" w:ascii="方正小标宋简体" w:hAnsi="楷体" w:eastAsia="方正小标宋简体"/>
          <w:bCs/>
          <w:color w:val="000000" w:themeColor="text1"/>
          <w:kern w:val="0"/>
          <w:sz w:val="30"/>
          <w:szCs w:val="30"/>
          <w14:textFill>
            <w14:solidFill>
              <w14:schemeClr w14:val="tx1"/>
            </w14:solidFill>
          </w14:textFill>
        </w:rPr>
        <w:t>医疗保障局</w:t>
      </w:r>
    </w:p>
    <w:p>
      <w:pPr>
        <w:spacing w:before="240" w:after="60"/>
        <w:jc w:val="center"/>
        <w:outlineLvl w:val="2"/>
        <w:rPr>
          <w:rFonts w:ascii="方正小标宋简体" w:hAnsi="楷体" w:eastAsia="方正小标宋简体" w:cstheme="majorBidi"/>
          <w:b/>
          <w:bCs/>
          <w:sz w:val="36"/>
          <w:szCs w:val="32"/>
        </w:rPr>
      </w:pPr>
      <w:bookmarkStart w:id="411" w:name="_Toc31185398"/>
      <w:bookmarkStart w:id="412" w:name="_Toc29405052"/>
      <w:bookmarkStart w:id="413" w:name="_Toc44489533"/>
      <w:r>
        <w:rPr>
          <w:rFonts w:hint="eastAsia" w:ascii="方正小标宋简体" w:hAnsi="楷体" w:eastAsia="方正小标宋简体" w:cstheme="majorBidi"/>
          <w:b/>
          <w:bCs/>
          <w:sz w:val="36"/>
          <w:szCs w:val="32"/>
        </w:rPr>
        <w:t>结案审批表</w:t>
      </w:r>
      <w:bookmarkEnd w:id="411"/>
      <w:bookmarkEnd w:id="412"/>
      <w:bookmarkEnd w:id="413"/>
    </w:p>
    <w:p/>
    <w:tbl>
      <w:tblPr>
        <w:tblStyle w:val="21"/>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266"/>
        <w:gridCol w:w="2693"/>
        <w:gridCol w:w="1134"/>
        <w:gridCol w:w="22"/>
        <w:gridCol w:w="971"/>
        <w:gridCol w:w="1405"/>
        <w:gridCol w:w="13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81" w:hRule="atLeast"/>
          <w:jc w:val="center"/>
        </w:trPr>
        <w:tc>
          <w:tcPr>
            <w:tcW w:w="1266" w:type="dxa"/>
            <w:vAlign w:val="center"/>
          </w:tcPr>
          <w:p>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当事人名称/姓名</w:t>
            </w:r>
          </w:p>
        </w:tc>
        <w:tc>
          <w:tcPr>
            <w:tcW w:w="2693" w:type="dxa"/>
            <w:vAlign w:val="center"/>
          </w:tcPr>
          <w:p>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c>
          <w:tcPr>
            <w:tcW w:w="1134" w:type="dxa"/>
            <w:vAlign w:val="center"/>
          </w:tcPr>
          <w:p>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法定代表人</w:t>
            </w:r>
          </w:p>
        </w:tc>
        <w:tc>
          <w:tcPr>
            <w:tcW w:w="3752" w:type="dxa"/>
            <w:gridSpan w:val="4"/>
            <w:vAlign w:val="center"/>
          </w:tcPr>
          <w:p>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6" w:hRule="atLeast"/>
          <w:jc w:val="center"/>
        </w:trPr>
        <w:tc>
          <w:tcPr>
            <w:tcW w:w="1266" w:type="dxa"/>
            <w:vAlign w:val="center"/>
          </w:tcPr>
          <w:p>
            <w:pPr>
              <w:topLinePunct/>
              <w:autoSpaceDN w:val="0"/>
              <w:snapToGrid w:val="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工作单位</w:t>
            </w:r>
          </w:p>
        </w:tc>
        <w:tc>
          <w:tcPr>
            <w:tcW w:w="2693" w:type="dxa"/>
            <w:vAlign w:val="center"/>
          </w:tcPr>
          <w:p>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c>
          <w:tcPr>
            <w:tcW w:w="1134" w:type="dxa"/>
            <w:vAlign w:val="center"/>
          </w:tcPr>
          <w:p>
            <w:pPr>
              <w:topLinePunct/>
              <w:autoSpaceDN w:val="0"/>
              <w:snapToGrid w:val="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职务</w:t>
            </w:r>
          </w:p>
        </w:tc>
        <w:tc>
          <w:tcPr>
            <w:tcW w:w="3752" w:type="dxa"/>
            <w:gridSpan w:val="4"/>
            <w:vAlign w:val="center"/>
          </w:tcPr>
          <w:p>
            <w:pPr>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地址或住址</w:t>
            </w:r>
          </w:p>
        </w:tc>
        <w:tc>
          <w:tcPr>
            <w:tcW w:w="7579" w:type="dxa"/>
            <w:gridSpan w:val="6"/>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案由</w:t>
            </w:r>
          </w:p>
        </w:tc>
        <w:tc>
          <w:tcPr>
            <w:tcW w:w="4820" w:type="dxa"/>
            <w:gridSpan w:val="4"/>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c>
          <w:tcPr>
            <w:tcW w:w="1405"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立案时间</w:t>
            </w:r>
          </w:p>
        </w:tc>
        <w:tc>
          <w:tcPr>
            <w:tcW w:w="1354"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案件来源</w:t>
            </w:r>
          </w:p>
        </w:tc>
        <w:tc>
          <w:tcPr>
            <w:tcW w:w="7579" w:type="dxa"/>
            <w:gridSpan w:val="6"/>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行政</w:t>
            </w:r>
            <w:r>
              <w:rPr>
                <w:rFonts w:hint="eastAsia" w:ascii="仿宋_GB2312" w:hAnsi="宋体" w:eastAsia="仿宋_GB2312"/>
                <w:color w:val="000000" w:themeColor="text1"/>
                <w:kern w:val="0"/>
                <w:szCs w:val="21"/>
                <w14:textFill>
                  <w14:solidFill>
                    <w14:schemeClr w14:val="tx1"/>
                  </w14:solidFill>
                </w14:textFill>
              </w:rPr>
              <w:t>决定</w:t>
            </w:r>
          </w:p>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文书文号</w:t>
            </w:r>
          </w:p>
        </w:tc>
        <w:tc>
          <w:tcPr>
            <w:tcW w:w="2693"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c>
          <w:tcPr>
            <w:tcW w:w="1156" w:type="dxa"/>
            <w:gridSpan w:val="2"/>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送达时间</w:t>
            </w:r>
          </w:p>
        </w:tc>
        <w:tc>
          <w:tcPr>
            <w:tcW w:w="3730" w:type="dxa"/>
            <w:gridSpan w:val="3"/>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876"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案件</w:t>
            </w:r>
          </w:p>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简要</w:t>
            </w:r>
          </w:p>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情况</w:t>
            </w:r>
          </w:p>
        </w:tc>
        <w:tc>
          <w:tcPr>
            <w:tcW w:w="7579" w:type="dxa"/>
            <w:gridSpan w:val="6"/>
            <w:vAlign w:val="center"/>
          </w:tcPr>
          <w:p>
            <w:pPr>
              <w:widowControl/>
              <w:topLinePunct/>
              <w:autoSpaceDN w:val="0"/>
              <w:snapToGrid w:val="0"/>
              <w:rPr>
                <w:rFonts w:ascii="仿宋_GB2312" w:hAnsi="宋体" w:eastAsia="仿宋_GB2312"/>
                <w:color w:val="000000" w:themeColor="text1"/>
                <w:kern w:val="0"/>
                <w:szCs w:val="21"/>
                <w:lang w:eastAsia="en-US"/>
                <w14:textFill>
                  <w14:solidFill>
                    <w14:schemeClr w14:val="tx1"/>
                  </w14:solidFill>
                </w14:textFill>
              </w:rPr>
            </w:pPr>
          </w:p>
          <w:p>
            <w:pPr>
              <w:widowControl/>
              <w:topLinePunct/>
              <w:autoSpaceDN w:val="0"/>
              <w:snapToGrid w:val="0"/>
              <w:rPr>
                <w:rFonts w:ascii="仿宋_GB2312" w:hAnsi="宋体" w:eastAsia="仿宋_GB2312"/>
                <w:color w:val="000000" w:themeColor="text1"/>
                <w:kern w:val="0"/>
                <w:szCs w:val="21"/>
                <w:lang w:eastAsia="en-US"/>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00"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结案方式</w:t>
            </w:r>
          </w:p>
        </w:tc>
        <w:tc>
          <w:tcPr>
            <w:tcW w:w="7579" w:type="dxa"/>
            <w:gridSpan w:val="6"/>
            <w:vAlign w:val="center"/>
          </w:tcPr>
          <w:p>
            <w:pPr>
              <w:widowControl/>
              <w:topLinePunct/>
              <w:autoSpaceDN w:val="0"/>
              <w:snapToGrid w:val="0"/>
              <w:rPr>
                <w:rFonts w:ascii="仿宋_GB2312" w:hAnsi="宋体" w:eastAsia="仿宋_GB2312"/>
                <w:color w:val="000000" w:themeColor="text1"/>
                <w:kern w:val="0"/>
                <w:szCs w:val="21"/>
                <w:u w:val="single"/>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□自动履行 □复议结案 □诉讼结案 □强制执行 □其他：</w:t>
            </w:r>
            <w:r>
              <w:rPr>
                <w:rFonts w:hint="eastAsia" w:ascii="仿宋_GB2312" w:hAnsi="宋体" w:eastAsia="仿宋_GB2312"/>
                <w:color w:val="000000" w:themeColor="text1"/>
                <w:kern w:val="0"/>
                <w:szCs w:val="21"/>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结案结果</w:t>
            </w:r>
          </w:p>
        </w:tc>
        <w:tc>
          <w:tcPr>
            <w:tcW w:w="7579" w:type="dxa"/>
            <w:gridSpan w:val="6"/>
            <w:vAlign w:val="center"/>
          </w:tcPr>
          <w:p>
            <w:pPr>
              <w:widowControl/>
              <w:topLinePunct/>
              <w:autoSpaceDN w:val="0"/>
              <w:snapToGrid w:val="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□行政处罚决定执行完毕 □案件终止调查 □违法事实不能成立 □移送司法机关</w:t>
            </w:r>
          </w:p>
          <w:p>
            <w:pPr>
              <w:widowControl/>
              <w:topLinePunct/>
              <w:autoSpaceDN w:val="0"/>
              <w:snapToGrid w:val="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□人民法院裁定终结执行 □不予行政处罚 □移送其他行政部门、经办机构</w:t>
            </w:r>
          </w:p>
          <w:p>
            <w:pPr>
              <w:widowControl/>
              <w:topLinePunct/>
              <w:autoSpaceDN w:val="0"/>
              <w:snapToGrid w:val="0"/>
              <w:rPr>
                <w:rFonts w:ascii="仿宋_GB2312" w:hAnsi="宋体" w:eastAsia="仿宋_GB2312"/>
                <w:color w:val="000000" w:themeColor="text1"/>
                <w:kern w:val="0"/>
                <w:szCs w:val="21"/>
                <w:u w:val="single"/>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□其他：</w:t>
            </w:r>
            <w:r>
              <w:rPr>
                <w:rFonts w:hint="eastAsia" w:ascii="仿宋_GB2312" w:hAnsi="宋体" w:eastAsia="仿宋_GB2312"/>
                <w:color w:val="000000" w:themeColor="text1"/>
                <w:kern w:val="0"/>
                <w:szCs w:val="21"/>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474"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执法人员</w:t>
            </w:r>
          </w:p>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结案意见</w:t>
            </w:r>
          </w:p>
        </w:tc>
        <w:tc>
          <w:tcPr>
            <w:tcW w:w="7579" w:type="dxa"/>
            <w:gridSpan w:val="6"/>
            <w:vAlign w:val="center"/>
          </w:tcPr>
          <w:p>
            <w:pPr>
              <w:widowControl/>
              <w:topLinePunct/>
              <w:autoSpaceDN w:val="0"/>
              <w:snapToGrid w:val="0"/>
              <w:jc w:val="right"/>
              <w:rPr>
                <w:rFonts w:ascii="仿宋_GB2312" w:hAnsi="宋体" w:eastAsia="仿宋_GB2312"/>
                <w:color w:val="000000" w:themeColor="text1"/>
                <w:kern w:val="0"/>
                <w:szCs w:val="21"/>
                <w:lang w:eastAsia="en-US"/>
                <w14:textFill>
                  <w14:solidFill>
                    <w14:schemeClr w14:val="tx1"/>
                  </w14:solidFill>
                </w14:textFill>
              </w:rPr>
            </w:pPr>
          </w:p>
          <w:p>
            <w:pPr>
              <w:widowControl/>
              <w:topLinePunct/>
              <w:autoSpaceDN w:val="0"/>
              <w:snapToGrid w:val="0"/>
              <w:ind w:firstLine="525"/>
              <w:jc w:val="right"/>
              <w:rPr>
                <w:rFonts w:ascii="仿宋_GB2312" w:hAnsi="宋体" w:eastAsia="仿宋_GB2312"/>
                <w:color w:val="000000" w:themeColor="text1"/>
                <w:kern w:val="0"/>
                <w:szCs w:val="21"/>
                <w14:textFill>
                  <w14:solidFill>
                    <w14:schemeClr w14:val="tx1"/>
                  </w14:solidFill>
                </w14:textFill>
              </w:rPr>
            </w:pPr>
          </w:p>
          <w:p>
            <w:pPr>
              <w:widowControl/>
              <w:topLinePunct/>
              <w:autoSpaceDN w:val="0"/>
              <w:snapToGrid w:val="0"/>
              <w:ind w:right="1680" w:rightChars="800"/>
              <w:rPr>
                <w:rFonts w:ascii="仿宋_GB2312" w:hAnsi="宋体" w:eastAsia="仿宋_GB2312"/>
                <w:color w:val="000000" w:themeColor="text1"/>
                <w:kern w:val="0"/>
                <w:szCs w:val="21"/>
                <w14:textFill>
                  <w14:solidFill>
                    <w14:schemeClr w14:val="tx1"/>
                  </w14:solidFill>
                </w14:textFill>
              </w:rPr>
            </w:pPr>
          </w:p>
          <w:p>
            <w:pPr>
              <w:widowControl/>
              <w:topLinePunct/>
              <w:autoSpaceDN w:val="0"/>
              <w:snapToGrid w:val="0"/>
              <w:ind w:right="1680" w:rightChars="800" w:firstLine="4620" w:firstLineChars="2200"/>
              <w:jc w:val="righ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签名：</w:t>
            </w:r>
          </w:p>
          <w:p>
            <w:pPr>
              <w:widowControl/>
              <w:topLinePunct/>
              <w:autoSpaceDN w:val="0"/>
              <w:snapToGrid w:val="0"/>
              <w:ind w:right="1680" w:rightChars="800"/>
              <w:jc w:val="righ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年</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月</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办案机构</w:t>
            </w:r>
          </w:p>
          <w:p>
            <w:pPr>
              <w:widowControl/>
              <w:topLinePunct/>
              <w:autoSpaceDN w:val="0"/>
              <w:snapToGrid w:val="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审核意见</w:t>
            </w:r>
          </w:p>
        </w:tc>
        <w:tc>
          <w:tcPr>
            <w:tcW w:w="7579" w:type="dxa"/>
            <w:gridSpan w:val="6"/>
            <w:vAlign w:val="center"/>
          </w:tcPr>
          <w:p>
            <w:pPr>
              <w:widowControl/>
              <w:topLinePunct/>
              <w:autoSpaceDN w:val="0"/>
              <w:snapToGrid w:val="0"/>
              <w:jc w:val="right"/>
              <w:rPr>
                <w:rFonts w:ascii="仿宋_GB2312" w:hAnsi="宋体" w:eastAsia="仿宋_GB2312"/>
                <w:color w:val="000000" w:themeColor="text1"/>
                <w:kern w:val="0"/>
                <w:szCs w:val="21"/>
                <w:lang w:eastAsia="en-US"/>
                <w14:textFill>
                  <w14:solidFill>
                    <w14:schemeClr w14:val="tx1"/>
                  </w14:solidFill>
                </w14:textFill>
              </w:rPr>
            </w:pPr>
          </w:p>
          <w:p>
            <w:pPr>
              <w:widowControl/>
              <w:topLinePunct/>
              <w:autoSpaceDN w:val="0"/>
              <w:snapToGrid w:val="0"/>
              <w:ind w:firstLine="525"/>
              <w:jc w:val="right"/>
              <w:rPr>
                <w:rFonts w:ascii="仿宋_GB2312" w:hAnsi="宋体" w:eastAsia="仿宋_GB2312"/>
                <w:color w:val="000000" w:themeColor="text1"/>
                <w:kern w:val="0"/>
                <w:szCs w:val="21"/>
                <w14:textFill>
                  <w14:solidFill>
                    <w14:schemeClr w14:val="tx1"/>
                  </w14:solidFill>
                </w14:textFill>
              </w:rPr>
            </w:pPr>
          </w:p>
          <w:p>
            <w:pPr>
              <w:widowControl/>
              <w:topLinePunct/>
              <w:autoSpaceDN w:val="0"/>
              <w:snapToGrid w:val="0"/>
              <w:ind w:firstLine="525"/>
              <w:jc w:val="right"/>
              <w:rPr>
                <w:rFonts w:ascii="仿宋_GB2312" w:hAnsi="宋体" w:eastAsia="仿宋_GB2312"/>
                <w:color w:val="000000" w:themeColor="text1"/>
                <w:kern w:val="0"/>
                <w:szCs w:val="21"/>
                <w14:textFill>
                  <w14:solidFill>
                    <w14:schemeClr w14:val="tx1"/>
                  </w14:solidFill>
                </w14:textFill>
              </w:rPr>
            </w:pPr>
          </w:p>
          <w:p>
            <w:pPr>
              <w:widowControl/>
              <w:topLinePunct/>
              <w:autoSpaceDN w:val="0"/>
              <w:snapToGrid w:val="0"/>
              <w:ind w:right="1680" w:rightChars="800" w:firstLine="4620" w:firstLineChars="2200"/>
              <w:jc w:val="righ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签名：</w:t>
            </w:r>
          </w:p>
          <w:p>
            <w:pPr>
              <w:widowControl/>
              <w:topLinePunct/>
              <w:autoSpaceDN w:val="0"/>
              <w:snapToGrid w:val="0"/>
              <w:ind w:right="1680"/>
              <w:jc w:val="righ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en-US"/>
                <w14:textFill>
                  <w14:solidFill>
                    <w14:schemeClr w14:val="tx1"/>
                  </w14:solidFill>
                </w14:textFill>
              </w:rPr>
              <w:t>年</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月</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266" w:type="dxa"/>
            <w:vAlign w:val="center"/>
          </w:tcPr>
          <w:p>
            <w:pPr>
              <w:widowControl/>
              <w:topLinePunct/>
              <w:autoSpaceDN w:val="0"/>
              <w:snapToGrid w:val="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行政机关</w:t>
            </w:r>
          </w:p>
          <w:p>
            <w:pPr>
              <w:widowControl/>
              <w:topLinePunct/>
              <w:autoSpaceDN w:val="0"/>
              <w:snapToGrid w:val="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负责人意见</w:t>
            </w:r>
          </w:p>
        </w:tc>
        <w:tc>
          <w:tcPr>
            <w:tcW w:w="7579" w:type="dxa"/>
            <w:gridSpan w:val="6"/>
            <w:vAlign w:val="center"/>
          </w:tcPr>
          <w:p>
            <w:pPr>
              <w:widowControl/>
              <w:topLinePunct/>
              <w:autoSpaceDN w:val="0"/>
              <w:snapToGrid w:val="0"/>
              <w:jc w:val="right"/>
              <w:rPr>
                <w:rFonts w:ascii="仿宋_GB2312" w:hAnsi="宋体" w:eastAsia="仿宋_GB2312"/>
                <w:color w:val="000000" w:themeColor="text1"/>
                <w:kern w:val="0"/>
                <w:szCs w:val="21"/>
                <w14:textFill>
                  <w14:solidFill>
                    <w14:schemeClr w14:val="tx1"/>
                  </w14:solidFill>
                </w14:textFill>
              </w:rPr>
            </w:pPr>
          </w:p>
          <w:p>
            <w:pPr>
              <w:widowControl/>
              <w:topLinePunct/>
              <w:autoSpaceDN w:val="0"/>
              <w:snapToGrid w:val="0"/>
              <w:ind w:firstLine="525"/>
              <w:jc w:val="right"/>
              <w:rPr>
                <w:rFonts w:ascii="仿宋_GB2312" w:hAnsi="宋体" w:eastAsia="仿宋_GB2312"/>
                <w:color w:val="000000" w:themeColor="text1"/>
                <w:kern w:val="0"/>
                <w:szCs w:val="21"/>
                <w14:textFill>
                  <w14:solidFill>
                    <w14:schemeClr w14:val="tx1"/>
                  </w14:solidFill>
                </w14:textFill>
              </w:rPr>
            </w:pPr>
          </w:p>
          <w:p>
            <w:pPr>
              <w:widowControl/>
              <w:topLinePunct/>
              <w:autoSpaceDN w:val="0"/>
              <w:snapToGrid w:val="0"/>
              <w:ind w:right="1680" w:rightChars="800" w:firstLine="4620" w:firstLineChars="2200"/>
              <w:jc w:val="right"/>
              <w:rPr>
                <w:rFonts w:ascii="仿宋_GB2312" w:hAnsi="宋体" w:eastAsia="仿宋_GB2312"/>
                <w:color w:val="000000" w:themeColor="text1"/>
                <w:kern w:val="0"/>
                <w:szCs w:val="21"/>
                <w14:textFill>
                  <w14:solidFill>
                    <w14:schemeClr w14:val="tx1"/>
                  </w14:solidFill>
                </w14:textFill>
              </w:rPr>
            </w:pPr>
          </w:p>
          <w:p>
            <w:pPr>
              <w:widowControl/>
              <w:topLinePunct/>
              <w:autoSpaceDN w:val="0"/>
              <w:snapToGrid w:val="0"/>
              <w:ind w:right="1680" w:rightChars="800" w:firstLine="4620" w:firstLineChars="2200"/>
              <w:jc w:val="righ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签名：</w:t>
            </w:r>
          </w:p>
          <w:p>
            <w:pPr>
              <w:widowControl/>
              <w:topLinePunct/>
              <w:autoSpaceDN w:val="0"/>
              <w:snapToGrid w:val="0"/>
              <w:ind w:right="840"/>
              <w:jc w:val="center"/>
              <w:rPr>
                <w:rFonts w:ascii="仿宋_GB2312" w:hAnsi="宋体" w:eastAsia="仿宋_GB2312"/>
                <w:color w:val="000000" w:themeColor="text1"/>
                <w:kern w:val="0"/>
                <w:szCs w:val="21"/>
                <w:lang w:eastAsia="en-US"/>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年</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月</w:t>
            </w:r>
            <w:r>
              <w:rPr>
                <w:rFonts w:hint="eastAsia"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lang w:eastAsia="en-US"/>
                <w14:textFill>
                  <w14:solidFill>
                    <w14:schemeClr w14:val="tx1"/>
                  </w14:solidFill>
                </w14:textFill>
              </w:rPr>
              <w:t>日</w:t>
            </w:r>
            <w:r>
              <w:rPr>
                <w:rFonts w:hint="eastAsia" w:ascii="仿宋_GB2312" w:hAnsi="宋体" w:eastAsia="仿宋_GB2312"/>
                <w:color w:val="000000" w:themeColor="text1"/>
                <w:kern w:val="0"/>
                <w:szCs w:val="21"/>
                <w14:textFill>
                  <w14:solidFill>
                    <w14:schemeClr w14:val="tx1"/>
                  </w14:solidFill>
                </w14:textFill>
              </w:rPr>
              <w:t xml:space="preserve">     </w:t>
            </w:r>
          </w:p>
        </w:tc>
      </w:tr>
    </w:tbl>
    <w:p>
      <w:pPr>
        <w:autoSpaceDE w:val="0"/>
        <w:autoSpaceDN w:val="0"/>
        <w:adjustRightInd w:val="0"/>
        <w:snapToGrid w:val="0"/>
        <w:spacing w:line="360" w:lineRule="auto"/>
        <w:jc w:val="left"/>
        <w:rPr>
          <w:rFonts w:ascii="宋体" w:hAnsi="宋体" w:eastAsia="宋体" w:cs="仿宋_GB2312"/>
          <w:kern w:val="0"/>
          <w:sz w:val="24"/>
          <w:szCs w:val="24"/>
        </w:rPr>
      </w:pPr>
    </w:p>
    <w:p>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pPr>
        <w:autoSpaceDE w:val="0"/>
        <w:autoSpaceDN w:val="0"/>
        <w:adjustRightInd w:val="0"/>
        <w:snapToGrid w:val="0"/>
        <w:spacing w:line="360" w:lineRule="auto"/>
        <w:jc w:val="left"/>
        <w:rPr>
          <w:rFonts w:ascii="宋体" w:hAnsi="宋体" w:eastAsia="宋体" w:cs="仿宋_GB2312"/>
          <w:kern w:val="0"/>
          <w:sz w:val="24"/>
          <w:szCs w:val="24"/>
        </w:rPr>
      </w:pP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（二）用于案件当</w:t>
      </w:r>
      <w:r>
        <w:rPr>
          <w:rFonts w:hint="eastAsia" w:ascii="仿宋_GB2312" w:hAnsi="宋体" w:eastAsia="仿宋_GB2312"/>
          <w:sz w:val="24"/>
          <w:szCs w:val="24"/>
        </w:rPr>
        <w:t>事人履行义务或被依法强制执行后，或以其他方式结案后，办案人员依程序报请本机关负责人批准结案的工作过程中。</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djustRightInd w:val="0"/>
        <w:snapToGrid w:val="0"/>
        <w:spacing w:line="360" w:lineRule="auto"/>
        <w:ind w:firstLine="480" w:firstLineChars="200"/>
        <w:rPr>
          <w:rFonts w:ascii="仿宋_GB2312" w:hAnsi="宋体" w:eastAsia="仿宋_GB2312" w:cs="仿宋_GB2312"/>
          <w:kern w:val="0"/>
          <w:sz w:val="24"/>
          <w:szCs w:val="24"/>
        </w:rPr>
      </w:pPr>
      <w:bookmarkStart w:id="414" w:name="_Hlk29164351"/>
      <w:r>
        <w:rPr>
          <w:rFonts w:hint="eastAsia" w:ascii="仿宋_GB2312" w:hAnsi="宋体" w:eastAsia="仿宋_GB2312" w:cs="仿宋_GB2312"/>
          <w:kern w:val="0"/>
          <w:sz w:val="24"/>
          <w:szCs w:val="24"/>
        </w:rPr>
        <w:t>（二）有当</w:t>
      </w:r>
      <w:bookmarkEnd w:id="414"/>
      <w:r>
        <w:rPr>
          <w:rFonts w:hint="eastAsia" w:ascii="仿宋_GB2312" w:hAnsi="宋体" w:eastAsia="仿宋_GB2312" w:cs="仿宋_GB2312"/>
          <w:kern w:val="0"/>
          <w:sz w:val="24"/>
          <w:szCs w:val="24"/>
        </w:rPr>
        <w:t>事人基本信息，如当事人名称或姓名、工作单位、地址或住址、法定代表人姓名、职务。</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（三）有案件基本信息，如立案时间、案由、案件来源。</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（四）有行政决定文书的情况，如文书名称及文号、送达时间。</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有案件简明情况介绍，包含违法行为发生的时间、地点、情节、后果等；违反的法律法规；调查取证经过和主要证据；行政处理执行情况及罚没财物的处理情况等内容。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w:t>
      </w:r>
      <w:r>
        <w:rPr>
          <w:rFonts w:hint="eastAsia" w:ascii="仿宋_GB2312" w:hAnsi="宋体" w:eastAsia="仿宋_GB2312"/>
          <w:sz w:val="24"/>
          <w:szCs w:val="24"/>
        </w:rPr>
        <w:t>勾选执行方式和执行结果，采取其他方式的在下划线处说明</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cs="仿宋_GB2312"/>
          <w:kern w:val="0"/>
          <w:sz w:val="24"/>
          <w:szCs w:val="24"/>
        </w:rPr>
        <w:t>（七）</w:t>
      </w:r>
      <w:r>
        <w:rPr>
          <w:rFonts w:hint="eastAsia" w:ascii="仿宋_GB2312" w:hAnsi="宋体" w:eastAsia="仿宋_GB2312"/>
          <w:sz w:val="24"/>
          <w:szCs w:val="24"/>
        </w:rPr>
        <w:t>有执法人员建议结案的理由、签名及日期，一般为两人。</w:t>
      </w:r>
    </w:p>
    <w:p>
      <w:pPr>
        <w:autoSpaceDE w:val="0"/>
        <w:autoSpaceDN w:val="0"/>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（八）有办案机构负责人同意或不同意结案的意见、签名及日期。</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sz w:val="24"/>
          <w:szCs w:val="24"/>
        </w:rPr>
        <w:t>（九）有医疗保障部门负责人同意或不同意结案的意见、签名及日期。</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（一）</w:t>
      </w:r>
      <w:r>
        <w:rPr>
          <w:rFonts w:hint="eastAsia" w:ascii="仿宋_GB2312" w:hAnsi="宋体" w:eastAsia="仿宋_GB2312"/>
          <w:sz w:val="24"/>
          <w:szCs w:val="24"/>
        </w:rPr>
        <w:t>同意分期（延期）履行行政处罚决定的，应在案件简要情况栏予以注明。</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（二）本文书原件随卷归档。</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（一）浙江医保行政执法参考文书样式</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（二）环保部执法文书样式指引</w:t>
      </w:r>
    </w:p>
    <w:p>
      <w:pPr>
        <w:autoSpaceDE w:val="0"/>
        <w:autoSpaceDN w:val="0"/>
        <w:adjustRightInd w:val="0"/>
        <w:snapToGrid w:val="0"/>
        <w:spacing w:line="360" w:lineRule="auto"/>
        <w:jc w:val="left"/>
        <w:rPr>
          <w:rFonts w:ascii="仿宋_GB2312" w:hAnsi="华文楷体" w:eastAsia="仿宋_GB2312" w:cs="仿宋_GB2312"/>
          <w:kern w:val="0"/>
          <w:sz w:val="24"/>
          <w:szCs w:val="24"/>
        </w:rPr>
      </w:pPr>
      <w:r>
        <w:rPr>
          <w:rFonts w:hint="eastAsia" w:ascii="仿宋_GB2312" w:hAnsi="华文楷体" w:eastAsia="仿宋_GB2312" w:cs="仿宋_GB2312"/>
          <w:kern w:val="0"/>
          <w:sz w:val="24"/>
          <w:szCs w:val="24"/>
        </w:rPr>
        <w:br w:type="page"/>
      </w:r>
    </w:p>
    <w:p>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p>
    <w:p>
      <w:pPr>
        <w:widowControl/>
        <w:autoSpaceDN w:val="0"/>
        <w:snapToGrid w:val="0"/>
        <w:spacing w:line="540" w:lineRule="exact"/>
        <w:jc w:val="center"/>
        <w:rPr>
          <w:rFonts w:ascii="方正小标宋简体" w:hAnsi="宋体" w:eastAsia="方正小标宋简体"/>
          <w:bCs/>
          <w:color w:val="000000" w:themeColor="text1"/>
          <w:kern w:val="0"/>
          <w:sz w:val="30"/>
          <w:szCs w:val="30"/>
          <w14:textFill>
            <w14:solidFill>
              <w14:schemeClr w14:val="tx1"/>
            </w14:solidFill>
          </w14:textFill>
        </w:rPr>
      </w:pPr>
      <w:r>
        <w:rPr>
          <w:rFonts w:hint="eastAsia" w:ascii="方正小标宋简体" w:hAnsi="宋体" w:eastAsia="方正小标宋简体"/>
          <w:bCs/>
          <w:color w:val="000000" w:themeColor="text1"/>
          <w:kern w:val="0"/>
          <w:sz w:val="30"/>
          <w:szCs w:val="30"/>
          <w14:textFill>
            <w14:solidFill>
              <w14:schemeClr w14:val="tx1"/>
            </w14:solidFill>
          </w14:textFill>
        </w:rPr>
        <w:t>×××医疗保障局</w:t>
      </w:r>
    </w:p>
    <w:p>
      <w:pPr>
        <w:pStyle w:val="4"/>
        <w:jc w:val="center"/>
        <w:rPr>
          <w:rFonts w:ascii="方正小标宋简体" w:hAnsi="宋体" w:eastAsia="方正小标宋简体" w:cstheme="majorBidi"/>
          <w:sz w:val="36"/>
          <w:szCs w:val="36"/>
        </w:rPr>
      </w:pPr>
      <w:bookmarkStart w:id="415" w:name="_Toc29478969"/>
      <w:bookmarkStart w:id="416" w:name="_Toc44489534"/>
      <w:bookmarkStart w:id="417" w:name="_Toc31185399"/>
      <w:r>
        <w:rPr>
          <w:rFonts w:hint="eastAsia" w:ascii="方正小标宋简体" w:hAnsi="宋体" w:eastAsia="方正小标宋简体" w:cstheme="majorBidi"/>
          <w:sz w:val="36"/>
          <w:szCs w:val="36"/>
        </w:rPr>
        <w:t>行政处罚案卷</w:t>
      </w:r>
      <w:bookmarkEnd w:id="415"/>
      <w:bookmarkEnd w:id="416"/>
      <w:bookmarkEnd w:id="417"/>
    </w:p>
    <w:tbl>
      <w:tblPr>
        <w:tblStyle w:val="21"/>
        <w:tblpPr w:leftFromText="180" w:rightFromText="180" w:vertAnchor="text" w:horzAnchor="page" w:tblpX="2126" w:tblpY="382"/>
        <w:tblOverlap w:val="never"/>
        <w:tblW w:w="793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96"/>
        <w:gridCol w:w="2803"/>
        <w:gridCol w:w="1653"/>
        <w:gridCol w:w="20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案件名称</w:t>
            </w:r>
          </w:p>
        </w:tc>
        <w:tc>
          <w:tcPr>
            <w:tcW w:w="6542" w:type="dxa"/>
            <w:gridSpan w:val="3"/>
            <w:vAlign w:val="center"/>
          </w:tcPr>
          <w:p>
            <w:pPr>
              <w:spacing w:line="430" w:lineRule="exact"/>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执法机构</w:t>
            </w:r>
          </w:p>
        </w:tc>
        <w:tc>
          <w:tcPr>
            <w:tcW w:w="6542" w:type="dxa"/>
            <w:gridSpan w:val="3"/>
            <w:vAlign w:val="center"/>
          </w:tcPr>
          <w:p>
            <w:pPr>
              <w:spacing w:line="430" w:lineRule="exact"/>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61" w:hRule="atLeast"/>
        </w:trPr>
        <w:tc>
          <w:tcPr>
            <w:tcW w:w="1396" w:type="dxa"/>
            <w:vAlign w:val="center"/>
          </w:tcPr>
          <w:p>
            <w:pPr>
              <w:snapToGrid w:val="0"/>
              <w:spacing w:line="440" w:lineRule="exact"/>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行政处理</w:t>
            </w:r>
          </w:p>
          <w:p>
            <w:pPr>
              <w:snapToGrid w:val="0"/>
              <w:spacing w:line="440" w:lineRule="exact"/>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决定类型</w:t>
            </w:r>
          </w:p>
        </w:tc>
        <w:tc>
          <w:tcPr>
            <w:tcW w:w="6542" w:type="dxa"/>
            <w:gridSpan w:val="3"/>
            <w:vAlign w:val="center"/>
          </w:tcPr>
          <w:p>
            <w:pPr>
              <w:spacing w:line="400" w:lineRule="exact"/>
              <w:ind w:firstLine="240" w:firstLineChars="1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□行政处罚              □责令改正违法行为</w:t>
            </w:r>
          </w:p>
          <w:p>
            <w:pPr>
              <w:spacing w:line="400" w:lineRule="exact"/>
              <w:ind w:firstLine="240" w:firstLineChars="1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□不予处罚              □撤销案件</w:t>
            </w:r>
          </w:p>
          <w:p>
            <w:pPr>
              <w:spacing w:line="400" w:lineRule="exact"/>
              <w:ind w:firstLine="240" w:firstLineChars="1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□涉嫌犯罪移送司法机关  □移送其他行政机关、经办机构</w:t>
            </w:r>
          </w:p>
          <w:p>
            <w:pPr>
              <w:spacing w:line="400" w:lineRule="exact"/>
              <w:ind w:firstLine="240" w:firstLineChars="100"/>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□终止调查              □其他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立 案 号</w:t>
            </w:r>
          </w:p>
        </w:tc>
        <w:tc>
          <w:tcPr>
            <w:tcW w:w="6542" w:type="dxa"/>
            <w:gridSpan w:val="3"/>
            <w:vAlign w:val="center"/>
          </w:tcPr>
          <w:p>
            <w:pPr>
              <w:spacing w:line="430" w:lineRule="exact"/>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396" w:type="dxa"/>
            <w:vAlign w:val="center"/>
          </w:tcPr>
          <w:p>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立 卷 人</w:t>
            </w:r>
          </w:p>
        </w:tc>
        <w:tc>
          <w:tcPr>
            <w:tcW w:w="2803" w:type="dxa"/>
            <w:vAlign w:val="center"/>
          </w:tcPr>
          <w:p>
            <w:pPr>
              <w:spacing w:line="430" w:lineRule="exact"/>
              <w:jc w:val="center"/>
              <w:rPr>
                <w:rFonts w:ascii="仿宋_GB2312" w:hAnsi="宋体" w:eastAsia="仿宋_GB2312" w:cs="Times New Roman"/>
                <w:color w:val="000000"/>
                <w:sz w:val="24"/>
                <w:szCs w:val="24"/>
              </w:rPr>
            </w:pPr>
          </w:p>
        </w:tc>
        <w:tc>
          <w:tcPr>
            <w:tcW w:w="1653" w:type="dxa"/>
            <w:vAlign w:val="center"/>
          </w:tcPr>
          <w:p>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本卷页数</w:t>
            </w:r>
          </w:p>
        </w:tc>
        <w:tc>
          <w:tcPr>
            <w:tcW w:w="2086" w:type="dxa"/>
            <w:vAlign w:val="center"/>
          </w:tcPr>
          <w:p>
            <w:pPr>
              <w:spacing w:line="43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共</w:t>
            </w:r>
            <w:r>
              <w:rPr>
                <w:rFonts w:hint="eastAsia" w:ascii="仿宋_GB2312" w:hAnsi="宋体" w:eastAsia="仿宋_GB2312" w:cs="Times New Roman"/>
                <w:color w:val="000000"/>
                <w:sz w:val="24"/>
                <w:szCs w:val="24"/>
                <w:u w:val="single"/>
              </w:rPr>
              <w:t xml:space="preserve">　  </w:t>
            </w:r>
            <w:r>
              <w:rPr>
                <w:rFonts w:hint="eastAsia" w:ascii="仿宋_GB2312" w:hAnsi="宋体" w:eastAsia="仿宋_GB2312" w:cs="Times New Roman"/>
                <w:color w:val="000000"/>
                <w:sz w:val="24"/>
                <w:szCs w:val="24"/>
              </w:rPr>
              <w:t>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5" w:hRule="atLeast"/>
        </w:trPr>
        <w:tc>
          <w:tcPr>
            <w:tcW w:w="1396" w:type="dxa"/>
            <w:vAlign w:val="center"/>
          </w:tcPr>
          <w:p>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归档日期</w:t>
            </w:r>
          </w:p>
        </w:tc>
        <w:tc>
          <w:tcPr>
            <w:tcW w:w="2803" w:type="dxa"/>
            <w:vAlign w:val="center"/>
          </w:tcPr>
          <w:p>
            <w:pPr>
              <w:spacing w:line="43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 xml:space="preserve">     年  月  日</w:t>
            </w:r>
          </w:p>
        </w:tc>
        <w:tc>
          <w:tcPr>
            <w:tcW w:w="1653" w:type="dxa"/>
            <w:vAlign w:val="center"/>
          </w:tcPr>
          <w:p>
            <w:pPr>
              <w:snapToGrid w:val="0"/>
              <w:jc w:val="center"/>
              <w:rPr>
                <w:rFonts w:ascii="仿宋_GB2312" w:hAnsi="宋体" w:eastAsia="仿宋_GB2312" w:cs="Times New Roman"/>
                <w:bCs/>
                <w:color w:val="000000"/>
                <w:kern w:val="0"/>
                <w:sz w:val="24"/>
                <w:szCs w:val="24"/>
              </w:rPr>
            </w:pPr>
            <w:r>
              <w:rPr>
                <w:rFonts w:hint="eastAsia" w:ascii="仿宋_GB2312" w:hAnsi="宋体" w:eastAsia="仿宋_GB2312" w:cs="Times New Roman"/>
                <w:bCs/>
                <w:color w:val="000000"/>
                <w:kern w:val="0"/>
                <w:sz w:val="24"/>
                <w:szCs w:val="24"/>
              </w:rPr>
              <w:t>保管期限</w:t>
            </w:r>
          </w:p>
        </w:tc>
        <w:tc>
          <w:tcPr>
            <w:tcW w:w="2086" w:type="dxa"/>
            <w:vAlign w:val="center"/>
          </w:tcPr>
          <w:p>
            <w:pPr>
              <w:spacing w:line="430" w:lineRule="exact"/>
              <w:jc w:val="center"/>
              <w:rPr>
                <w:rFonts w:ascii="仿宋_GB2312" w:hAnsi="宋体" w:eastAsia="仿宋_GB2312" w:cs="Times New Roman"/>
                <w:color w:val="000000"/>
                <w:sz w:val="24"/>
                <w:szCs w:val="24"/>
              </w:rPr>
            </w:pPr>
          </w:p>
        </w:tc>
      </w:tr>
    </w:tbl>
    <w:p>
      <w:pPr>
        <w:rPr>
          <w:rFonts w:ascii="仿宋_GB2312" w:eastAsia="仿宋_GB2312"/>
        </w:rPr>
      </w:pPr>
    </w:p>
    <w:p>
      <w:pPr>
        <w:autoSpaceDE w:val="0"/>
        <w:autoSpaceDN w:val="0"/>
        <w:adjustRightInd w:val="0"/>
        <w:snapToGrid w:val="0"/>
        <w:spacing w:line="360" w:lineRule="auto"/>
        <w:ind w:left="900"/>
        <w:jc w:val="left"/>
        <w:rPr>
          <w:rFonts w:ascii="仿宋_GB2312" w:hAnsi="华文楷体" w:eastAsia="仿宋_GB2312" w:cs="仿宋_GB2312"/>
          <w:kern w:val="0"/>
          <w:sz w:val="24"/>
          <w:szCs w:val="24"/>
        </w:rPr>
      </w:pPr>
    </w:p>
    <w:p>
      <w:pPr>
        <w:widowControl/>
        <w:jc w:val="left"/>
        <w:rPr>
          <w:rFonts w:ascii="仿宋_GB2312" w:hAnsi="华文楷体" w:eastAsia="仿宋_GB2312" w:cs="仿宋_GB2312"/>
          <w:kern w:val="0"/>
          <w:sz w:val="24"/>
          <w:szCs w:val="24"/>
        </w:rPr>
      </w:pPr>
      <w:r>
        <w:rPr>
          <w:rFonts w:hint="eastAsia" w:ascii="仿宋_GB2312" w:hAnsi="华文楷体" w:eastAsia="仿宋_GB2312" w:cs="仿宋_GB2312"/>
          <w:kern w:val="0"/>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bookmarkStart w:id="418" w:name="_Hlk29205137"/>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（二）用于</w:t>
      </w:r>
      <w:r>
        <w:rPr>
          <w:rFonts w:hint="eastAsia" w:ascii="仿宋_GB2312" w:hAnsi="宋体" w:eastAsia="仿宋_GB2312"/>
          <w:sz w:val="24"/>
          <w:szCs w:val="24"/>
        </w:rPr>
        <w:t>医疗保障部门在行政处罚案件结案后将案件材料立卷时所做的案卷封皮。</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（二）有案件名称，</w:t>
      </w:r>
      <w:r>
        <w:rPr>
          <w:rFonts w:hint="eastAsia" w:ascii="仿宋_GB2312" w:hAnsi="宋体" w:eastAsia="仿宋_GB2312"/>
          <w:sz w:val="24"/>
          <w:szCs w:val="24"/>
        </w:rPr>
        <w:t>一般由“</w:t>
      </w:r>
      <w:bookmarkStart w:id="419" w:name="_Hlk5355861"/>
      <w:r>
        <w:rPr>
          <w:rFonts w:hint="eastAsia" w:ascii="仿宋_GB2312" w:hAnsi="宋体" w:eastAsia="仿宋_GB2312"/>
          <w:sz w:val="24"/>
          <w:szCs w:val="24"/>
        </w:rPr>
        <w:t>当事人姓名或者名称+涉嫌构成的违法行为的概述+案</w:t>
      </w:r>
      <w:bookmarkEnd w:id="419"/>
      <w:r>
        <w:rPr>
          <w:rFonts w:hint="eastAsia" w:ascii="仿宋_GB2312" w:hAnsi="宋体" w:eastAsia="仿宋_GB2312"/>
          <w:sz w:val="24"/>
          <w:szCs w:val="24"/>
        </w:rPr>
        <w:t>”构成。</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（三）有行政处理结果，包括但不限于行政处罚、不予处罚、涉嫌犯罪移送司法机关、移送其他机关、终止调查、撤销案件等情形。</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（四）有办案机构名称、立案号、立卷人姓名。</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w:t>
      </w:r>
      <w:r>
        <w:rPr>
          <w:rFonts w:hint="eastAsia" w:ascii="仿宋_GB2312" w:hAnsi="宋体" w:eastAsia="仿宋_GB2312"/>
          <w:sz w:val="24"/>
          <w:szCs w:val="24"/>
        </w:rPr>
        <w:t>有其他归档信息，包括归档时间、保管期限等信息。</w:t>
      </w:r>
    </w:p>
    <w:bookmarkEnd w:id="418"/>
    <w:p>
      <w:pPr>
        <w:jc w:val="center"/>
        <w:rPr>
          <w:rFonts w:ascii="方正小标宋简体" w:hAnsi="宋体" w:eastAsia="方正小标宋简体"/>
          <w:sz w:val="30"/>
          <w:szCs w:val="30"/>
        </w:rPr>
      </w:pPr>
      <w:r>
        <w:rPr>
          <w:rFonts w:hint="eastAsia" w:ascii="仿宋_GB2312" w:hAnsi="华文楷体" w:eastAsia="仿宋_GB2312" w:cs="仿宋_GB2312"/>
          <w:kern w:val="0"/>
          <w:sz w:val="24"/>
          <w:szCs w:val="24"/>
        </w:rPr>
        <w:br w:type="page"/>
      </w:r>
      <w:r>
        <w:rPr>
          <w:rFonts w:hint="eastAsia" w:ascii="方正小标宋简体" w:hAnsi="宋体" w:eastAsia="方正小标宋简体"/>
          <w:sz w:val="30"/>
          <w:szCs w:val="30"/>
        </w:rPr>
        <w:t>×××医疗保障局</w:t>
      </w:r>
    </w:p>
    <w:p>
      <w:pPr>
        <w:keepNext/>
        <w:keepLines/>
        <w:spacing w:before="260" w:after="260"/>
        <w:jc w:val="center"/>
        <w:outlineLvl w:val="2"/>
        <w:rPr>
          <w:rFonts w:ascii="方正小标宋简体" w:hAnsi="宋体" w:eastAsia="方正小标宋简体" w:cstheme="majorBidi"/>
          <w:b/>
          <w:bCs/>
          <w:sz w:val="36"/>
          <w:szCs w:val="36"/>
        </w:rPr>
      </w:pPr>
      <w:bookmarkStart w:id="420" w:name="_Toc44489535"/>
      <w:bookmarkStart w:id="421" w:name="_Toc31185400"/>
      <w:bookmarkStart w:id="422" w:name="_Toc29405056"/>
      <w:r>
        <w:rPr>
          <w:rFonts w:hint="eastAsia" w:ascii="方正小标宋简体" w:hAnsi="宋体" w:eastAsia="方正小标宋简体" w:cstheme="majorBidi"/>
          <w:b/>
          <w:bCs/>
          <w:sz w:val="36"/>
          <w:szCs w:val="36"/>
        </w:rPr>
        <w:t>卷内文件目录</w:t>
      </w:r>
      <w:bookmarkEnd w:id="420"/>
      <w:bookmarkEnd w:id="421"/>
      <w:bookmarkEnd w:id="422"/>
    </w:p>
    <w:p/>
    <w:tbl>
      <w:tblPr>
        <w:tblStyle w:val="21"/>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398"/>
        <w:gridCol w:w="2729"/>
        <w:gridCol w:w="1271"/>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exact"/>
          <w:jc w:val="center"/>
        </w:trPr>
        <w:tc>
          <w:tcPr>
            <w:tcW w:w="850" w:type="dxa"/>
            <w:vAlign w:val="center"/>
          </w:tcPr>
          <w:p>
            <w:pPr>
              <w:spacing w:line="440" w:lineRule="exact"/>
              <w:jc w:val="center"/>
              <w:rPr>
                <w:rFonts w:ascii="仿宋_GB2312" w:hAnsi="宋体" w:eastAsia="仿宋_GB2312" w:cs="Times New Roman"/>
                <w:color w:val="000000"/>
                <w:sz w:val="24"/>
                <w:szCs w:val="24"/>
              </w:rPr>
            </w:pPr>
            <w:bookmarkStart w:id="423" w:name="_Hlk1202303"/>
            <w:r>
              <w:rPr>
                <w:rFonts w:hint="eastAsia" w:ascii="仿宋_GB2312" w:hAnsi="宋体" w:eastAsia="仿宋_GB2312" w:cs="Times New Roman"/>
                <w:color w:val="000000"/>
                <w:sz w:val="24"/>
                <w:szCs w:val="24"/>
              </w:rPr>
              <w:t>序号</w:t>
            </w:r>
          </w:p>
        </w:tc>
        <w:tc>
          <w:tcPr>
            <w:tcW w:w="2398" w:type="dxa"/>
            <w:vAlign w:val="center"/>
          </w:tcPr>
          <w:p>
            <w:pPr>
              <w:spacing w:line="44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发文文号</w:t>
            </w:r>
          </w:p>
        </w:tc>
        <w:tc>
          <w:tcPr>
            <w:tcW w:w="2729" w:type="dxa"/>
            <w:vAlign w:val="center"/>
          </w:tcPr>
          <w:p>
            <w:pPr>
              <w:spacing w:line="44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文件名称</w:t>
            </w:r>
          </w:p>
        </w:tc>
        <w:tc>
          <w:tcPr>
            <w:tcW w:w="1271" w:type="dxa"/>
            <w:vAlign w:val="center"/>
          </w:tcPr>
          <w:p>
            <w:pPr>
              <w:spacing w:line="44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页号</w:t>
            </w:r>
          </w:p>
        </w:tc>
        <w:tc>
          <w:tcPr>
            <w:tcW w:w="1517" w:type="dxa"/>
            <w:vAlign w:val="center"/>
          </w:tcPr>
          <w:p>
            <w:pPr>
              <w:spacing w:line="440" w:lineRule="exact"/>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2</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3</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4</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5</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6</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7</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8</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9</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10</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11</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12</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13</w:t>
            </w:r>
          </w:p>
        </w:tc>
        <w:tc>
          <w:tcPr>
            <w:tcW w:w="2398" w:type="dxa"/>
            <w:vAlign w:val="center"/>
          </w:tcPr>
          <w:p>
            <w:pPr>
              <w:rPr>
                <w:rFonts w:ascii="仿宋_GB2312" w:hAnsi="宋体" w:eastAsia="仿宋_GB2312" w:cs="Times New Roman"/>
                <w:color w:val="000000"/>
                <w:sz w:val="24"/>
                <w:szCs w:val="24"/>
              </w:rPr>
            </w:pPr>
          </w:p>
        </w:tc>
        <w:tc>
          <w:tcPr>
            <w:tcW w:w="2729" w:type="dxa"/>
            <w:vAlign w:val="center"/>
          </w:tcPr>
          <w:p>
            <w:pPr>
              <w:rPr>
                <w:rFonts w:ascii="仿宋_GB2312" w:hAnsi="宋体" w:eastAsia="仿宋_GB2312" w:cs="Times New Roman"/>
                <w:color w:val="000000"/>
                <w:sz w:val="24"/>
                <w:szCs w:val="24"/>
              </w:rPr>
            </w:pPr>
          </w:p>
        </w:tc>
        <w:tc>
          <w:tcPr>
            <w:tcW w:w="1271" w:type="dxa"/>
            <w:vAlign w:val="center"/>
          </w:tcPr>
          <w:p>
            <w:pPr>
              <w:jc w:val="center"/>
              <w:rPr>
                <w:rFonts w:ascii="仿宋_GB2312" w:hAnsi="宋体" w:eastAsia="仿宋_GB2312" w:cs="Times New Roman"/>
                <w:color w:val="000000"/>
                <w:sz w:val="24"/>
                <w:szCs w:val="24"/>
              </w:rPr>
            </w:pPr>
          </w:p>
        </w:tc>
        <w:tc>
          <w:tcPr>
            <w:tcW w:w="1517" w:type="dxa"/>
            <w:vAlign w:val="center"/>
          </w:tcPr>
          <w:p>
            <w:pPr>
              <w:rPr>
                <w:rFonts w:ascii="仿宋_GB2312" w:hAnsi="宋体"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Align w:val="center"/>
          </w:tcPr>
          <w:p>
            <w:pPr>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14</w:t>
            </w:r>
          </w:p>
        </w:tc>
        <w:tc>
          <w:tcPr>
            <w:tcW w:w="2398" w:type="dxa"/>
            <w:vAlign w:val="center"/>
          </w:tcPr>
          <w:p>
            <w:pPr>
              <w:rPr>
                <w:rFonts w:ascii="仿宋_GB2312" w:hAnsi="Times New Roman" w:eastAsia="仿宋_GB2312" w:cs="Times New Roman"/>
                <w:color w:val="000000"/>
                <w:sz w:val="24"/>
                <w:szCs w:val="24"/>
              </w:rPr>
            </w:pPr>
          </w:p>
        </w:tc>
        <w:tc>
          <w:tcPr>
            <w:tcW w:w="2729" w:type="dxa"/>
            <w:vAlign w:val="center"/>
          </w:tcPr>
          <w:p>
            <w:pPr>
              <w:rPr>
                <w:rFonts w:ascii="仿宋_GB2312" w:hAnsi="Times New Roman" w:eastAsia="仿宋_GB2312" w:cs="Times New Roman"/>
                <w:color w:val="000000"/>
                <w:sz w:val="24"/>
                <w:szCs w:val="24"/>
              </w:rPr>
            </w:pPr>
          </w:p>
        </w:tc>
        <w:tc>
          <w:tcPr>
            <w:tcW w:w="1271" w:type="dxa"/>
            <w:vAlign w:val="center"/>
          </w:tcPr>
          <w:p>
            <w:pPr>
              <w:jc w:val="center"/>
              <w:rPr>
                <w:rFonts w:ascii="仿宋_GB2312" w:hAnsi="Times New Roman" w:eastAsia="仿宋_GB2312" w:cs="Times New Roman"/>
                <w:color w:val="000000"/>
                <w:sz w:val="24"/>
                <w:szCs w:val="24"/>
              </w:rPr>
            </w:pPr>
          </w:p>
        </w:tc>
        <w:tc>
          <w:tcPr>
            <w:tcW w:w="1517" w:type="dxa"/>
            <w:vAlign w:val="center"/>
          </w:tcPr>
          <w:p>
            <w:pPr>
              <w:rPr>
                <w:rFonts w:ascii="仿宋_GB2312" w:hAnsi="Times New Roman" w:eastAsia="仿宋_GB2312" w:cs="Times New Roman"/>
                <w:color w:val="000000"/>
                <w:sz w:val="24"/>
                <w:szCs w:val="24"/>
              </w:rPr>
            </w:pPr>
          </w:p>
        </w:tc>
      </w:tr>
      <w:bookmarkEnd w:id="423"/>
    </w:tbl>
    <w:p>
      <w:pPr>
        <w:autoSpaceDE w:val="0"/>
        <w:autoSpaceDN w:val="0"/>
        <w:adjustRightInd w:val="0"/>
        <w:snapToGrid w:val="0"/>
        <w:spacing w:line="360" w:lineRule="auto"/>
        <w:ind w:left="900"/>
        <w:jc w:val="left"/>
        <w:rPr>
          <w:rFonts w:ascii="仿宋_GB2312" w:hAnsi="华文楷体" w:eastAsia="仿宋_GB2312" w:cs="仿宋_GB2312"/>
          <w:kern w:val="0"/>
          <w:sz w:val="24"/>
          <w:szCs w:val="24"/>
        </w:rPr>
      </w:pPr>
      <w:r>
        <w:rPr>
          <w:rFonts w:hint="eastAsia" w:ascii="仿宋_GB2312" w:hAnsi="华文楷体" w:eastAsia="仿宋_GB2312" w:cs="仿宋_GB2312"/>
          <w:kern w:val="0"/>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（二）是医疗保障</w:t>
      </w:r>
      <w:r>
        <w:rPr>
          <w:rFonts w:hint="eastAsia" w:ascii="仿宋_GB2312" w:hAnsi="宋体" w:eastAsia="仿宋_GB2312"/>
          <w:sz w:val="24"/>
          <w:szCs w:val="24"/>
        </w:rPr>
        <w:t>行政执法机关案件处理完毕后，将案卷材料装订成卷时所作的有关案卷内材料顺序的提示性文书。</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djustRightInd w:val="0"/>
        <w:snapToGrid w:val="0"/>
        <w:spacing w:line="360" w:lineRule="auto"/>
        <w:ind w:firstLine="480" w:firstLineChars="200"/>
        <w:rPr>
          <w:rFonts w:ascii="仿宋_GB2312" w:hAnsi="宋体" w:eastAsia="仿宋_GB2312"/>
          <w:sz w:val="24"/>
          <w:szCs w:val="24"/>
        </w:rPr>
      </w:pPr>
      <w:r>
        <w:rPr>
          <w:rFonts w:hint="eastAsia" w:ascii="仿宋_GB2312" w:hAnsi="宋体" w:eastAsia="仿宋_GB2312" w:cs="仿宋_GB2312"/>
          <w:kern w:val="0"/>
          <w:sz w:val="24"/>
          <w:szCs w:val="24"/>
        </w:rPr>
        <w:t>（二）有文件的基本内容，包括发文文号、文件名称及该份文件在整个案卷中的起止页码。</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（一）案件处理结束后，办案人员应当将案件有关材料按照档案管理规定立卷归档。案卷归档应该一案一卷、材料齐全、规范有序。</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（二）案卷可以分为正卷、副卷。</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正卷建议归档顺序：1.行政处罚决定文书（行政处理决定书/不予行政处罚决定书）及送达回证；2.立案审批表； 3.对当事人制发的其他法律文书及送达回证；4.证据材料；5.财物处理单据；6.其他有关材料。</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副卷建议归档顺序：1.案件来源登记表；2.调查终结报告；3.法制审核意见；4.结案审批表；5.其他有关材料。</w:t>
      </w:r>
    </w:p>
    <w:p>
      <w:pPr>
        <w:autoSpaceDE w:val="0"/>
        <w:autoSpaceDN w:val="0"/>
        <w:adjustRightInd w:val="0"/>
        <w:snapToGrid w:val="0"/>
        <w:spacing w:line="360" w:lineRule="auto"/>
        <w:ind w:firstLine="482" w:firstLineChars="200"/>
        <w:jc w:val="left"/>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福建省《医疗保障基金监管行政处罚执法文书（样张）》</w:t>
      </w:r>
    </w:p>
    <w:p>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pPr>
        <w:jc w:val="center"/>
        <w:rPr>
          <w:sz w:val="30"/>
          <w:szCs w:val="30"/>
        </w:rPr>
      </w:pPr>
    </w:p>
    <w:p>
      <w:pPr>
        <w:jc w:val="center"/>
        <w:rPr>
          <w:sz w:val="30"/>
          <w:szCs w:val="30"/>
        </w:rPr>
      </w:pPr>
    </w:p>
    <w:p>
      <w:pPr>
        <w:jc w:val="center"/>
        <w:rPr>
          <w:rFonts w:ascii="方正小标宋简体" w:hAnsi="宋体" w:eastAsia="方正小标宋简体"/>
          <w:sz w:val="30"/>
          <w:szCs w:val="30"/>
        </w:rPr>
      </w:pPr>
      <w:r>
        <w:rPr>
          <w:rFonts w:hint="eastAsia" w:ascii="方正小标宋简体" w:eastAsia="方正小标宋简体"/>
          <w:sz w:val="30"/>
          <w:szCs w:val="30"/>
          <w:lang w:val="en-US" w:eastAsia="zh-CN"/>
        </w:rPr>
        <w:t>第三师图木舒克市</w:t>
      </w:r>
      <w:r>
        <w:rPr>
          <w:rFonts w:hint="eastAsia" w:ascii="方正小标宋简体" w:hAnsi="宋体" w:eastAsia="方正小标宋简体"/>
          <w:sz w:val="30"/>
          <w:szCs w:val="30"/>
        </w:rPr>
        <w:t>医疗保障局</w:t>
      </w:r>
    </w:p>
    <w:p>
      <w:pPr>
        <w:rPr>
          <w:rFonts w:ascii="方正小标宋简体" w:eastAsia="方正小标宋简体"/>
        </w:rPr>
      </w:pPr>
    </w:p>
    <w:p>
      <w:pPr>
        <w:pStyle w:val="31"/>
        <w:rPr>
          <w:rFonts w:ascii="方正小标宋简体" w:eastAsia="方正小标宋简体" w:cs="Times New Roman"/>
          <w:b w:val="0"/>
          <w:kern w:val="0"/>
          <w:sz w:val="48"/>
          <w:szCs w:val="48"/>
        </w:rPr>
      </w:pPr>
      <w:bookmarkStart w:id="424" w:name="_Toc5394755"/>
      <w:bookmarkStart w:id="425" w:name="_Toc29207884"/>
      <w:bookmarkStart w:id="426" w:name="_Toc29206556"/>
      <w:bookmarkStart w:id="427" w:name="_Toc5565876"/>
      <w:bookmarkStart w:id="428" w:name="_Toc29478981"/>
      <w:bookmarkStart w:id="429" w:name="_Toc44489536"/>
      <w:r>
        <w:rPr>
          <w:rFonts w:hint="eastAsia" w:ascii="方正小标宋简体" w:eastAsia="方正小标宋简体"/>
          <w:sz w:val="48"/>
          <w:szCs w:val="48"/>
        </w:rPr>
        <w:t>行政检查案卷</w:t>
      </w:r>
      <w:bookmarkEnd w:id="424"/>
      <w:bookmarkEnd w:id="425"/>
      <w:bookmarkEnd w:id="426"/>
      <w:bookmarkEnd w:id="427"/>
      <w:bookmarkEnd w:id="428"/>
      <w:bookmarkEnd w:id="429"/>
    </w:p>
    <w:p>
      <w:pPr>
        <w:jc w:val="center"/>
        <w:rPr>
          <w:rFonts w:ascii="宋体" w:hAnsi="宋体" w:eastAsia="宋体"/>
          <w:sz w:val="30"/>
          <w:szCs w:val="30"/>
        </w:rPr>
      </w:pPr>
    </w:p>
    <w:p>
      <w:pPr>
        <w:jc w:val="center"/>
        <w:rPr>
          <w:rFonts w:ascii="仿宋_GB2312" w:hAnsi="宋体" w:eastAsia="仿宋_GB2312"/>
          <w:sz w:val="30"/>
          <w:szCs w:val="30"/>
        </w:rPr>
      </w:pPr>
      <w:r>
        <w:rPr>
          <w:rFonts w:hint="eastAsia" w:ascii="仿宋_GB2312" w:hAnsi="宋体" w:eastAsia="仿宋_GB2312"/>
          <w:sz w:val="30"/>
          <w:szCs w:val="30"/>
        </w:rPr>
        <w:t>编号</w:t>
      </w: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ind w:firstLine="1440" w:firstLineChars="400"/>
        <w:jc w:val="left"/>
        <w:rPr>
          <w:rFonts w:ascii="仿宋_GB2312" w:hAnsi="宋体" w:eastAsia="仿宋_GB2312"/>
          <w:sz w:val="36"/>
          <w:szCs w:val="36"/>
        </w:rPr>
      </w:pPr>
    </w:p>
    <w:p>
      <w:pPr>
        <w:ind w:firstLine="1440" w:firstLineChars="400"/>
        <w:jc w:val="left"/>
        <w:rPr>
          <w:rFonts w:ascii="仿宋_GB2312" w:hAnsi="宋体" w:eastAsia="仿宋_GB2312"/>
          <w:sz w:val="36"/>
          <w:szCs w:val="36"/>
        </w:rPr>
      </w:pPr>
    </w:p>
    <w:p>
      <w:pPr>
        <w:ind w:firstLine="1440" w:firstLineChars="400"/>
        <w:jc w:val="left"/>
        <w:rPr>
          <w:rFonts w:ascii="仿宋_GB2312" w:hAnsi="宋体" w:eastAsia="仿宋_GB2312"/>
          <w:sz w:val="36"/>
          <w:szCs w:val="36"/>
        </w:rPr>
      </w:pPr>
    </w:p>
    <w:p>
      <w:pPr>
        <w:ind w:firstLine="1440" w:firstLineChars="400"/>
        <w:jc w:val="left"/>
        <w:rPr>
          <w:rFonts w:ascii="仿宋_GB2312" w:hAnsi="宋体" w:eastAsia="仿宋_GB2312"/>
          <w:sz w:val="36"/>
          <w:szCs w:val="36"/>
        </w:rPr>
      </w:pPr>
    </w:p>
    <w:p>
      <w:pPr>
        <w:ind w:firstLine="1440" w:firstLineChars="400"/>
        <w:jc w:val="left"/>
        <w:rPr>
          <w:rFonts w:ascii="仿宋_GB2312" w:hAnsi="宋体" w:eastAsia="仿宋_GB2312"/>
          <w:sz w:val="36"/>
          <w:szCs w:val="36"/>
        </w:rPr>
      </w:pPr>
      <w:r>
        <w:rPr>
          <w:rFonts w:hint="eastAsia" w:ascii="仿宋_GB2312" w:hAnsi="宋体" w:eastAsia="仿宋_GB2312"/>
          <w:sz w:val="36"/>
          <w:szCs w:val="36"/>
        </w:rPr>
        <w:t>项目名称：</w:t>
      </w:r>
    </w:p>
    <w:p>
      <w:pPr>
        <w:ind w:firstLine="1440" w:firstLineChars="400"/>
        <w:jc w:val="left"/>
        <w:rPr>
          <w:rFonts w:ascii="仿宋_GB2312" w:hAnsi="宋体" w:eastAsia="仿宋_GB2312"/>
          <w:sz w:val="36"/>
          <w:szCs w:val="36"/>
        </w:rPr>
      </w:pPr>
      <w:r>
        <w:rPr>
          <w:rFonts w:hint="eastAsia" w:ascii="仿宋_GB2312" w:hAnsi="宋体" w:eastAsia="仿宋_GB2312"/>
          <w:sz w:val="36"/>
          <w:szCs w:val="36"/>
        </w:rPr>
        <w:t>检查部门：</w:t>
      </w:r>
    </w:p>
    <w:p>
      <w:pPr>
        <w:ind w:firstLine="1440" w:firstLineChars="400"/>
        <w:jc w:val="left"/>
        <w:rPr>
          <w:rFonts w:ascii="仿宋_GB2312" w:hAnsi="宋体" w:eastAsia="仿宋_GB2312"/>
          <w:sz w:val="36"/>
          <w:szCs w:val="36"/>
        </w:rPr>
      </w:pPr>
      <w:r>
        <w:rPr>
          <w:rFonts w:hint="eastAsia" w:ascii="仿宋_GB2312" w:hAnsi="宋体" w:eastAsia="仿宋_GB2312"/>
          <w:sz w:val="36"/>
          <w:szCs w:val="36"/>
        </w:rPr>
        <w:t>检查时间：</w:t>
      </w:r>
    </w:p>
    <w:p>
      <w:pPr>
        <w:ind w:firstLine="1440" w:firstLineChars="400"/>
        <w:jc w:val="left"/>
        <w:rPr>
          <w:rFonts w:ascii="仿宋_GB2312" w:hAnsi="宋体" w:eastAsia="仿宋_GB2312"/>
          <w:sz w:val="36"/>
          <w:szCs w:val="36"/>
        </w:rPr>
      </w:pPr>
      <w:r>
        <w:rPr>
          <w:rFonts w:hint="eastAsia" w:ascii="仿宋_GB2312" w:hAnsi="宋体" w:eastAsia="仿宋_GB2312"/>
          <w:sz w:val="36"/>
          <w:szCs w:val="36"/>
        </w:rPr>
        <w:t>被检查人：</w:t>
      </w:r>
    </w:p>
    <w:p>
      <w:pPr>
        <w:ind w:firstLine="1440" w:firstLineChars="400"/>
        <w:jc w:val="left"/>
        <w:rPr>
          <w:rFonts w:ascii="仿宋_GB2312" w:hAnsi="宋体" w:eastAsia="仿宋_GB2312"/>
          <w:sz w:val="36"/>
          <w:szCs w:val="36"/>
        </w:rPr>
      </w:pPr>
      <w:r>
        <w:rPr>
          <w:rFonts w:hint="eastAsia" w:ascii="仿宋_GB2312" w:hAnsi="宋体" w:eastAsia="仿宋_GB2312"/>
          <w:sz w:val="36"/>
          <w:szCs w:val="36"/>
        </w:rPr>
        <w:t>保管期限：</w:t>
      </w:r>
    </w:p>
    <w:p>
      <w:pPr>
        <w:widowControl/>
        <w:jc w:val="left"/>
        <w:rPr>
          <w:rFonts w:ascii="宋体" w:hAnsi="宋体" w:eastAsia="宋体" w:cs="宋体"/>
          <w:sz w:val="24"/>
          <w:szCs w:val="24"/>
        </w:rPr>
      </w:pPr>
      <w:r>
        <w:rPr>
          <w:rFonts w:ascii="宋体" w:hAnsi="宋体" w:eastAsia="宋体" w:cs="宋体"/>
          <w:sz w:val="24"/>
          <w:szCs w:val="24"/>
        </w:rPr>
        <w:br w:type="page"/>
      </w: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仿宋_GB2312"/>
          <w:kern w:val="0"/>
          <w:sz w:val="24"/>
          <w:szCs w:val="24"/>
        </w:rPr>
        <w:t>（二）</w:t>
      </w:r>
      <w:r>
        <w:rPr>
          <w:rFonts w:hint="eastAsia" w:ascii="仿宋_GB2312" w:hAnsi="宋体" w:eastAsia="仿宋_GB2312"/>
          <w:sz w:val="24"/>
          <w:szCs w:val="24"/>
        </w:rPr>
        <w:t>现场检查案卷封面是医疗保障部门在行政检查事项完成后将案件材料立卷时所做的案卷封皮</w:t>
      </w:r>
      <w:r>
        <w:rPr>
          <w:rFonts w:hint="eastAsia" w:ascii="仿宋_GB2312" w:hAnsi="宋体" w:eastAsia="仿宋_GB2312" w:cs="宋体"/>
          <w:sz w:val="24"/>
          <w:szCs w:val="24"/>
        </w:rPr>
        <w:t>。</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w:t>
      </w:r>
      <w:r>
        <w:rPr>
          <w:rFonts w:hint="eastAsia" w:ascii="仿宋_GB2312" w:hAnsi="宋体" w:eastAsia="仿宋_GB2312"/>
          <w:sz w:val="24"/>
          <w:szCs w:val="24"/>
        </w:rPr>
        <w:t>项目名称，一般由“被检查人名称+检查事由”构成</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（三）有检查部门，填入</w:t>
      </w:r>
      <w:r>
        <w:rPr>
          <w:rFonts w:hint="eastAsia" w:ascii="仿宋_GB2312" w:hAnsi="宋体" w:eastAsia="仿宋_GB2312"/>
          <w:sz w:val="24"/>
          <w:szCs w:val="24"/>
        </w:rPr>
        <w:t>行政检查人员所属部门的名称</w:t>
      </w:r>
      <w:r>
        <w:rPr>
          <w:rFonts w:hint="eastAsia" w:ascii="仿宋_GB2312" w:hAnsi="宋体" w:eastAsia="仿宋_GB2312" w:cs="宋体"/>
          <w:sz w:val="24"/>
          <w:szCs w:val="24"/>
        </w:rPr>
        <w:t>。</w:t>
      </w:r>
    </w:p>
    <w:p>
      <w:pPr>
        <w:adjustRightInd w:val="0"/>
        <w:snapToGrid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cs="仿宋_GB2312"/>
          <w:kern w:val="0"/>
          <w:sz w:val="24"/>
          <w:szCs w:val="24"/>
        </w:rPr>
        <w:t>（四）有</w:t>
      </w:r>
      <w:r>
        <w:rPr>
          <w:rFonts w:hint="eastAsia" w:ascii="仿宋_GB2312" w:hAnsi="宋体" w:eastAsia="仿宋_GB2312"/>
          <w:sz w:val="24"/>
          <w:szCs w:val="24"/>
        </w:rPr>
        <w:t>被检查人的全称。</w:t>
      </w:r>
    </w:p>
    <w:p>
      <w:pPr>
        <w:adjustRightInd w:val="0"/>
        <w:snapToGrid w:val="0"/>
        <w:spacing w:line="360" w:lineRule="auto"/>
        <w:ind w:firstLine="480" w:firstLineChars="200"/>
        <w:rPr>
          <w:rFonts w:ascii="宋体" w:hAnsi="宋体" w:eastAsia="宋体" w:cs="宋体"/>
          <w:sz w:val="24"/>
          <w:szCs w:val="24"/>
        </w:rPr>
      </w:pPr>
    </w:p>
    <w:p/>
    <w:p>
      <w:pPr>
        <w:autoSpaceDE w:val="0"/>
        <w:autoSpaceDN w:val="0"/>
        <w:adjustRightInd w:val="0"/>
        <w:snapToGrid w:val="0"/>
        <w:spacing w:line="360" w:lineRule="auto"/>
        <w:ind w:firstLine="480" w:firstLineChars="200"/>
        <w:jc w:val="left"/>
        <w:rPr>
          <w:rFonts w:ascii="宋体" w:hAnsi="宋体" w:eastAsia="宋体" w:cs="仿宋_GB2312"/>
          <w:kern w:val="0"/>
          <w:sz w:val="24"/>
          <w:szCs w:val="24"/>
        </w:rPr>
      </w:pPr>
    </w:p>
    <w:p>
      <w:pPr>
        <w:autoSpaceDE w:val="0"/>
        <w:autoSpaceDN w:val="0"/>
        <w:adjustRightInd w:val="0"/>
        <w:snapToGrid w:val="0"/>
        <w:spacing w:line="360" w:lineRule="auto"/>
        <w:ind w:left="900"/>
        <w:jc w:val="left"/>
        <w:rPr>
          <w:rFonts w:ascii="华文楷体" w:hAnsi="华文楷体" w:eastAsia="华文楷体" w:cs="仿宋_GB2312"/>
          <w:kern w:val="0"/>
          <w:sz w:val="24"/>
          <w:szCs w:val="24"/>
        </w:rPr>
      </w:pPr>
    </w:p>
    <w:bookmarkEnd w:id="349"/>
    <w:p>
      <w:pPr>
        <w:widowControl/>
        <w:jc w:val="left"/>
        <w:rPr>
          <w:rFonts w:ascii="宋体" w:hAnsi="宋体" w:eastAsia="宋体" w:cs="Times New Roman"/>
          <w:color w:val="000000"/>
          <w:kern w:val="0"/>
          <w:sz w:val="24"/>
        </w:rPr>
      </w:pPr>
    </w:p>
    <w:p>
      <w:pPr>
        <w:widowControl/>
        <w:jc w:val="left"/>
      </w:pPr>
    </w:p>
    <w:p>
      <w:pPr>
        <w:widowControl/>
        <w:jc w:val="left"/>
      </w:pPr>
      <w:r>
        <w:br w:type="page"/>
      </w:r>
    </w:p>
    <w:p/>
    <w:bookmarkEnd w:id="350"/>
    <w:p>
      <w:pPr>
        <w:pStyle w:val="2"/>
        <w:rPr>
          <w:rFonts w:ascii="黑体" w:hAnsi="黑体" w:eastAsia="黑体"/>
          <w:sz w:val="32"/>
          <w:szCs w:val="32"/>
        </w:rPr>
      </w:pPr>
      <w:bookmarkStart w:id="430" w:name="_Toc29478971"/>
      <w:bookmarkStart w:id="431" w:name="_Toc44489537"/>
      <w:r>
        <w:rPr>
          <w:rFonts w:hint="eastAsia" w:ascii="黑体" w:hAnsi="黑体" w:eastAsia="黑体"/>
          <w:sz w:val="32"/>
          <w:szCs w:val="32"/>
        </w:rPr>
        <w:t>三、医疗保障飞行检查执法文书样式</w:t>
      </w:r>
      <w:bookmarkEnd w:id="430"/>
      <w:bookmarkEnd w:id="431"/>
    </w:p>
    <w:p>
      <w:pPr>
        <w:pStyle w:val="3"/>
        <w:rPr>
          <w:rFonts w:ascii="楷体" w:hAnsi="楷体" w:eastAsia="楷体"/>
        </w:rPr>
      </w:pPr>
      <w:bookmarkStart w:id="432" w:name="_Toc44489538"/>
      <w:r>
        <w:rPr>
          <w:rFonts w:hint="eastAsia" w:ascii="楷体" w:hAnsi="楷体" w:eastAsia="楷体"/>
        </w:rPr>
        <w:t>（一）检查立项</w:t>
      </w:r>
      <w:bookmarkEnd w:id="432"/>
    </w:p>
    <w:p>
      <w:pPr>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医疗保障基金监管飞行检查规程》第二条规定，飞行检查是指国家医疗保障局对全国范围内定点医药机构和医保经办机构及工作人员、参保人员等党委和个人涉及医疗保障基金使用行为开展的不预先告知的监督检查。</w:t>
      </w:r>
    </w:p>
    <w:p>
      <w:pPr>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飞行检查组实行组长负责制，组长由国家医保局基金监管司指定。检查组成员由医保执法人员或相关部门人员、受委托的专家及第三方机构人员等组成。参加飞行检查的人员应签署《飞行检查工作人员保密承诺书》，承诺对飞行检查过程中获知的信息保密。</w:t>
      </w:r>
    </w:p>
    <w:p>
      <w:pPr>
        <w:adjustRightInd w:val="0"/>
        <w:snapToGrid w:val="0"/>
        <w:spacing w:line="360" w:lineRule="auto"/>
        <w:ind w:firstLine="480" w:firstLineChars="200"/>
        <w:rPr>
          <w:rFonts w:ascii="仿宋" w:hAnsi="仿宋" w:eastAsia="仿宋" w:cs="宋体"/>
          <w:sz w:val="24"/>
          <w:szCs w:val="24"/>
        </w:rPr>
      </w:pPr>
    </w:p>
    <w:p>
      <w:pPr>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以下为飞行检查全过程的流程图。</w:t>
      </w:r>
    </w:p>
    <w:p>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mc:AlternateContent>
          <mc:Choice Requires="wpc">
            <w:drawing>
              <wp:inline distT="0" distB="0" distL="0" distR="0">
                <wp:extent cx="4916805" cy="5815965"/>
                <wp:effectExtent l="0" t="0" r="0" b="0"/>
                <wp:docPr id="42" name="画布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03" name="文本框 103"/>
                        <wps:cNvSpPr txBox="1"/>
                        <wps:spPr>
                          <a:xfrm>
                            <a:off x="1101513" y="4904783"/>
                            <a:ext cx="1221962" cy="458723"/>
                          </a:xfrm>
                          <a:prstGeom prst="rect">
                            <a:avLst/>
                          </a:prstGeom>
                          <a:solidFill>
                            <a:sysClr val="window" lastClr="FFFFFF"/>
                          </a:solidFill>
                          <a:ln w="6350">
                            <a:noFill/>
                          </a:ln>
                        </wps:spPr>
                        <wps:txbx>
                          <w:txbxContent>
                            <w:p>
                              <w:pPr>
                                <w:rPr>
                                  <w:rFonts w:ascii="仿宋_GB2312" w:eastAsia="仿宋_GB2312"/>
                                </w:rPr>
                              </w:pPr>
                              <w:r>
                                <w:rPr>
                                  <w:rFonts w:hint="eastAsia" w:ascii="仿宋_GB2312" w:eastAsia="仿宋_GB2312"/>
                                </w:rPr>
                                <w:t>检查结论证明材料和电子数据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6" name="文本框 316"/>
                        <wps:cNvSpPr txBox="1"/>
                        <wps:spPr>
                          <a:xfrm>
                            <a:off x="3136156" y="4964710"/>
                            <a:ext cx="1090864" cy="320843"/>
                          </a:xfrm>
                          <a:prstGeom prst="rect">
                            <a:avLst/>
                          </a:prstGeom>
                          <a:solidFill>
                            <a:sysClr val="window" lastClr="FFFFFF"/>
                          </a:solidFill>
                          <a:ln w="6350">
                            <a:noFill/>
                          </a:ln>
                        </wps:spPr>
                        <wps:txbx>
                          <w:txbxContent>
                            <w:p>
                              <w:pPr>
                                <w:jc w:val="center"/>
                                <w:rPr>
                                  <w:rFonts w:ascii="仿宋_GB2312" w:eastAsia="仿宋_GB2312"/>
                                </w:rPr>
                              </w:pPr>
                              <w:r>
                                <w:rPr>
                                  <w:rFonts w:hint="eastAsia" w:ascii="仿宋_GB2312" w:eastAsia="仿宋_GB2312"/>
                                </w:rPr>
                                <w:t>飞行检查报告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文本框 43"/>
                        <wps:cNvSpPr txBox="1"/>
                        <wps:spPr>
                          <a:xfrm>
                            <a:off x="1852863" y="577516"/>
                            <a:ext cx="1243263" cy="320842"/>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确定被检查单位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44"/>
                        <wps:cNvSpPr txBox="1"/>
                        <wps:spPr>
                          <a:xfrm>
                            <a:off x="1852863" y="56147"/>
                            <a:ext cx="1243263" cy="296779"/>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编制检查计划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直接箭头连接符 45"/>
                        <wps:cNvCnPr>
                          <a:endCxn id="43" idx="0"/>
                        </wps:cNvCnPr>
                        <wps:spPr>
                          <a:xfrm>
                            <a:off x="2474495" y="352926"/>
                            <a:ext cx="0" cy="224590"/>
                          </a:xfrm>
                          <a:prstGeom prst="straightConnector1">
                            <a:avLst/>
                          </a:prstGeom>
                          <a:noFill/>
                          <a:ln w="6350" cap="flat" cmpd="sng" algn="ctr">
                            <a:solidFill>
                              <a:sysClr val="windowText" lastClr="000000"/>
                            </a:solidFill>
                            <a:prstDash val="solid"/>
                            <a:miter lim="800000"/>
                            <a:tailEnd type="triangle"/>
                          </a:ln>
                          <a:effectLst/>
                        </wps:spPr>
                        <wps:bodyPr/>
                      </wps:wsp>
                      <wps:wsp>
                        <wps:cNvPr id="46" name="文本框 46"/>
                        <wps:cNvSpPr txBox="1"/>
                        <wps:spPr>
                          <a:xfrm>
                            <a:off x="1852863" y="1179095"/>
                            <a:ext cx="1243263" cy="328863"/>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组建检查组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文本框 50"/>
                        <wps:cNvSpPr txBox="1"/>
                        <wps:spPr>
                          <a:xfrm>
                            <a:off x="1852863" y="1788488"/>
                            <a:ext cx="1243263" cy="353134"/>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通知被检查单位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 name="文本框 51"/>
                        <wps:cNvSpPr txBox="1"/>
                        <wps:spPr>
                          <a:xfrm>
                            <a:off x="1138989" y="2605853"/>
                            <a:ext cx="966538" cy="329170"/>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数据筛查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 name="文本框 57"/>
                        <wps:cNvSpPr txBox="1"/>
                        <wps:spPr>
                          <a:xfrm>
                            <a:off x="2474496" y="2605484"/>
                            <a:ext cx="846220" cy="329132"/>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现场检查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0" name="文本框 290"/>
                        <wps:cNvSpPr txBox="1"/>
                        <wps:spPr>
                          <a:xfrm>
                            <a:off x="2466475" y="3207626"/>
                            <a:ext cx="854242" cy="345142"/>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取证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1" name="文本框 291"/>
                        <wps:cNvSpPr txBox="1"/>
                        <wps:spPr>
                          <a:xfrm>
                            <a:off x="3745831" y="2605484"/>
                            <a:ext cx="842211" cy="329085"/>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会议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5" name="文本框 295"/>
                        <wps:cNvSpPr txBox="1"/>
                        <wps:spPr>
                          <a:xfrm>
                            <a:off x="3745831" y="3872883"/>
                            <a:ext cx="794085" cy="321049"/>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会议记录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5" name="文本框 315"/>
                        <wps:cNvSpPr txBox="1"/>
                        <wps:spPr>
                          <a:xfrm>
                            <a:off x="1435767" y="3873140"/>
                            <a:ext cx="1443790" cy="321099"/>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现场检查工作底稿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7" name="文本框 317"/>
                        <wps:cNvSpPr txBox="1"/>
                        <wps:spPr>
                          <a:xfrm>
                            <a:off x="1042736" y="3208156"/>
                            <a:ext cx="1062791" cy="344905"/>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调取资料验证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8" name="直接箭头连接符 318"/>
                        <wps:cNvCnPr/>
                        <wps:spPr>
                          <a:xfrm>
                            <a:off x="2466475" y="898209"/>
                            <a:ext cx="0" cy="280692"/>
                          </a:xfrm>
                          <a:prstGeom prst="straightConnector1">
                            <a:avLst/>
                          </a:prstGeom>
                          <a:noFill/>
                          <a:ln w="6350" cap="flat" cmpd="sng" algn="ctr">
                            <a:solidFill>
                              <a:sysClr val="windowText" lastClr="000000"/>
                            </a:solidFill>
                            <a:prstDash val="solid"/>
                            <a:miter lim="800000"/>
                            <a:tailEnd type="triangle"/>
                          </a:ln>
                          <a:effectLst/>
                        </wps:spPr>
                        <wps:bodyPr/>
                      </wps:wsp>
                      <wps:wsp>
                        <wps:cNvPr id="319" name="直接箭头连接符 319"/>
                        <wps:cNvCnPr>
                          <a:stCxn id="46" idx="2"/>
                        </wps:cNvCnPr>
                        <wps:spPr>
                          <a:xfrm>
                            <a:off x="2474495" y="1507834"/>
                            <a:ext cx="1" cy="280506"/>
                          </a:xfrm>
                          <a:prstGeom prst="straightConnector1">
                            <a:avLst/>
                          </a:prstGeom>
                          <a:noFill/>
                          <a:ln w="6350" cap="flat" cmpd="sng" algn="ctr">
                            <a:solidFill>
                              <a:sysClr val="windowText" lastClr="000000"/>
                            </a:solidFill>
                            <a:prstDash val="solid"/>
                            <a:miter lim="800000"/>
                            <a:tailEnd type="triangle"/>
                          </a:ln>
                          <a:effectLst/>
                        </wps:spPr>
                        <wps:bodyPr/>
                      </wps:wsp>
                      <wps:wsp>
                        <wps:cNvPr id="64" name="直接连接符 64"/>
                        <wps:cNvCnPr/>
                        <wps:spPr>
                          <a:xfrm>
                            <a:off x="1644315" y="2357604"/>
                            <a:ext cx="2486527" cy="390"/>
                          </a:xfrm>
                          <a:prstGeom prst="line">
                            <a:avLst/>
                          </a:prstGeom>
                          <a:noFill/>
                          <a:ln w="6350" cap="flat" cmpd="sng" algn="ctr">
                            <a:solidFill>
                              <a:sysClr val="windowText" lastClr="000000"/>
                            </a:solidFill>
                            <a:prstDash val="solid"/>
                            <a:miter lim="800000"/>
                          </a:ln>
                          <a:effectLst/>
                        </wps:spPr>
                        <wps:bodyPr/>
                      </wps:wsp>
                      <wps:wsp>
                        <wps:cNvPr id="65" name="直接箭头连接符 65"/>
                        <wps:cNvCnPr>
                          <a:endCxn id="57" idx="0"/>
                        </wps:cNvCnPr>
                        <wps:spPr>
                          <a:xfrm>
                            <a:off x="2897606" y="2357799"/>
                            <a:ext cx="0" cy="247470"/>
                          </a:xfrm>
                          <a:prstGeom prst="straightConnector1">
                            <a:avLst/>
                          </a:prstGeom>
                          <a:noFill/>
                          <a:ln w="6350" cap="flat" cmpd="sng" algn="ctr">
                            <a:solidFill>
                              <a:sysClr val="windowText" lastClr="000000"/>
                            </a:solidFill>
                            <a:prstDash val="solid"/>
                            <a:miter lim="800000"/>
                            <a:tailEnd type="triangle"/>
                          </a:ln>
                          <a:effectLst/>
                        </wps:spPr>
                        <wps:bodyPr/>
                      </wps:wsp>
                      <wps:wsp>
                        <wps:cNvPr id="66" name="直接箭头连接符 66"/>
                        <wps:cNvCnPr/>
                        <wps:spPr>
                          <a:xfrm>
                            <a:off x="1644315" y="2357994"/>
                            <a:ext cx="0" cy="247060"/>
                          </a:xfrm>
                          <a:prstGeom prst="straightConnector1">
                            <a:avLst/>
                          </a:prstGeom>
                          <a:noFill/>
                          <a:ln w="6350" cap="flat" cmpd="sng" algn="ctr">
                            <a:solidFill>
                              <a:sysClr val="windowText" lastClr="000000"/>
                            </a:solidFill>
                            <a:prstDash val="solid"/>
                            <a:miter lim="800000"/>
                            <a:tailEnd type="triangle"/>
                          </a:ln>
                          <a:effectLst/>
                        </wps:spPr>
                        <wps:bodyPr/>
                      </wps:wsp>
                      <wps:wsp>
                        <wps:cNvPr id="67" name="直接箭头连接符 67"/>
                        <wps:cNvCnPr/>
                        <wps:spPr>
                          <a:xfrm>
                            <a:off x="4130842" y="2357994"/>
                            <a:ext cx="0" cy="246845"/>
                          </a:xfrm>
                          <a:prstGeom prst="straightConnector1">
                            <a:avLst/>
                          </a:prstGeom>
                          <a:noFill/>
                          <a:ln w="6350" cap="flat" cmpd="sng" algn="ctr">
                            <a:solidFill>
                              <a:sysClr val="windowText" lastClr="000000"/>
                            </a:solidFill>
                            <a:prstDash val="solid"/>
                            <a:miter lim="800000"/>
                            <a:tailEnd type="triangle"/>
                          </a:ln>
                          <a:effectLst/>
                        </wps:spPr>
                        <wps:bodyPr/>
                      </wps:wsp>
                      <wps:wsp>
                        <wps:cNvPr id="68" name="直接箭头连接符 68"/>
                        <wps:cNvCnPr/>
                        <wps:spPr>
                          <a:xfrm>
                            <a:off x="1644315" y="2934781"/>
                            <a:ext cx="0" cy="272580"/>
                          </a:xfrm>
                          <a:prstGeom prst="straightConnector1">
                            <a:avLst/>
                          </a:prstGeom>
                          <a:noFill/>
                          <a:ln w="6350" cap="flat" cmpd="sng" algn="ctr">
                            <a:solidFill>
                              <a:sysClr val="windowText" lastClr="000000"/>
                            </a:solidFill>
                            <a:prstDash val="solid"/>
                            <a:miter lim="800000"/>
                            <a:tailEnd type="triangle"/>
                          </a:ln>
                          <a:effectLst/>
                        </wps:spPr>
                        <wps:bodyPr/>
                      </wps:wsp>
                      <wps:wsp>
                        <wps:cNvPr id="71" name="直接箭头连接符 71"/>
                        <wps:cNvCnPr>
                          <a:stCxn id="57" idx="2"/>
                          <a:endCxn id="290" idx="0"/>
                        </wps:cNvCnPr>
                        <wps:spPr>
                          <a:xfrm flipH="1">
                            <a:off x="2893596" y="2934374"/>
                            <a:ext cx="4010" cy="272987"/>
                          </a:xfrm>
                          <a:prstGeom prst="straightConnector1">
                            <a:avLst/>
                          </a:prstGeom>
                          <a:noFill/>
                          <a:ln w="6350" cap="flat" cmpd="sng" algn="ctr">
                            <a:solidFill>
                              <a:sysClr val="windowText" lastClr="000000"/>
                            </a:solidFill>
                            <a:prstDash val="solid"/>
                            <a:miter lim="800000"/>
                            <a:tailEnd type="triangle"/>
                          </a:ln>
                          <a:effectLst/>
                        </wps:spPr>
                        <wps:bodyPr/>
                      </wps:wsp>
                      <wps:wsp>
                        <wps:cNvPr id="72" name="直接箭头连接符 72"/>
                        <wps:cNvCnPr/>
                        <wps:spPr>
                          <a:xfrm>
                            <a:off x="1596189" y="3552768"/>
                            <a:ext cx="0" cy="319795"/>
                          </a:xfrm>
                          <a:prstGeom prst="straightConnector1">
                            <a:avLst/>
                          </a:prstGeom>
                          <a:noFill/>
                          <a:ln w="6350" cap="flat" cmpd="sng" algn="ctr">
                            <a:solidFill>
                              <a:sysClr val="windowText" lastClr="000000"/>
                            </a:solidFill>
                            <a:prstDash val="solid"/>
                            <a:miter lim="800000"/>
                            <a:tailEnd type="triangle"/>
                          </a:ln>
                          <a:effectLst/>
                        </wps:spPr>
                        <wps:bodyPr/>
                      </wps:wsp>
                      <wps:wsp>
                        <wps:cNvPr id="75" name="直接箭头连接符 75"/>
                        <wps:cNvCnPr/>
                        <wps:spPr>
                          <a:xfrm>
                            <a:off x="2791326" y="3552768"/>
                            <a:ext cx="0" cy="320052"/>
                          </a:xfrm>
                          <a:prstGeom prst="straightConnector1">
                            <a:avLst/>
                          </a:prstGeom>
                          <a:noFill/>
                          <a:ln w="6350" cap="flat" cmpd="sng" algn="ctr">
                            <a:solidFill>
                              <a:sysClr val="windowText" lastClr="000000"/>
                            </a:solidFill>
                            <a:prstDash val="solid"/>
                            <a:miter lim="800000"/>
                            <a:tailEnd type="triangle"/>
                          </a:ln>
                          <a:effectLst/>
                        </wps:spPr>
                        <wps:bodyPr/>
                      </wps:wsp>
                      <wps:wsp>
                        <wps:cNvPr id="76" name="直接箭头连接符 76"/>
                        <wps:cNvCnPr>
                          <a:endCxn id="295" idx="0"/>
                        </wps:cNvCnPr>
                        <wps:spPr>
                          <a:xfrm>
                            <a:off x="4130842" y="2934781"/>
                            <a:ext cx="12032" cy="937782"/>
                          </a:xfrm>
                          <a:prstGeom prst="straightConnector1">
                            <a:avLst/>
                          </a:prstGeom>
                          <a:noFill/>
                          <a:ln w="6350" cap="flat" cmpd="sng" algn="ctr">
                            <a:solidFill>
                              <a:sysClr val="windowText" lastClr="000000"/>
                            </a:solidFill>
                            <a:prstDash val="solid"/>
                            <a:miter lim="800000"/>
                            <a:tailEnd type="triangle"/>
                          </a:ln>
                          <a:effectLst/>
                        </wps:spPr>
                        <wps:bodyPr/>
                      </wps:wsp>
                      <wps:wsp>
                        <wps:cNvPr id="79" name="文本框 79"/>
                        <wps:cNvSpPr txBox="1"/>
                        <wps:spPr>
                          <a:xfrm>
                            <a:off x="2105527" y="4499372"/>
                            <a:ext cx="1295399" cy="320842"/>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检查组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4" name="直接连接符 84"/>
                        <wps:cNvCnPr/>
                        <wps:spPr>
                          <a:xfrm>
                            <a:off x="2173705" y="4362582"/>
                            <a:ext cx="1969169" cy="0"/>
                          </a:xfrm>
                          <a:prstGeom prst="line">
                            <a:avLst/>
                          </a:prstGeom>
                          <a:noFill/>
                          <a:ln w="6350" cap="flat" cmpd="sng" algn="ctr">
                            <a:solidFill>
                              <a:sysClr val="windowText" lastClr="000000"/>
                            </a:solidFill>
                            <a:prstDash val="solid"/>
                            <a:miter lim="800000"/>
                          </a:ln>
                          <a:effectLst/>
                        </wps:spPr>
                        <wps:bodyPr/>
                      </wps:wsp>
                      <wps:wsp>
                        <wps:cNvPr id="96" name="直接箭头连接符 96"/>
                        <wps:cNvCnPr/>
                        <wps:spPr>
                          <a:xfrm>
                            <a:off x="2173705" y="4193821"/>
                            <a:ext cx="0" cy="169196"/>
                          </a:xfrm>
                          <a:prstGeom prst="straightConnector1">
                            <a:avLst/>
                          </a:prstGeom>
                          <a:noFill/>
                          <a:ln w="6350" cap="flat" cmpd="sng" algn="ctr">
                            <a:solidFill>
                              <a:sysClr val="windowText" lastClr="000000"/>
                            </a:solidFill>
                            <a:prstDash val="solid"/>
                            <a:miter lim="800000"/>
                            <a:tailEnd type="triangle"/>
                          </a:ln>
                          <a:effectLst/>
                        </wps:spPr>
                        <wps:bodyPr/>
                      </wps:wsp>
                      <wps:wsp>
                        <wps:cNvPr id="97" name="直接箭头连接符 97"/>
                        <wps:cNvCnPr/>
                        <wps:spPr>
                          <a:xfrm>
                            <a:off x="4142874" y="4193821"/>
                            <a:ext cx="0" cy="169196"/>
                          </a:xfrm>
                          <a:prstGeom prst="straightConnector1">
                            <a:avLst/>
                          </a:prstGeom>
                          <a:noFill/>
                          <a:ln w="6350" cap="flat" cmpd="sng" algn="ctr">
                            <a:solidFill>
                              <a:sysClr val="windowText" lastClr="000000"/>
                            </a:solidFill>
                            <a:prstDash val="solid"/>
                            <a:miter lim="800000"/>
                            <a:tailEnd type="triangle"/>
                          </a:ln>
                          <a:effectLst/>
                        </wps:spPr>
                        <wps:bodyPr/>
                      </wps:wsp>
                      <wps:wsp>
                        <wps:cNvPr id="98" name="直接连接符 98"/>
                        <wps:cNvCnPr/>
                        <wps:spPr>
                          <a:xfrm>
                            <a:off x="2791326" y="4362582"/>
                            <a:ext cx="0" cy="136342"/>
                          </a:xfrm>
                          <a:prstGeom prst="line">
                            <a:avLst/>
                          </a:prstGeom>
                          <a:noFill/>
                          <a:ln w="6350" cap="flat" cmpd="sng" algn="ctr">
                            <a:solidFill>
                              <a:sysClr val="windowText" lastClr="000000"/>
                            </a:solidFill>
                            <a:prstDash val="solid"/>
                            <a:miter lim="800000"/>
                          </a:ln>
                          <a:effectLst/>
                        </wps:spPr>
                        <wps:bodyPr/>
                      </wps:wsp>
                      <wps:wsp>
                        <wps:cNvPr id="99" name="直接箭头连接符 99"/>
                        <wps:cNvCnPr/>
                        <wps:spPr>
                          <a:xfrm>
                            <a:off x="3240505" y="4819254"/>
                            <a:ext cx="0" cy="601389"/>
                          </a:xfrm>
                          <a:prstGeom prst="straightConnector1">
                            <a:avLst/>
                          </a:prstGeom>
                          <a:noFill/>
                          <a:ln w="6350" cap="flat" cmpd="sng" algn="ctr">
                            <a:solidFill>
                              <a:sysClr val="windowText" lastClr="000000"/>
                            </a:solidFill>
                            <a:prstDash val="solid"/>
                            <a:miter lim="800000"/>
                            <a:tailEnd type="triangle"/>
                          </a:ln>
                          <a:effectLst/>
                        </wps:spPr>
                        <wps:bodyPr/>
                      </wps:wsp>
                      <wps:wsp>
                        <wps:cNvPr id="100" name="直接箭头连接符 100"/>
                        <wps:cNvCnPr/>
                        <wps:spPr>
                          <a:xfrm>
                            <a:off x="2252546" y="4818294"/>
                            <a:ext cx="0" cy="602368"/>
                          </a:xfrm>
                          <a:prstGeom prst="straightConnector1">
                            <a:avLst/>
                          </a:prstGeom>
                          <a:noFill/>
                          <a:ln w="6350" cap="flat" cmpd="sng" algn="ctr">
                            <a:solidFill>
                              <a:sysClr val="windowText" lastClr="000000"/>
                            </a:solidFill>
                            <a:prstDash val="solid"/>
                            <a:miter lim="800000"/>
                            <a:tailEnd type="triangle"/>
                          </a:ln>
                          <a:effectLst/>
                        </wps:spPr>
                        <wps:bodyPr/>
                      </wps:wsp>
                      <wps:wsp>
                        <wps:cNvPr id="101" name="文本框 101"/>
                        <wps:cNvSpPr txBox="1"/>
                        <wps:spPr>
                          <a:xfrm>
                            <a:off x="3136156" y="5420980"/>
                            <a:ext cx="1006718" cy="297768"/>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国家医保局</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2" name="文本框 102"/>
                        <wps:cNvSpPr txBox="1"/>
                        <wps:spPr>
                          <a:xfrm>
                            <a:off x="1341619" y="5420999"/>
                            <a:ext cx="1304145" cy="297535"/>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被检查地区医保局</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 name="直接连接符 104"/>
                        <wps:cNvCnPr/>
                        <wps:spPr>
                          <a:xfrm>
                            <a:off x="2466475" y="2141409"/>
                            <a:ext cx="0" cy="215960"/>
                          </a:xfrm>
                          <a:prstGeom prst="line">
                            <a:avLst/>
                          </a:prstGeom>
                          <a:noFill/>
                          <a:ln w="6350" cap="flat" cmpd="sng" algn="ctr">
                            <a:solidFill>
                              <a:sysClr val="windowText" lastClr="000000"/>
                            </a:solidFill>
                            <a:prstDash val="solid"/>
                            <a:miter lim="800000"/>
                          </a:ln>
                          <a:effectLst/>
                        </wps:spPr>
                        <wps:bodyPr/>
                      </wps:wsp>
                      <wps:wsp>
                        <wps:cNvPr id="105" name="直接箭头连接符 105"/>
                        <wps:cNvCnPr>
                          <a:stCxn id="317" idx="3"/>
                        </wps:cNvCnPr>
                        <wps:spPr>
                          <a:xfrm flipV="1">
                            <a:off x="2105527" y="3380282"/>
                            <a:ext cx="360948" cy="200"/>
                          </a:xfrm>
                          <a:prstGeom prst="straightConnector1">
                            <a:avLst/>
                          </a:prstGeom>
                          <a:noFill/>
                          <a:ln w="6350" cap="flat" cmpd="sng" algn="ctr">
                            <a:solidFill>
                              <a:sysClr val="windowText" lastClr="000000"/>
                            </a:solidFill>
                            <a:prstDash val="solid"/>
                            <a:miter lim="800000"/>
                            <a:tailEnd type="triangle"/>
                          </a:ln>
                          <a:effectLst/>
                        </wps:spPr>
                        <wps:bodyPr/>
                      </wps:wsp>
                    </wpc:wpc>
                  </a:graphicData>
                </a:graphic>
              </wp:inline>
            </w:drawing>
          </mc:Choice>
          <mc:Fallback>
            <w:pict>
              <v:group id="_x0000_s1026" o:spid="_x0000_s1026" o:spt="203" style="height:457.95pt;width:387.15pt;" coordsize="4916905,5815965" editas="canvas" o:gfxdata="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">
                <o:lock v:ext="edit" aspectratio="f"/>
                <v:shape id="_x0000_s1026" o:spid="_x0000_s1026" style="position:absolute;left:0;top:0;height:5815965;width:4916905;" fillcolor="#FFFFFF" filled="t" stroked="f" coordsize="21600,21600" o:gfxdata="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">
                  <v:fill on="t" focussize="0,0"/>
                  <v:stroke on="f"/>
                  <v:imagedata o:title=""/>
                  <o:lock v:ext="edit" aspectratio="t"/>
                </v:shape>
                <v:shape id="_x0000_s1026" o:spid="_x0000_s1026" o:spt="202" type="#_x0000_t202" style="position:absolute;left:1101513;top:4904783;height:458723;width:1221962;" fillcolor="#FFFFFF" filled="t" stroked="f" coordsize="21600,21600" o:gfxdata="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pjoXtMAAAAFAQAADwAAAAAAAAABACAA&#10;AAAiAAAAZHJzL2Rvd25yZXYueG1sUEsBAhQAFAAAAAgAh07iQOLGNj1LAgAAYQQAAA4AAAAAAAAA&#10;AQAgAAAAIgEAAGRycy9lMm9Eb2MueG1sUEsFBgAAAAAGAAYAWQEAAN8FAAAAAA==&#10;">
                  <v:fill on="t" focussize="0,0"/>
                  <v:stroke on="f" weight="0.5pt"/>
                  <v:imagedata o:title=""/>
                  <o:lock v:ext="edit" aspectratio="f"/>
                  <v:textbox>
                    <w:txbxContent>
                      <w:p>
                        <w:pPr>
                          <w:rPr>
                            <w:rFonts w:ascii="仿宋_GB2312" w:eastAsia="仿宋_GB2312"/>
                          </w:rPr>
                        </w:pPr>
                        <w:r>
                          <w:rPr>
                            <w:rFonts w:hint="eastAsia" w:ascii="仿宋_GB2312" w:eastAsia="仿宋_GB2312"/>
                          </w:rPr>
                          <w:t>检查结论证明材料和电子数据</w:t>
                        </w:r>
                      </w:p>
                    </w:txbxContent>
                  </v:textbox>
                </v:shape>
                <v:shape id="_x0000_s1026" o:spid="_x0000_s1026" o:spt="202" type="#_x0000_t202" style="position:absolute;left:3136156;top:4964710;height:320843;width:1090864;" fillcolor="#FFFFFF" filled="t" stroked="f" coordsize="21600,21600" o:gfxdata="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pjoXtMAAAAFAQAADwAAAAAAAAABACAA&#10;AAAiAAAAZHJzL2Rvd25yZXYueG1sUEsBAhQAFAAAAAgAh07iQAQWpvdLAgAAYQQAAA4AAAAAAAAA&#10;AQAgAAAAIgEAAGRycy9lMm9Eb2MueG1sUEsFBgAAAAAGAAYAWQEAAN8FAAAAAA==&#10;">
                  <v:fill on="t" focussize="0,0"/>
                  <v:stroke on="f" weight="0.5pt"/>
                  <v:imagedata o:title=""/>
                  <o:lock v:ext="edit" aspectratio="f"/>
                  <v:textbox>
                    <w:txbxContent>
                      <w:p>
                        <w:pPr>
                          <w:jc w:val="center"/>
                          <w:rPr>
                            <w:rFonts w:ascii="仿宋_GB2312" w:eastAsia="仿宋_GB2312"/>
                          </w:rPr>
                        </w:pPr>
                        <w:r>
                          <w:rPr>
                            <w:rFonts w:hint="eastAsia" w:ascii="仿宋_GB2312" w:eastAsia="仿宋_GB2312"/>
                          </w:rPr>
                          <w:t>飞行检查报告</w:t>
                        </w:r>
                      </w:p>
                    </w:txbxContent>
                  </v:textbox>
                </v:shape>
                <v:shape id="_x0000_s1026" o:spid="_x0000_s1026" o:spt="202" type="#_x0000_t202" style="position:absolute;left:1852863;top:577516;height:320842;width:1243263;"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y4oo3UAAAABQEAAA8AAAAA&#10;AAAAAQAgAAAAIgAAAGRycy9kb3ducmV2LnhtbFBLAQIUABQAAAAIAIdO4kC7KE93UQIAAIYEAAAO&#10;AAAAAAAAAAEAIAAAACMBAABkcnMvZTJvRG9jLnhtbFBLBQYAAAAABgAGAFkBAADm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确定被检查单位</w:t>
                        </w:r>
                      </w:p>
                    </w:txbxContent>
                  </v:textbox>
                </v:shape>
                <v:shape id="_x0000_s1026" o:spid="_x0000_s1026" o:spt="202" type="#_x0000_t202" style="position:absolute;left:1852863;top:56147;height:296779;width:1243263;"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LiijdQAAAAFAQAADwAAAAAA&#10;AAABACAAAAAiAAAAZHJzL2Rvd25yZXYueG1sUEsBAhQAFAAAAAgAh07iQHn0liRQAgAAhQQAAA4A&#10;AAAAAAAAAQAgAAAAIwEAAGRycy9lMm9Eb2MueG1sUEsFBgAAAAAGAAYAWQEAAOUFA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编制检查计划</w:t>
                        </w:r>
                      </w:p>
                    </w:txbxContent>
                  </v:textbox>
                </v:shape>
                <v:shape id="_x0000_s1026" o:spid="_x0000_s1026" o:spt="32" type="#_x0000_t32" style="position:absolute;left:2474495;top:352926;height:224590;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zmt59UAAAAFAQAADwAA&#10;AAAAAAABACAAAAAiAAAAZHJzL2Rvd25yZXYueG1sUEsBAhQAFAAAAAgAh07iQKQd8HsZAgAA6QMA&#10;AA4AAAAAAAAAAQAgAAAAJAEAAGRycy9lMm9Eb2MueG1sUEsFBgAAAAAGAAYAWQEAAK8FAAAAAA==&#10;">
                  <v:fill on="f" focussize="0,0"/>
                  <v:stroke weight="0.5pt" color="#000000" miterlimit="8" joinstyle="miter" endarrow="block"/>
                  <v:imagedata o:title=""/>
                  <o:lock v:ext="edit" aspectratio="f"/>
                </v:shape>
                <v:shape id="_x0000_s1026" o:spid="_x0000_s1026" o:spt="202" type="#_x0000_t202" style="position:absolute;left:1852863;top:1179095;height:328863;width:1243263;"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y4oo3UAAAABQEAAA8AAAAA&#10;AAAAAQAgAAAAIgAAAGRycy9kb3ducmV2LnhtbFBLAQIUABQAAAAIAIdO4kDb/PkZUQIAAIcEAAAO&#10;AAAAAAAAAAEAIAAAACMBAABkcnMvZTJvRG9jLnhtbFBLBQYAAAAABgAGAFkBAADm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组建检查组</w:t>
                        </w:r>
                      </w:p>
                    </w:txbxContent>
                  </v:textbox>
                </v:shape>
                <v:shape id="_x0000_s1026" o:spid="_x0000_s1026" o:spt="202" type="#_x0000_t202" style="position:absolute;left:1852863;top:1788488;height:353134;width:1243263;"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LiijdQAAAAFAQAADwAAAAAA&#10;AAABACAAAAAiAAAAZHJzL2Rvd25yZXYueG1sUEsBAhQAFAAAAAgAh07iQJruH+JQAgAAhwQAAA4A&#10;AAAAAAAAAQAgAAAAIwEAAGRycy9lMm9Eb2MueG1sUEsFBgAAAAAGAAYAWQEAAOUFA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通知被检查单位</w:t>
                        </w:r>
                      </w:p>
                    </w:txbxContent>
                  </v:textbox>
                </v:shape>
                <v:shape id="_x0000_s1026" o:spid="_x0000_s1026" o:spt="202" type="#_x0000_t202" style="position:absolute;left:1138989;top:2605853;height:329170;width:966538;"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y4oo3UAAAABQEA&#10;AA8AAAAAAAAAAQAgAAAAIgAAAGRycy9kb3ducmV2LnhtbFBLAQIUABQAAAAIAIdO4kCYd0xXVwIA&#10;AIYEAAAOAAAAAAAAAAEAIAAAACMBAABkcnMvZTJvRG9jLnhtbFBLBQYAAAAABgAGAFkBAADsBQAA&#10;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数据筛查</w:t>
                        </w:r>
                      </w:p>
                    </w:txbxContent>
                  </v:textbox>
                </v:shape>
                <v:shape id="_x0000_s1026" o:spid="_x0000_s1026" o:spt="202" type="#_x0000_t202" style="position:absolute;left:2474496;top:2605484;height:329132;width:846220;"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y4oo3UAAAABQEAAA8A&#10;AAAAAAAAAQAgAAAAIgAAAGRycy9kb3ducmV2LnhtbFBLAQIUABQAAAAIAIdO4kCy4U5vVAIAAIYE&#10;AAAOAAAAAAAAAAEAIAAAACMBAABkcnMvZTJvRG9jLnhtbFBLBQYAAAAABgAGAFkBAADpBQ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现场检查</w:t>
                        </w:r>
                      </w:p>
                    </w:txbxContent>
                  </v:textbox>
                </v:shape>
                <v:shape id="_x0000_s1026" o:spid="_x0000_s1026" o:spt="202" type="#_x0000_t202" style="position:absolute;left:2466475;top:3207626;height:345142;width:854242;"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y4oo3UAAAABQEAAA8A&#10;AAAAAAAAAQAgAAAAIgAAAGRycy9kb3ducmV2LnhtbFBLAQIUABQAAAAIAIdO4kDxXUYcVAIAAIgE&#10;AAAOAAAAAAAAAAEAIAAAACMBAABkcnMvZTJvRG9jLnhtbFBLBQYAAAAABgAGAFkBAADp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取证</w:t>
                        </w:r>
                      </w:p>
                    </w:txbxContent>
                  </v:textbox>
                </v:shape>
                <v:shape id="_x0000_s1026" o:spid="_x0000_s1026" o:spt="202" type="#_x0000_t202" style="position:absolute;left:3745831;top:2605484;height:329085;width:842211;"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y4oo3UAAAABQEAAA8A&#10;AAAAAAAAAQAgAAAAIgAAAGRycy9kb3ducmV2LnhtbFBLAQIUABQAAAAIAIdO4kBphJ2IVAIAAIgE&#10;AAAOAAAAAAAAAAEAIAAAACMBAABkcnMvZTJvRG9jLnhtbFBLBQYAAAAABgAGAFkBAADpBQ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会议</w:t>
                        </w:r>
                      </w:p>
                    </w:txbxContent>
                  </v:textbox>
                </v:shape>
                <v:shape id="_x0000_s1026" o:spid="_x0000_s1026" o:spt="202" type="#_x0000_t202" style="position:absolute;left:3745831;top:3872883;height:321049;width:794085;"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LiijdQAAAAFAQAADwAA&#10;AAAAAAABACAAAAAiAAAAZHJzL2Rvd25yZXYueG1sUEsBAhQAFAAAAAgAh07iQPoWbEJTAgAAiAQA&#10;AA4AAAAAAAAAAQAgAAAAIwEAAGRycy9lMm9Eb2MueG1sUEsFBgAAAAAGAAYAWQEAAOgFA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会议记录</w:t>
                        </w:r>
                      </w:p>
                    </w:txbxContent>
                  </v:textbox>
                </v:shape>
                <v:shape id="_x0000_s1026" o:spid="_x0000_s1026" o:spt="202" type="#_x0000_t202" style="position:absolute;left:1435767;top:3873140;height:321099;width:1443790;"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y4oo3UAAAABQEAAA8AAAAA&#10;AAAAAQAgAAAAIgAAAGRycy9kb3ducmV2LnhtbFBLAQIUABQAAAAIAIdO4kCfaJcTUQIAAIkEAAAO&#10;AAAAAAAAAAEAIAAAACMBAABkcnMvZTJvRG9jLnhtbFBLBQYAAAAABgAGAFkBAADmBQ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现场检查工作底稿</w:t>
                        </w:r>
                      </w:p>
                    </w:txbxContent>
                  </v:textbox>
                </v:shape>
                <v:shape id="_x0000_s1026" o:spid="_x0000_s1026" o:spt="202" type="#_x0000_t202" style="position:absolute;left:1042736;top:3208156;height:344905;width:1062791;"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MuKKN1AAAAAUBAAAPAAAA&#10;AAAAAAEAIAAAACIAAABkcnMvZG93bnJldi54bWxQSwECFAAUAAAACACHTuJAuOGvzlICAACJBAAA&#10;DgAAAAAAAAABACAAAAAjAQAAZHJzL2Uyb0RvYy54bWxQSwUGAAAAAAYABgBZAQAA5wU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调取资料验证</w:t>
                        </w:r>
                      </w:p>
                    </w:txbxContent>
                  </v:textbox>
                </v:shape>
                <v:shape id="_x0000_s1026" o:spid="_x0000_s1026" o:spt="32" type="#_x0000_t32" style="position:absolute;left:2466475;top:898209;height:280692;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zmt59UAAAAFAQAADwAAAAAAAAABACAAAAAiAAAA&#10;ZHJzL2Rvd25yZXYueG1sUEsBAhQAFAAAAAgAh07iQPUg/G8KAgAAwwMAAA4AAAAAAAAAAQAgAAAA&#10;JAEAAGRycy9lMm9Eb2MueG1sUEsFBgAAAAAGAAYAWQEAAKAFAAAAAA==&#10;">
                  <v:fill on="f" focussize="0,0"/>
                  <v:stroke weight="0.5pt" color="#000000" miterlimit="8" joinstyle="miter" endarrow="block"/>
                  <v:imagedata o:title=""/>
                  <o:lock v:ext="edit" aspectratio="f"/>
                </v:shape>
                <v:shape id="_x0000_s1026" o:spid="_x0000_s1026" o:spt="32" type="#_x0000_t32" style="position:absolute;left:2474495;top:1507834;height:280506;width:1;"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zmt59UAAAAFAQAA&#10;DwAAAAAAAAABACAAAAAiAAAAZHJzL2Rvd25yZXYueG1sUEsBAhQAFAAAAAgAh07iQGsdcykcAgAA&#10;6wMAAA4AAAAAAAAAAQAgAAAAJAEAAGRycy9lMm9Eb2MueG1sUEsFBgAAAAAGAAYAWQEAALIFAAAA&#10;AA==&#10;">
                  <v:fill on="f" focussize="0,0"/>
                  <v:stroke weight="0.5pt" color="#000000" miterlimit="8" joinstyle="miter" endarrow="block"/>
                  <v:imagedata o:title=""/>
                  <o:lock v:ext="edit" aspectratio="f"/>
                </v:shape>
                <v:line id="_x0000_s1026" o:spid="_x0000_s1026" o:spt="20" style="position:absolute;left:1644315;top:2357604;height:390;width:2486527;" filled="f" stroked="t" coordsize="21600,21600" o:gfxdata="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Ut&#10;XLjVAAAABQEAAA8AAAAAAAAAAQAgAAAAIgAAAGRycy9kb3ducmV2LnhtbFBLAQIUABQAAAAIAIdO&#10;4kCWsI/E7QEAAJUDAAAOAAAAAAAAAAEAIAAAACQBAABkcnMvZTJvRG9jLnhtbFBLBQYAAAAABgAG&#10;AFkBAACDBQAAAAA=&#10;">
                  <v:fill on="f" focussize="0,0"/>
                  <v:stroke weight="0.5pt" color="#000000" miterlimit="8" joinstyle="miter"/>
                  <v:imagedata o:title=""/>
                  <o:lock v:ext="edit" aspectratio="f"/>
                </v:line>
                <v:shape id="_x0000_s1026" o:spid="_x0000_s1026" o:spt="32" type="#_x0000_t32" style="position:absolute;left:2897606;top:2357799;height:247470;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zmt59UAAAAFAQAADwAA&#10;AAAAAAABACAAAAAiAAAAZHJzL2Rvd25yZXYueG1sUEsBAhQAFAAAAAgAh07iQP2k4o8ZAgAA6gMA&#10;AA4AAAAAAAAAAQAgAAAAJAEAAGRycy9lMm9Eb2MueG1sUEsFBgAAAAAGAAYAWQEAAK8FAAAAAA==&#10;">
                  <v:fill on="f" focussize="0,0"/>
                  <v:stroke weight="0.5pt" color="#000000" miterlimit="8" joinstyle="miter" endarrow="block"/>
                  <v:imagedata o:title=""/>
                  <o:lock v:ext="edit" aspectratio="f"/>
                </v:shape>
                <v:shape id="_x0000_s1026" o:spid="_x0000_s1026" o:spt="32" type="#_x0000_t32" style="position:absolute;left:1644315;top:2357994;height:247060;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5refVAAAABQEAAA8AAAAAAAAAAQAgAAAAIgAAAGRy&#10;cy9kb3ducmV2LnhtbFBLAQIUABQAAAAIAIdO4kCvt5JTCAIAAMIDAAAOAAAAAAAAAAEAIAAAACQB&#10;AABkcnMvZTJvRG9jLnhtbFBLBQYAAAAABgAGAFkBAACeBQAAAAA=&#10;">
                  <v:fill on="f" focussize="0,0"/>
                  <v:stroke weight="0.5pt" color="#000000" miterlimit="8" joinstyle="miter" endarrow="block"/>
                  <v:imagedata o:title=""/>
                  <o:lock v:ext="edit" aspectratio="f"/>
                </v:shape>
                <v:shape id="_x0000_s1026" o:spid="_x0000_s1026" o:spt="32" type="#_x0000_t32" style="position:absolute;left:4130842;top:2357994;height:246845;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&#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5refVAAAABQEAAA8AAAAAAAAAAQAgAAAAIgAAAGRy&#10;cy9kb3ducmV2LnhtbFBLAQIUABQAAAAIAIdO4kCmY9JmCAIAAMIDAAAOAAAAAAAAAAEAIAAAACQB&#10;AABkcnMvZTJvRG9jLnhtbFBLBQYAAAAABgAGAFkBAACeBQAAAAA=&#10;">
                  <v:fill on="f" focussize="0,0"/>
                  <v:stroke weight="0.5pt" color="#000000" miterlimit="8" joinstyle="miter" endarrow="block"/>
                  <v:imagedata o:title=""/>
                  <o:lock v:ext="edit" aspectratio="f"/>
                </v:shape>
                <v:shape id="_x0000_s1026" o:spid="_x0000_s1026" o:spt="32" type="#_x0000_t32" style="position:absolute;left:1644315;top:2934781;height:272580;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&#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5refVAAAABQEAAA8AAAAAAAAAAQAgAAAAIgAAAGRy&#10;cy9kb3ducmV2LnhtbFBLAQIUABQAAAAIAIdO4kAoj82OCAIAAMIDAAAOAAAAAAAAAAEAIAAAACQB&#10;AABkcnMvZTJvRG9jLnhtbFBLBQYAAAAABgAGAFkBAACeBQAAAAA=&#10;">
                  <v:fill on="f" focussize="0,0"/>
                  <v:stroke weight="0.5pt" color="#000000" miterlimit="8" joinstyle="miter" endarrow="block"/>
                  <v:imagedata o:title=""/>
                  <o:lock v:ext="edit" aspectratio="f"/>
                </v:shape>
                <v:shape id="_x0000_s1026" o:spid="_x0000_s1026" o:spt="32" type="#_x0000_t32" style="position:absolute;left:2893596;top:2934374;flip:x;height:272987;width:4010;" filled="f" stroked="t" coordsize="21600,21600" o:gfxdata="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XddPzXAAAABQEAAA8AAAAAAAAAAQAgAAAAIgAAAGRycy9kb3ducmV2LnhtbFBLAQIU&#10;ABQAAAAIAIdO4kCCzRauLQIAABIEAAAOAAAAAAAAAAEAIAAAACYBAABkcnMvZTJvRG9jLnhtbFBL&#10;BQYAAAAABgAGAFkBAADFBQAAAAA=&#10;">
                  <v:fill on="f" focussize="0,0"/>
                  <v:stroke weight="0.5pt" color="#000000" miterlimit="8" joinstyle="miter" endarrow="block"/>
                  <v:imagedata o:title=""/>
                  <o:lock v:ext="edit" aspectratio="f"/>
                </v:shape>
                <v:shape id="_x0000_s1026" o:spid="_x0000_s1026" o:spt="32" type="#_x0000_t32" style="position:absolute;left:1596189;top:3552768;height:319795;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5refVAAAABQEAAA8AAAAAAAAAAQAgAAAAIgAAAGRy&#10;cy9kb3ducmV2LnhtbFBLAQIUABQAAAAIAIdO4kAZPIJXCAIAAMIDAAAOAAAAAAAAAAEAIAAAACQB&#10;AABkcnMvZTJvRG9jLnhtbFBLBQYAAAAABgAGAFkBAACeBQAAAAA=&#10;">
                  <v:fill on="f" focussize="0,0"/>
                  <v:stroke weight="0.5pt" color="#000000" miterlimit="8" joinstyle="miter" endarrow="block"/>
                  <v:imagedata o:title=""/>
                  <o:lock v:ext="edit" aspectratio="f"/>
                </v:shape>
                <v:shape id="_x0000_s1026" o:spid="_x0000_s1026" o:spt="32" type="#_x0000_t32" style="position:absolute;left:2791326;top:3552768;height:320052;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&#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5refVAAAABQEAAA8AAAAAAAAAAQAgAAAAIgAAAGRy&#10;cy9kb3ducmV2LnhtbFBLAQIUABQAAAAIAIdO4kDJUl0VCAIAAMIDAAAOAAAAAAAAAAEAIAAAACQB&#10;AABkcnMvZTJvRG9jLnhtbFBLBQYAAAAABgAGAFkBAACeBQAAAAA=&#10;">
                  <v:fill on="f" focussize="0,0"/>
                  <v:stroke weight="0.5pt" color="#000000" miterlimit="8" joinstyle="miter" endarrow="block"/>
                  <v:imagedata o:title=""/>
                  <o:lock v:ext="edit" aspectratio="f"/>
                </v:shape>
                <v:shape id="_x0000_s1026" o:spid="_x0000_s1026" o:spt="32" type="#_x0000_t32" style="position:absolute;left:4130842;top:2934781;height:937782;width:12032;"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Oa3n1QAAAAUB&#10;AAAPAAAAAAAAAAEAIAAAACIAAABkcnMvZG93bnJldi54bWxQSwECFAAUAAAACACHTuJAJINlOx4C&#10;AADvAwAADgAAAAAAAAABACAAAAAkAQAAZHJzL2Uyb0RvYy54bWxQSwUGAAAAAAYABgBZAQAAtAUA&#10;AAAA&#10;">
                  <v:fill on="f" focussize="0,0"/>
                  <v:stroke weight="0.5pt" color="#000000" miterlimit="8" joinstyle="miter" endarrow="block"/>
                  <v:imagedata o:title=""/>
                  <o:lock v:ext="edit" aspectratio="f"/>
                </v:shape>
                <v:shape id="_x0000_s1026" o:spid="_x0000_s1026" o:spt="202" type="#_x0000_t202" style="position:absolute;left:2105527;top:4499372;height:320842;width:1295399;"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jLiijdQAAAAFAQAA&#10;DwAAAAAAAAABACAAAAAiAAAAZHJzL2Rvd25yZXYueG1sUEsBAhQAFAAAAAgAh07iQKWhsX1WAgAA&#10;hwQAAA4AAAAAAAAAAQAgAAAAIwEAAGRycy9lMm9Eb2MueG1sUEsFBgAAAAAGAAYAWQEAAOsFAAAA&#10;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检查组</w:t>
                        </w:r>
                      </w:p>
                    </w:txbxContent>
                  </v:textbox>
                </v:shape>
                <v:line id="_x0000_s1026" o:spid="_x0000_s1026" o:spt="20" style="position:absolute;left:2173705;top:4362582;height:0;width:1969169;" filled="f" stroked="t" coordsize="21600,21600" o:gfxdata="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S1c&#10;uNUAAAAFAQAADwAAAAAAAAABACAAAAAiAAAAZHJzL2Rvd25yZXYueG1sUEsBAhQAFAAAAAgAh07i&#10;QA9B3tnsAQAAkwMAAA4AAAAAAAAAAQAgAAAAJAEAAGRycy9lMm9Eb2MueG1sUEsFBgAAAAAGAAYA&#10;WQEAAIIFAAAAAA==&#10;">
                  <v:fill on="f" focussize="0,0"/>
                  <v:stroke weight="0.5pt" color="#000000" miterlimit="8" joinstyle="miter"/>
                  <v:imagedata o:title=""/>
                  <o:lock v:ext="edit" aspectratio="f"/>
                </v:line>
                <v:shape id="_x0000_s1026" o:spid="_x0000_s1026" o:spt="32" type="#_x0000_t32" style="position:absolute;left:2173705;top:4193821;height:169196;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zmt59UAAAAFAQAADwAAAAAAAAABACAAAAAiAAAA&#10;ZHJzL2Rvd25yZXYueG1sUEsBAhQAFAAAAAgAh07iQO86goYKAgAAwgMAAA4AAAAAAAAAAQAgAAAA&#10;JAEAAGRycy9lMm9Eb2MueG1sUEsFBgAAAAAGAAYAWQEAAKAFAAAAAA==&#10;">
                  <v:fill on="f" focussize="0,0"/>
                  <v:stroke weight="0.5pt" color="#000000" miterlimit="8" joinstyle="miter" endarrow="block"/>
                  <v:imagedata o:title=""/>
                  <o:lock v:ext="edit" aspectratio="f"/>
                </v:shape>
                <v:shape id="_x0000_s1026" o:spid="_x0000_s1026" o:spt="32" type="#_x0000_t32" style="position:absolute;left:4142874;top:4193821;height:169196;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&#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5refVAAAABQEAAA8AAAAAAAAAAQAgAAAAIgAAAGRy&#10;cy9kb3ducmV2LnhtbFBLAQIUABQAAAAIAIdO4kCaHWINCAIAAMIDAAAOAAAAAAAAAAEAIAAAACQB&#10;AABkcnMvZTJvRG9jLnhtbFBLBQYAAAAABgAGAFkBAACeBQAAAAA=&#10;">
                  <v:fill on="f" focussize="0,0"/>
                  <v:stroke weight="0.5pt" color="#000000" miterlimit="8" joinstyle="miter" endarrow="block"/>
                  <v:imagedata o:title=""/>
                  <o:lock v:ext="edit" aspectratio="f"/>
                </v:shape>
                <v:line id="_x0000_s1026" o:spid="_x0000_s1026" o:spt="20" style="position:absolute;left:2791326;top:4362582;height:136342;width:0;" filled="f" stroked="t" coordsize="21600,21600" o:gfxdata="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S1cuNUA&#10;AAAFAQAADwAAAAAAAAABACAAAAAiAAAAZHJzL2Rvd25yZXYueG1sUEsBAhQAFAAAAAgAh07iQNCS&#10;nKLpAQAAkgMAAA4AAAAAAAAAAQAgAAAAJAEAAGRycy9lMm9Eb2MueG1sUEsFBgAAAAAGAAYAWQEA&#10;AH8FAAAAAA==&#10;">
                  <v:fill on="f" focussize="0,0"/>
                  <v:stroke weight="0.5pt" color="#000000" miterlimit="8" joinstyle="miter"/>
                  <v:imagedata o:title=""/>
                  <o:lock v:ext="edit" aspectratio="f"/>
                </v:line>
                <v:shape id="_x0000_s1026" o:spid="_x0000_s1026" o:spt="32" type="#_x0000_t32" style="position:absolute;left:3240505;top:4819254;height:601389;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TOa3n1QAAAAUBAAAPAAAAAAAAAAEAIAAAACIAAABk&#10;cnMvZG93bnJldi54bWxQSwECFAAUAAAACACHTuJAcIahQwkCAADCAwAADgAAAAAAAAABACAAAAAk&#10;AQAAZHJzL2Uyb0RvYy54bWxQSwUGAAAAAAYABgBZAQAAnwUAAAAA&#10;">
                  <v:fill on="f" focussize="0,0"/>
                  <v:stroke weight="0.5pt" color="#000000" miterlimit="8" joinstyle="miter" endarrow="block"/>
                  <v:imagedata o:title=""/>
                  <o:lock v:ext="edit" aspectratio="f"/>
                </v:shape>
                <v:shape id="_x0000_s1026" o:spid="_x0000_s1026" o:spt="32" type="#_x0000_t32" style="position:absolute;left:2252546;top:4818294;height:602368;width:0;" filled="f" stroked="t" coordsize="21600,21600" o:gfxdata="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zmt59UAAAAFAQAADwAAAAAAAAABACAAAAAiAAAA&#10;ZHJzL2Rvd25yZXYueG1sUEsBAhQAFAAAAAgAh07iQK3Qtd8KAgAAxAMAAA4AAAAAAAAAAQAgAAAA&#10;JAEAAGRycy9lMm9Eb2MueG1sUEsFBgAAAAAGAAYAWQEAAKAFAAAAAA==&#10;">
                  <v:fill on="f" focussize="0,0"/>
                  <v:stroke weight="0.5pt" color="#000000" miterlimit="8" joinstyle="miter" endarrow="block"/>
                  <v:imagedata o:title=""/>
                  <o:lock v:ext="edit" aspectratio="f"/>
                </v:shape>
                <v:shape id="_x0000_s1026" o:spid="_x0000_s1026" o:spt="202" type="#_x0000_t202" style="position:absolute;left:3136156;top:5420980;height:297768;width:1006718;"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LiijdQAAAAFAQAADwAA&#10;AAAAAAABACAAAAAiAAAAZHJzL2Rvd25yZXYueG1sUEsBAhQAFAAAAAgAh07iQO7oX+xTAgAAiQQA&#10;AA4AAAAAAAAAAQAgAAAAIwEAAGRycy9lMm9Eb2MueG1sUEsFBgAAAAAGAAYAWQEAAOgFA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国家医保局</w:t>
                        </w:r>
                      </w:p>
                    </w:txbxContent>
                  </v:textbox>
                </v:shape>
                <v:shape id="_x0000_s1026" o:spid="_x0000_s1026" o:spt="202" type="#_x0000_t202" style="position:absolute;left:1341619;top:5420999;height:297535;width:1304145;" fillcolor="#FFFFFF" filled="t" stroked="t" coordsize="21600,21600" o:gfxdata="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LiijdQAAAAFAQAADwAA&#10;AAAAAAABACAAAAAiAAAAZHJzL2Rvd25yZXYueG1sUEsBAhQAFAAAAAgAh07iQJoa2WNTAgAAiQQA&#10;AA4AAAAAAAAAAQAgAAAAIwEAAGRycy9lMm9Eb2MueG1sUEsFBgAAAAAGAAYAWQEAAOgFA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被检查地区医保局</w:t>
                        </w:r>
                      </w:p>
                    </w:txbxContent>
                  </v:textbox>
                </v:shape>
                <v:line id="_x0000_s1026" o:spid="_x0000_s1026" o:spt="20" style="position:absolute;left:2466475;top:2141409;height:215960;width:0;" filled="f" stroked="t" coordsize="21600,21600" o:gfxdata="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UtXLjVAAAA&#10;BQEAAA8AAAAAAAAAAQAgAAAAIgAAAGRycy9kb3ducmV2LnhtbFBLAQIUABQAAAAIAIdO4kCcAXFv&#10;5wEAAJQDAAAOAAAAAAAAAAEAIAAAACQBAABkcnMvZTJvRG9jLnhtbFBLBQYAAAAABgAGAFkBAAB9&#10;BQAAAAA=&#10;">
                  <v:fill on="f" focussize="0,0"/>
                  <v:stroke weight="0.5pt" color="#000000" miterlimit="8" joinstyle="miter"/>
                  <v:imagedata o:title=""/>
                  <o:lock v:ext="edit" aspectratio="f"/>
                </v:line>
                <v:shape id="_x0000_s1026" o:spid="_x0000_s1026" o:spt="32" type="#_x0000_t32" style="position:absolute;left:2105527;top:3380282;flip:y;height:200;width:360948;" filled="f" stroked="t" coordsize="21600,21600" o:gfxdata="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d10/NcA&#10;AAAFAQAADwAAAAAAAAABACAAAAAiAAAAZHJzL2Rvd25yZXYueG1sUEsBAhQAFAAAAAgAh07iQO+q&#10;JjEgAgAA+AMAAA4AAAAAAAAAAQAgAAAAJgEAAGRycy9lMm9Eb2MueG1sUEsFBgAAAAAGAAYAWQEA&#10;ALgFAAAAAA==&#10;">
                  <v:fill on="f" focussize="0,0"/>
                  <v:stroke weight="0.5pt" color="#000000" miterlimit="8" joinstyle="miter" endarrow="block"/>
                  <v:imagedata o:title=""/>
                  <o:lock v:ext="edit" aspectratio="f"/>
                </v:shape>
                <w10:wrap type="none"/>
                <w10:anchorlock/>
              </v:group>
            </w:pict>
          </mc:Fallback>
        </mc:AlternateContent>
      </w:r>
    </w:p>
    <w:p>
      <w:pPr>
        <w:widowControl/>
        <w:jc w:val="left"/>
        <w:rPr>
          <w:rFonts w:ascii="宋体" w:hAnsi="宋体" w:eastAsia="宋体" w:cs="宋体"/>
          <w:sz w:val="24"/>
          <w:szCs w:val="24"/>
        </w:rPr>
      </w:pPr>
      <w:r>
        <w:rPr>
          <w:rFonts w:ascii="宋体" w:hAnsi="宋体" w:eastAsia="宋体" w:cs="宋体"/>
          <w:sz w:val="24"/>
          <w:szCs w:val="24"/>
        </w:rPr>
        <w:br w:type="page"/>
      </w:r>
    </w:p>
    <w:p>
      <w:pPr>
        <w:adjustRightInd w:val="0"/>
        <w:snapToGrid w:val="0"/>
        <w:spacing w:line="360" w:lineRule="auto"/>
        <w:ind w:firstLine="480" w:firstLineChars="200"/>
        <w:rPr>
          <w:rFonts w:ascii="宋体" w:hAnsi="宋体" w:eastAsia="宋体" w:cs="宋体"/>
          <w:sz w:val="24"/>
          <w:szCs w:val="24"/>
        </w:rPr>
      </w:pP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pStyle w:val="31"/>
        <w:spacing w:line="360" w:lineRule="auto"/>
        <w:rPr>
          <w:rFonts w:ascii="方正小标宋简体" w:eastAsia="方正小标宋简体"/>
        </w:rPr>
      </w:pPr>
      <w:bookmarkStart w:id="433" w:name="_Toc34666029"/>
      <w:bookmarkStart w:id="434" w:name="_Toc40375249"/>
      <w:bookmarkStart w:id="435" w:name="_Toc44489539"/>
      <w:r>
        <w:rPr>
          <w:rFonts w:hint="eastAsia" w:ascii="方正小标宋简体" w:eastAsia="方正小标宋简体"/>
        </w:rPr>
        <w:t>飞行检查工作人员保密承诺书</w:t>
      </w:r>
      <w:bookmarkEnd w:id="433"/>
      <w:bookmarkEnd w:id="434"/>
      <w:bookmarkEnd w:id="435"/>
    </w:p>
    <w:p>
      <w:pPr>
        <w:adjustRightInd w:val="0"/>
        <w:snapToGrid w:val="0"/>
        <w:spacing w:line="360" w:lineRule="auto"/>
        <w:ind w:right="960"/>
        <w:rPr>
          <w:rFonts w:ascii="宋体" w:hAnsi="宋体" w:eastAsia="宋体"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飞行检查保密信息，指检查人员在飞行检查过程中获取的涉及举报人、医保数据、被检查人等所有有形、无形的信息及资料。</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本人作为飞行检查工作人员，已被告知并了解飞行检查相关保密制度，承诺对飞行检查过程中获知的信息保密。本人郑重承诺：</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一、严格遵守国家、医疗保障部门及飞行检查有关涉密规定和纪律要求。</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二、不以任何方式泄露飞行检查相关情况、举报人信息及被检查人的商业秘密。</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三、不违规留存飞行检查相关工作记录、国家秘密载体，不违规存储、复制国家秘密信息。</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四、不得擅自发表涉及未公开的飞行检查相关工作内容。</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违反上述承诺，自愿承担党纪、政纪责任和法律后果。</w:t>
      </w: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所在单位：                            承诺人签名：</w:t>
      </w: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 xml:space="preserve">  年     月     日</w:t>
      </w:r>
    </w:p>
    <w:p>
      <w:pPr>
        <w:widowControl/>
        <w:jc w:val="left"/>
        <w:rPr>
          <w:rFonts w:ascii="仿宋_GB2312" w:hAnsi="宋体" w:eastAsia="仿宋_GB2312" w:cs="宋体"/>
          <w:sz w:val="24"/>
          <w:szCs w:val="24"/>
        </w:rPr>
      </w:pPr>
      <w:r>
        <w:rPr>
          <w:rFonts w:hint="eastAsia" w:ascii="仿宋_GB2312" w:hAnsi="宋体" w:eastAsia="仿宋_GB2312" w:cs="宋体"/>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（二）《飞行检查工作人员保密承诺书》用于医疗保障部门飞行检查工作人员对</w:t>
      </w:r>
      <w:r>
        <w:rPr>
          <w:rFonts w:hint="eastAsia" w:ascii="仿宋_GB2312" w:hAnsi="宋体" w:eastAsia="仿宋_GB2312" w:cs="宋体"/>
          <w:sz w:val="24"/>
          <w:szCs w:val="24"/>
        </w:rPr>
        <w:t>飞行检查过程中获知的信息保密的书面承诺</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（二）有飞行检查工作人员承诺的内容。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（三）有承诺人所在单位的名称。</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（四）有承诺人的签名，捺指印，并注明日期。</w:t>
      </w:r>
    </w:p>
    <w:p>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spacing w:line="360" w:lineRule="auto"/>
        <w:jc w:val="center"/>
        <w:rPr>
          <w:rFonts w:ascii="宋体" w:hAnsi="宋体" w:eastAsia="宋体"/>
          <w:sz w:val="30"/>
          <w:szCs w:val="30"/>
        </w:rPr>
      </w:pP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360" w:lineRule="auto"/>
        <w:jc w:val="center"/>
        <w:outlineLvl w:val="2"/>
        <w:rPr>
          <w:rFonts w:ascii="方正小标宋简体" w:hAnsi="宋体" w:eastAsia="方正小标宋简体" w:cstheme="majorBidi"/>
          <w:b/>
          <w:bCs/>
          <w:sz w:val="36"/>
          <w:szCs w:val="36"/>
        </w:rPr>
      </w:pPr>
      <w:bookmarkStart w:id="436" w:name="_Toc40375250"/>
      <w:bookmarkStart w:id="437" w:name="_Toc44489540"/>
      <w:r>
        <w:rPr>
          <w:rFonts w:hint="eastAsia" w:ascii="方正小标宋简体" w:hAnsi="宋体" w:eastAsia="方正小标宋简体" w:cstheme="majorBidi"/>
          <w:b/>
          <w:bCs/>
          <w:sz w:val="36"/>
          <w:szCs w:val="36"/>
        </w:rPr>
        <w:t>飞行检查委托书</w:t>
      </w:r>
      <w:bookmarkEnd w:id="436"/>
      <w:bookmarkEnd w:id="437"/>
    </w:p>
    <w:p>
      <w:pPr>
        <w:adjustRightInd w:val="0"/>
        <w:snapToGrid w:val="0"/>
        <w:spacing w:line="360" w:lineRule="auto"/>
        <w:jc w:val="right"/>
        <w:rPr>
          <w:rFonts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医保飞检字</w:t>
      </w:r>
      <w:r>
        <w:rPr>
          <w:rFonts w:hint="eastAsia" w:ascii="仿宋_GB2312" w:hAnsi="仿宋_GB2312" w:eastAsia="仿宋_GB2312" w:cs="仿宋_GB2312"/>
          <w:sz w:val="28"/>
          <w:szCs w:val="28"/>
        </w:rPr>
        <w:t>〔20××〕</w:t>
      </w:r>
      <w:r>
        <w:rPr>
          <w:rFonts w:hint="eastAsia" w:ascii="仿宋_GB2312" w:hAnsi="宋体" w:eastAsia="仿宋_GB2312" w:cs="宋体"/>
          <w:sz w:val="28"/>
          <w:szCs w:val="28"/>
        </w:rPr>
        <w:t>第  号</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委 托 人：</w:t>
      </w:r>
      <w:r>
        <w:rPr>
          <w:rFonts w:hint="eastAsia" w:ascii="仿宋_GB2312" w:hAnsi="宋体" w:eastAsia="仿宋_GB2312"/>
          <w:color w:val="000000" w:themeColor="text1"/>
          <w:kern w:val="0"/>
          <w:sz w:val="24"/>
          <w:szCs w:val="24"/>
          <w:u w:val="single"/>
          <w14:textFill>
            <w14:solidFill>
              <w14:schemeClr w14:val="tx1"/>
            </w14:solidFill>
          </w14:textFill>
        </w:rPr>
        <w:t>　　　　　　　　　　　　　　　</w:t>
      </w:r>
      <w:r>
        <w:rPr>
          <w:rFonts w:hint="eastAsia" w:ascii="仿宋_GB2312" w:hAnsi="宋体" w:eastAsia="仿宋_GB2312"/>
          <w:color w:val="000000" w:themeColor="text1"/>
          <w:kern w:val="0"/>
          <w:sz w:val="24"/>
          <w:szCs w:val="24"/>
          <w14:textFill>
            <w14:solidFill>
              <w14:schemeClr w14:val="tx1"/>
            </w14:solidFill>
          </w14:textFill>
        </w:rPr>
        <w:t>联系电话：</w:t>
      </w:r>
      <w:r>
        <w:rPr>
          <w:rFonts w:hint="eastAsia" w:ascii="仿宋_GB2312" w:hAnsi="宋体" w:eastAsia="仿宋_GB2312"/>
          <w:color w:val="000000" w:themeColor="text1"/>
          <w:kern w:val="0"/>
          <w:sz w:val="24"/>
          <w:szCs w:val="24"/>
          <w:u w:val="single"/>
          <w14:textFill>
            <w14:solidFill>
              <w14:schemeClr w14:val="tx1"/>
            </w14:solidFill>
          </w14:textFill>
        </w:rPr>
        <w:t>　　　     　　</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u w:val="singl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受委托人：</w:t>
      </w:r>
      <w:r>
        <w:rPr>
          <w:rFonts w:hint="eastAsia" w:ascii="仿宋_GB2312" w:hAnsi="宋体" w:eastAsia="仿宋_GB2312"/>
          <w:color w:val="000000" w:themeColor="text1"/>
          <w:kern w:val="0"/>
          <w:sz w:val="24"/>
          <w:szCs w:val="24"/>
          <w:u w:val="single"/>
          <w14:textFill>
            <w14:solidFill>
              <w14:schemeClr w14:val="tx1"/>
            </w14:solidFill>
          </w14:textFill>
        </w:rPr>
        <w:t>　                　　      　</w:t>
      </w:r>
      <w:r>
        <w:rPr>
          <w:rFonts w:hint="eastAsia" w:ascii="仿宋_GB2312" w:hAnsi="宋体" w:eastAsia="仿宋_GB2312"/>
          <w:color w:val="000000" w:themeColor="text1"/>
          <w:kern w:val="0"/>
          <w:sz w:val="24"/>
          <w:szCs w:val="24"/>
          <w14:textFill>
            <w14:solidFill>
              <w14:schemeClr w14:val="tx1"/>
            </w14:solidFill>
          </w14:textFill>
        </w:rPr>
        <w:t>联系电话：</w:t>
      </w:r>
      <w:r>
        <w:rPr>
          <w:rFonts w:hint="eastAsia" w:ascii="仿宋_GB2312" w:hAnsi="宋体" w:eastAsia="仿宋_GB2312"/>
          <w:color w:val="000000" w:themeColor="text1"/>
          <w:kern w:val="0"/>
          <w:sz w:val="24"/>
          <w:szCs w:val="24"/>
          <w:u w:val="single"/>
          <w14:textFill>
            <w14:solidFill>
              <w14:schemeClr w14:val="tx1"/>
            </w14:solidFill>
          </w14:textFill>
        </w:rPr>
        <w:t>　　 　    　　</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受委托人统一社会信用代码：</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委托事项：因调查处理</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案件的需要，根据</w:t>
      </w:r>
      <w:r>
        <w:rPr>
          <w:rFonts w:hint="eastAsia" w:ascii="仿宋_GB2312" w:hAnsi="宋体" w:eastAsia="仿宋_GB2312"/>
          <w:color w:val="000000" w:themeColor="text1"/>
          <w:kern w:val="0"/>
          <w:sz w:val="24"/>
          <w:szCs w:val="24"/>
          <w:u w:val="single"/>
          <w14:textFill>
            <w14:solidFill>
              <w14:schemeClr w14:val="tx1"/>
            </w14:solidFill>
          </w14:textFill>
        </w:rPr>
        <w:t>　　　     　</w:t>
      </w:r>
    </w:p>
    <w:p>
      <w:pPr>
        <w:widowControl/>
        <w:autoSpaceDN w:val="0"/>
        <w:snapToGrid w:val="0"/>
        <w:spacing w:line="360" w:lineRule="auto"/>
        <w:jc w:val="left"/>
        <w:rPr>
          <w:rFonts w:ascii="仿宋_GB2312" w:hAnsi="宋体" w:eastAsia="仿宋_GB2312"/>
          <w:color w:val="000000" w:themeColor="text1"/>
          <w:kern w:val="0"/>
          <w:sz w:val="24"/>
          <w:szCs w:val="24"/>
          <w14:textFill>
            <w14:solidFill>
              <w14:schemeClr w14:val="tx1"/>
            </w14:solidFill>
          </w14:textFill>
        </w:rPr>
      </w:pPr>
      <w:bookmarkStart w:id="438" w:name="_Hlk44053917"/>
      <w:r>
        <w:rPr>
          <w:rFonts w:hint="eastAsia" w:ascii="仿宋_GB2312" w:hAnsi="宋体" w:eastAsia="仿宋_GB2312"/>
          <w:color w:val="000000" w:themeColor="text1"/>
          <w:kern w:val="0"/>
          <w:sz w:val="24"/>
          <w:szCs w:val="24"/>
          <w:u w:val="single"/>
          <w14:textFill>
            <w14:solidFill>
              <w14:schemeClr w14:val="tx1"/>
            </w14:solidFill>
          </w14:textFill>
        </w:rPr>
        <w:t>　　　     　</w:t>
      </w:r>
      <w:bookmarkEnd w:id="438"/>
      <w:r>
        <w:rPr>
          <w:rFonts w:hint="eastAsia" w:ascii="仿宋_GB2312" w:hAnsi="宋体" w:eastAsia="仿宋_GB2312"/>
          <w:color w:val="000000" w:themeColor="text1"/>
          <w:kern w:val="0"/>
          <w:sz w:val="24"/>
          <w:szCs w:val="24"/>
          <w14:textFill>
            <w14:solidFill>
              <w14:schemeClr w14:val="tx1"/>
            </w14:solidFill>
          </w14:textFill>
        </w:rPr>
        <w:t>的规定，委托人现委托受委托人对</w:t>
      </w:r>
      <w:r>
        <w:rPr>
          <w:rFonts w:hint="eastAsia" w:ascii="仿宋_GB2312" w:hAnsi="宋体" w:eastAsia="仿宋_GB2312"/>
          <w:color w:val="000000" w:themeColor="text1"/>
          <w:kern w:val="0"/>
          <w:sz w:val="24"/>
          <w:szCs w:val="24"/>
          <w:u w:val="single"/>
          <w14:textFill>
            <w14:solidFill>
              <w14:schemeClr w14:val="tx1"/>
            </w14:solidFill>
          </w14:textFill>
        </w:rPr>
        <w:t xml:space="preserve">                          </w:t>
      </w:r>
      <w:r>
        <w:rPr>
          <w:rFonts w:hint="eastAsia" w:ascii="仿宋_GB2312" w:hAnsi="宋体" w:eastAsia="仿宋_GB2312"/>
          <w:color w:val="000000" w:themeColor="text1"/>
          <w:kern w:val="0"/>
          <w:sz w:val="24"/>
          <w:szCs w:val="24"/>
          <w14:textFill>
            <w14:solidFill>
              <w14:schemeClr w14:val="tx1"/>
            </w14:solidFill>
          </w14:textFill>
        </w:rPr>
        <w:t>进行飞行检查。</w:t>
      </w:r>
    </w:p>
    <w:p>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约定事项：</w:t>
      </w:r>
    </w:p>
    <w:p>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1．委托人应当通知被检查人相关事宜并要求其配合；</w:t>
      </w:r>
    </w:p>
    <w:p>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2．受委托人的飞行检查工作应当由委托人统一安排；</w:t>
      </w:r>
    </w:p>
    <w:p>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3．受委托人应当按委托人的要求进行飞行检查。</w:t>
      </w:r>
    </w:p>
    <w:p>
      <w:pPr>
        <w:widowControl/>
        <w:autoSpaceDN w:val="0"/>
        <w:snapToGrid w:val="0"/>
        <w:spacing w:line="360" w:lineRule="auto"/>
        <w:ind w:firstLine="480" w:firstLineChars="200"/>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p>
    <w:p>
      <w:pPr>
        <w:widowControl/>
        <w:autoSpaceDN w:val="0"/>
        <w:snapToGrid w:val="0"/>
        <w:spacing w:line="360" w:lineRule="auto"/>
        <w:ind w:firstLine="480" w:firstLineChars="200"/>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委托人：×××医疗保障局                受委托人：（机构名称）</w:t>
      </w:r>
    </w:p>
    <w:p>
      <w:pPr>
        <w:widowControl/>
        <w:autoSpaceDN w:val="0"/>
        <w:snapToGrid w:val="0"/>
        <w:spacing w:line="360" w:lineRule="auto"/>
        <w:ind w:firstLine="1200" w:firstLineChars="500"/>
        <w:jc w:val="lef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 xml:space="preserve">（公章）                                  </w:t>
      </w:r>
      <w:r>
        <w:rPr>
          <w:rFonts w:hint="eastAsia" w:ascii="仿宋_GB2312" w:hAnsi="宋体" w:eastAsia="仿宋_GB2312"/>
          <w:color w:val="000000" w:themeColor="text1"/>
          <w:kern w:val="0"/>
          <w:sz w:val="24"/>
          <w:szCs w:val="24"/>
          <w:lang w:eastAsia="en-US"/>
          <w14:textFill>
            <w14:solidFill>
              <w14:schemeClr w14:val="tx1"/>
            </w14:solidFill>
          </w14:textFill>
        </w:rPr>
        <w:t>（</w:t>
      </w:r>
      <w:r>
        <w:rPr>
          <w:rFonts w:hint="eastAsia" w:ascii="仿宋_GB2312" w:hAnsi="宋体" w:eastAsia="仿宋_GB2312"/>
          <w:color w:val="000000" w:themeColor="text1"/>
          <w:kern w:val="0"/>
          <w:sz w:val="24"/>
          <w:szCs w:val="24"/>
          <w14:textFill>
            <w14:solidFill>
              <w14:schemeClr w14:val="tx1"/>
            </w14:solidFill>
          </w14:textFill>
        </w:rPr>
        <w:t>公</w:t>
      </w:r>
      <w:r>
        <w:rPr>
          <w:rFonts w:hint="eastAsia" w:ascii="仿宋_GB2312" w:hAnsi="宋体" w:eastAsia="仿宋_GB2312"/>
          <w:color w:val="000000" w:themeColor="text1"/>
          <w:kern w:val="0"/>
          <w:sz w:val="24"/>
          <w:szCs w:val="24"/>
          <w:lang w:eastAsia="en-US"/>
          <w14:textFill>
            <w14:solidFill>
              <w14:schemeClr w14:val="tx1"/>
            </w14:solidFill>
          </w14:textFill>
        </w:rPr>
        <w:t>章）</w:t>
      </w:r>
    </w:p>
    <w:p>
      <w:pPr>
        <w:widowControl/>
        <w:autoSpaceDN w:val="0"/>
        <w:snapToGrid w:val="0"/>
        <w:spacing w:line="360" w:lineRule="auto"/>
        <w:ind w:firstLine="1200" w:firstLineChars="500"/>
        <w:jc w:val="left"/>
        <w:rPr>
          <w:rFonts w:ascii="仿宋_GB2312" w:hAnsi="宋体" w:eastAsia="仿宋_GB2312"/>
          <w:color w:val="000000" w:themeColor="text1"/>
          <w:kern w:val="0"/>
          <w:sz w:val="24"/>
          <w:szCs w:val="24"/>
          <w:lang w:eastAsia="en-US"/>
          <w14:textFill>
            <w14:solidFill>
              <w14:schemeClr w14:val="tx1"/>
            </w14:solidFill>
          </w14:textFill>
        </w:rPr>
      </w:pPr>
      <w:r>
        <w:rPr>
          <w:rFonts w:hint="eastAsia" w:ascii="仿宋_GB2312" w:hAnsi="宋体" w:eastAsia="仿宋_GB2312"/>
          <w:color w:val="000000" w:themeColor="text1"/>
          <w:kern w:val="0"/>
          <w:sz w:val="24"/>
          <w:szCs w:val="24"/>
          <w:lang w:eastAsia="en-US"/>
          <w14:textFill>
            <w14:solidFill>
              <w14:schemeClr w14:val="tx1"/>
            </w14:solidFill>
          </w14:textFill>
        </w:rPr>
        <w:t>年　</w:t>
      </w:r>
      <w:r>
        <w:rPr>
          <w:rFonts w:hint="eastAsia" w:ascii="仿宋_GB2312" w:hAnsi="宋体" w:eastAsia="仿宋_GB2312"/>
          <w:color w:val="000000" w:themeColor="text1"/>
          <w:kern w:val="0"/>
          <w:sz w:val="24"/>
          <w:szCs w:val="24"/>
          <w14:textFill>
            <w14:solidFill>
              <w14:schemeClr w14:val="tx1"/>
            </w14:solidFill>
          </w14:textFill>
        </w:rPr>
        <w:t xml:space="preserve">  月</w:t>
      </w:r>
      <w:r>
        <w:rPr>
          <w:rFonts w:hint="eastAsia" w:ascii="仿宋_GB2312" w:hAnsi="宋体" w:eastAsia="仿宋_GB2312"/>
          <w:color w:val="000000" w:themeColor="text1"/>
          <w:kern w:val="0"/>
          <w:sz w:val="24"/>
          <w:szCs w:val="24"/>
          <w:lang w:eastAsia="en-US"/>
          <w14:textFill>
            <w14:solidFill>
              <w14:schemeClr w14:val="tx1"/>
            </w14:solidFill>
          </w14:textFill>
        </w:rPr>
        <w:t>　　日　　　　　　　　　　　</w:t>
      </w:r>
      <w:r>
        <w:rPr>
          <w:rFonts w:hint="eastAsia" w:ascii="仿宋_GB2312" w:hAnsi="宋体" w:eastAsia="仿宋_GB2312"/>
          <w:color w:val="000000" w:themeColor="text1"/>
          <w:kern w:val="0"/>
          <w:sz w:val="24"/>
          <w:szCs w:val="24"/>
          <w14:textFill>
            <w14:solidFill>
              <w14:schemeClr w14:val="tx1"/>
            </w14:solidFill>
          </w14:textFill>
        </w:rPr>
        <w:t xml:space="preserve">    </w:t>
      </w:r>
      <w:r>
        <w:rPr>
          <w:rFonts w:hint="eastAsia" w:ascii="仿宋_GB2312" w:hAnsi="宋体" w:eastAsia="仿宋_GB2312"/>
          <w:color w:val="000000" w:themeColor="text1"/>
          <w:kern w:val="0"/>
          <w:sz w:val="24"/>
          <w:szCs w:val="24"/>
          <w:lang w:eastAsia="en-US"/>
          <w14:textFill>
            <w14:solidFill>
              <w14:schemeClr w14:val="tx1"/>
            </w14:solidFill>
          </w14:textFill>
        </w:rPr>
        <w:t>　年　　月　　日</w:t>
      </w:r>
    </w:p>
    <w:p>
      <w:pPr>
        <w:widowControl/>
        <w:spacing w:line="360" w:lineRule="auto"/>
        <w:jc w:val="left"/>
        <w:rPr>
          <w:rFonts w:ascii="仿宋_GB2312" w:hAnsi="宋体" w:eastAsia="仿宋_GB2312"/>
          <w:color w:val="000000" w:themeColor="text1"/>
          <w:kern w:val="0"/>
          <w:sz w:val="24"/>
          <w:szCs w:val="24"/>
          <w14:textFill>
            <w14:solidFill>
              <w14:schemeClr w14:val="tx1"/>
            </w14:solidFill>
          </w14:textFill>
        </w:rPr>
      </w:pPr>
    </w:p>
    <w:p>
      <w:pPr>
        <w:widowControl/>
        <w:spacing w:line="360" w:lineRule="auto"/>
        <w:jc w:val="left"/>
        <w:rPr>
          <w:rFonts w:ascii="仿宋_GB2312" w:hAnsi="宋体" w:eastAsia="仿宋_GB2312"/>
          <w:color w:val="000000" w:themeColor="text1"/>
          <w:kern w:val="0"/>
          <w:sz w:val="24"/>
          <w:szCs w:val="24"/>
          <w14:textFill>
            <w14:solidFill>
              <w14:schemeClr w14:val="tx1"/>
            </w14:solidFill>
          </w14:textFill>
        </w:rPr>
      </w:pPr>
    </w:p>
    <w:p>
      <w:pPr>
        <w:widowControl/>
        <w:spacing w:line="360" w:lineRule="auto"/>
        <w:jc w:val="left"/>
        <w:rPr>
          <w:rFonts w:ascii="仿宋_GB2312" w:hAnsi="宋体" w:eastAsia="仿宋_GB2312"/>
          <w:color w:val="000000" w:themeColor="text1"/>
          <w:kern w:val="0"/>
          <w:sz w:val="24"/>
          <w:szCs w:val="24"/>
          <w14:textFill>
            <w14:solidFill>
              <w14:schemeClr w14:val="tx1"/>
            </w14:solidFill>
          </w14:textFill>
        </w:rPr>
      </w:pPr>
    </w:p>
    <w:p>
      <w:pPr>
        <w:widowControl/>
        <w:spacing w:line="360" w:lineRule="auto"/>
        <w:jc w:val="left"/>
        <w:rPr>
          <w:rFonts w:ascii="仿宋_GB2312" w:hAnsi="宋体" w:eastAsia="仿宋_GB2312"/>
          <w:color w:val="000000" w:themeColor="text1"/>
          <w:kern w:val="0"/>
          <w:sz w:val="24"/>
          <w:szCs w:val="24"/>
          <w14:textFill>
            <w14:solidFill>
              <w14:schemeClr w14:val="tx1"/>
            </w14:solidFill>
          </w14:textFill>
        </w:rPr>
      </w:pPr>
    </w:p>
    <w:p>
      <w:pPr>
        <w:widowControl/>
        <w:spacing w:line="360" w:lineRule="auto"/>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（本文书一式三份，一份交受委托人，一份检查组留存，一份随卷归档。）</w:t>
      </w:r>
    </w:p>
    <w:p>
      <w:pPr>
        <w:widowControl/>
        <w:jc w:val="left"/>
        <w:rPr>
          <w:rFonts w:ascii="仿宋_GB2312" w:hAnsi="宋体" w:eastAsia="仿宋_GB2312"/>
          <w:color w:val="000000" w:themeColor="text1"/>
          <w:kern w:val="0"/>
          <w:sz w:val="24"/>
          <w:szCs w:val="24"/>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br w:type="page"/>
      </w: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（一）医疗保障部门外部文书。</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（二）《飞行检查委托书》用于医疗保障部门委托第三方机构对被检查人进行飞行检查。</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（一）有医疗保障部门名称和文书名称。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（二）有委托人基本信息，如机关名称、联系电话。</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（三）有受委托人基本信息，如单位名称、社会统一信用代码、联系电话。</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（四）有委托事项，需载明案由、委托飞行检查的依据及被检查人名称。</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（五）有委托人和被委托人约定事项。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（六）委托人和受委托人加盖公章并注明日期。</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三、注意事项</w:t>
      </w:r>
    </w:p>
    <w:p>
      <w:pPr>
        <w:adjustRightInd w:val="0"/>
        <w:snapToGrid w:val="0"/>
        <w:spacing w:line="360" w:lineRule="auto"/>
        <w:ind w:firstLine="480" w:firstLineChars="200"/>
        <w:rPr>
          <w:rFonts w:ascii="仿宋_GB2312" w:hAnsi="宋体" w:eastAsia="仿宋_GB2312" w:cs="黑体"/>
          <w:kern w:val="0"/>
          <w:sz w:val="24"/>
          <w:szCs w:val="24"/>
        </w:rPr>
      </w:pPr>
      <w:r>
        <w:rPr>
          <w:rFonts w:hint="eastAsia" w:ascii="仿宋_GB2312" w:hAnsi="宋体" w:eastAsia="仿宋_GB2312" w:cs="黑体"/>
          <w:kern w:val="0"/>
          <w:sz w:val="24"/>
          <w:szCs w:val="24"/>
        </w:rPr>
        <w:t>国家医保局可以根据工作需要聘请第三方机构参与飞行检查，但是第三方机构人员不得担任飞行检查组组长、各小组组长。</w:t>
      </w:r>
    </w:p>
    <w:p>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pPr>
        <w:pStyle w:val="3"/>
        <w:rPr>
          <w:rFonts w:ascii="楷体" w:hAnsi="楷体" w:eastAsia="楷体"/>
        </w:rPr>
      </w:pPr>
      <w:bookmarkStart w:id="439" w:name="_Toc44489541"/>
      <w:r>
        <w:rPr>
          <w:rFonts w:hint="eastAsia" w:ascii="楷体" w:hAnsi="楷体" w:eastAsia="楷体"/>
        </w:rPr>
        <w:t>（二）检查实施</w:t>
      </w:r>
      <w:bookmarkEnd w:id="439"/>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飞行检查组到达检查现场后，检查人员应当出具相关证件和《飞行检查通知书》，通报检查要求和被检查单位的权利和义务。</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飞行检查人员应当依照法律法规及被检查地区管理规定，取得被检查单位负责人对本单位提供资料（含数据资料）真实性和完整性的书面承诺，即《被检查单位承诺书》。</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根据检查工作需要，飞行检查组可采取数据筛查与现场检查的办法。飞行检查组对被检查地区医保数据进行接收、提取、核查、确认、汇总时，应制作《数据接收提取核查确认汇总表》。飞行检查小组成员根据数据筛查中发现的问题，调取相关材料对前期筛查数据疑点进行验证。飞行检查人员依法向被检查单位调取相关资料时，应出具《调取证据材料通知书》（在第二部分中已提供该文书样式）。</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飞行检查人员根据实施方案确定的检查事项，均应编制《飞行检查工作底稿》，真实、完整记录飞行检查实施的主要步骤和方法、获取的相关证据，以及得出的飞行检查结论等。</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期间工作会议主要包括飞行检查进点会、工作例会、重大事项讨论会、检查小结会议和检查结论反馈会。飞行检查组会议讨论事项应当做好《会议记录》，会议记录由记录人和飞行检查组组长签字确认，并作为重要事项记录归入飞行检查档案。</w:t>
      </w: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widowControl/>
        <w:jc w:val="left"/>
      </w:pPr>
      <w:r>
        <w:br w:type="page"/>
      </w:r>
    </w:p>
    <w:p>
      <w:pPr>
        <w:spacing w:line="360" w:lineRule="auto"/>
        <w:jc w:val="center"/>
        <w:rPr>
          <w:rFonts w:ascii="宋体" w:hAnsi="宋体" w:eastAsia="宋体"/>
          <w:sz w:val="30"/>
          <w:szCs w:val="30"/>
        </w:rPr>
      </w:pP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360" w:lineRule="auto"/>
        <w:jc w:val="center"/>
        <w:outlineLvl w:val="2"/>
        <w:rPr>
          <w:rFonts w:ascii="方正小标宋简体" w:hAnsi="宋体" w:eastAsia="方正小标宋简体" w:cstheme="majorBidi"/>
          <w:b/>
          <w:bCs/>
          <w:sz w:val="36"/>
          <w:szCs w:val="36"/>
        </w:rPr>
      </w:pPr>
      <w:bookmarkStart w:id="440" w:name="_Toc34666030"/>
      <w:bookmarkStart w:id="441" w:name="_Toc44489542"/>
      <w:bookmarkStart w:id="442" w:name="_Toc40375251"/>
      <w:r>
        <w:rPr>
          <w:rFonts w:hint="eastAsia" w:ascii="方正小标宋简体" w:hAnsi="宋体" w:eastAsia="方正小标宋简体" w:cstheme="majorBidi"/>
          <w:b/>
          <w:bCs/>
          <w:sz w:val="36"/>
          <w:szCs w:val="36"/>
        </w:rPr>
        <w:t>飞行检查通知</w:t>
      </w:r>
      <w:bookmarkEnd w:id="440"/>
      <w:r>
        <w:rPr>
          <w:rFonts w:hint="eastAsia" w:ascii="方正小标宋简体" w:hAnsi="宋体" w:eastAsia="方正小标宋简体" w:cstheme="majorBidi"/>
          <w:b/>
          <w:bCs/>
          <w:sz w:val="36"/>
          <w:szCs w:val="36"/>
        </w:rPr>
        <w:t>书</w:t>
      </w:r>
      <w:bookmarkEnd w:id="441"/>
      <w:bookmarkEnd w:id="442"/>
    </w:p>
    <w:p>
      <w:pPr>
        <w:adjustRightInd w:val="0"/>
        <w:snapToGrid w:val="0"/>
        <w:spacing w:line="360" w:lineRule="auto"/>
        <w:jc w:val="right"/>
        <w:rPr>
          <w:rFonts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医保飞检通字</w:t>
      </w:r>
      <w:bookmarkStart w:id="443" w:name="_Hlk44448444"/>
      <w:r>
        <w:rPr>
          <w:rFonts w:hint="eastAsia" w:ascii="仿宋_GB2312" w:hAnsi="仿宋_GB2312" w:eastAsia="仿宋_GB2312" w:cs="仿宋_GB2312"/>
          <w:sz w:val="28"/>
          <w:szCs w:val="28"/>
        </w:rPr>
        <w:t>〔20××〕</w:t>
      </w:r>
      <w:bookmarkEnd w:id="443"/>
      <w:r>
        <w:rPr>
          <w:rFonts w:hint="eastAsia" w:ascii="仿宋_GB2312" w:hAnsi="宋体" w:eastAsia="仿宋_GB2312" w:cs="宋体"/>
          <w:sz w:val="28"/>
          <w:szCs w:val="28"/>
        </w:rPr>
        <w:t>第  号</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根据《社会保险法》、《国务院办公厅关于推广随机抽查规范事中事后监管的通知》（国办发</w:t>
      </w:r>
      <w:r>
        <w:rPr>
          <w:rFonts w:hint="eastAsia" w:ascii="仿宋_GB2312" w:hAnsi="仿宋_GB2312" w:eastAsia="仿宋_GB2312" w:cs="仿宋_GB2312"/>
          <w:sz w:val="24"/>
          <w:szCs w:val="24"/>
        </w:rPr>
        <w:t>〔20</w:t>
      </w:r>
      <w:r>
        <w:rPr>
          <w:rFonts w:ascii="仿宋_GB2312" w:hAnsi="仿宋_GB2312" w:eastAsia="仿宋_GB2312" w:cs="仿宋_GB2312"/>
          <w:sz w:val="24"/>
          <w:szCs w:val="24"/>
        </w:rPr>
        <w:t>15</w:t>
      </w:r>
      <w:r>
        <w:rPr>
          <w:rFonts w:hint="eastAsia" w:ascii="仿宋_GB2312" w:hAnsi="仿宋_GB2312" w:eastAsia="仿宋_GB2312" w:cs="仿宋_GB2312"/>
          <w:sz w:val="24"/>
          <w:szCs w:val="24"/>
        </w:rPr>
        <w:t>〕</w:t>
      </w:r>
      <w:r>
        <w:rPr>
          <w:rFonts w:hint="eastAsia" w:ascii="仿宋_GB2312" w:hAnsi="宋体" w:eastAsia="仿宋_GB2312" w:cs="宋体"/>
          <w:sz w:val="24"/>
          <w:szCs w:val="24"/>
        </w:rPr>
        <w:t>58号）和《医疗保障基金监管飞行检查规程》等有关法律法规，抽取你单位为此次检查对象，兹指派下列人员组成飞行检查组于</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日，对你单位进行检查，检查期间暂定为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w:t>
      </w:r>
    </w:p>
    <w:p>
      <w:pPr>
        <w:adjustRightInd w:val="0"/>
        <w:snapToGrid w:val="0"/>
        <w:spacing w:line="360" w:lineRule="auto"/>
        <w:rPr>
          <w:rFonts w:ascii="仿宋_GB2312" w:hAnsi="宋体" w:eastAsia="仿宋_GB2312" w:cs="宋体"/>
          <w:sz w:val="24"/>
          <w:szCs w:val="24"/>
          <w:u w:val="single"/>
        </w:rPr>
      </w:pPr>
      <w:r>
        <w:rPr>
          <w:rFonts w:hint="eastAsia" w:ascii="仿宋_GB2312" w:hAnsi="宋体" w:eastAsia="仿宋_GB2312" w:cs="宋体"/>
          <w:sz w:val="24"/>
          <w:szCs w:val="24"/>
        </w:rPr>
        <w:t>检查范围和内容主要是</w:t>
      </w:r>
      <w:r>
        <w:rPr>
          <w:rFonts w:hint="eastAsia" w:ascii="仿宋_GB2312" w:hAnsi="宋体" w:eastAsia="仿宋_GB2312" w:cs="宋体"/>
          <w:sz w:val="24"/>
          <w:szCs w:val="24"/>
          <w:u w:val="single"/>
        </w:rPr>
        <w:t xml:space="preserve">                                                 </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请你单位及有关人员按照检查组要求，明确检查现场负责人，及时提供必要的工作场所和真实、有效的文件、记录、票据、凭证、电子数据、档案等相关材料，如实回答检查组的询问，配合检查工作。</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检查组组长及其执法证号：</w:t>
      </w:r>
      <w:r>
        <w:rPr>
          <w:rFonts w:hint="eastAsia" w:ascii="仿宋_GB2312" w:hAnsi="宋体" w:eastAsia="仿宋_GB2312" w:cs="宋体"/>
          <w:sz w:val="24"/>
          <w:szCs w:val="24"/>
          <w:u w:val="single"/>
        </w:rPr>
        <w:t xml:space="preserve">                                         </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检查组成员及其执法证号：</w:t>
      </w:r>
      <w:r>
        <w:rPr>
          <w:rFonts w:hint="eastAsia" w:ascii="仿宋_GB2312" w:hAnsi="宋体" w:eastAsia="仿宋_GB2312" w:cs="宋体"/>
          <w:sz w:val="24"/>
          <w:szCs w:val="24"/>
          <w:u w:val="single"/>
        </w:rPr>
        <w:t xml:space="preserve">                    、                     </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p>
    <w:p>
      <w:pPr>
        <w:adjustRightInd w:val="0"/>
        <w:snapToGrid w:val="0"/>
        <w:spacing w:line="360" w:lineRule="auto"/>
        <w:ind w:firstLine="480" w:firstLineChars="200"/>
        <w:rPr>
          <w:rFonts w:ascii="仿宋_GB2312" w:hAnsi="宋体" w:eastAsia="仿宋_GB2312" w:cs="宋体"/>
          <w:sz w:val="24"/>
          <w:szCs w:val="24"/>
          <w:u w:val="single"/>
        </w:rPr>
      </w:pPr>
      <w:r>
        <w:rPr>
          <w:rFonts w:hint="eastAsia" w:ascii="仿宋_GB2312" w:hAnsi="宋体" w:eastAsia="仿宋_GB2312" w:cs="宋体"/>
          <w:sz w:val="24"/>
          <w:szCs w:val="24"/>
        </w:rPr>
        <w:t>联系电话：</w:t>
      </w:r>
      <w:r>
        <w:rPr>
          <w:rFonts w:hint="eastAsia" w:ascii="仿宋_GB2312" w:hAnsi="宋体" w:eastAsia="仿宋_GB2312" w:cs="宋体"/>
          <w:sz w:val="24"/>
          <w:szCs w:val="24"/>
          <w:u w:val="single"/>
        </w:rPr>
        <w:t xml:space="preserve">                           </w:t>
      </w: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特此通知。</w:t>
      </w:r>
    </w:p>
    <w:p>
      <w:pPr>
        <w:adjustRightInd w:val="0"/>
        <w:snapToGrid w:val="0"/>
        <w:spacing w:line="360" w:lineRule="auto"/>
        <w:ind w:right="480"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×××医疗保障局（公章）</w:t>
      </w:r>
    </w:p>
    <w:p>
      <w:pPr>
        <w:adjustRightInd w:val="0"/>
        <w:snapToGrid w:val="0"/>
        <w:spacing w:line="360" w:lineRule="auto"/>
        <w:ind w:right="480"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年    月    日</w:t>
      </w:r>
    </w:p>
    <w:p>
      <w:pPr>
        <w:adjustRightInd w:val="0"/>
        <w:snapToGrid w:val="0"/>
        <w:spacing w:line="360" w:lineRule="auto"/>
        <w:ind w:right="480" w:firstLine="480" w:firstLineChars="200"/>
        <w:jc w:val="right"/>
        <w:rPr>
          <w:rFonts w:ascii="仿宋_GB2312" w:hAnsi="宋体" w:eastAsia="仿宋_GB2312" w:cs="宋体"/>
          <w:sz w:val="24"/>
          <w:szCs w:val="24"/>
        </w:rPr>
      </w:pP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被检查单位（公章）：</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联系人：</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联系电话：</w:t>
      </w:r>
      <w:r>
        <w:rPr>
          <w:rFonts w:hint="eastAsia" w:ascii="仿宋_GB2312" w:hAnsi="宋体" w:eastAsia="仿宋_GB2312" w:cs="宋体"/>
          <w:sz w:val="24"/>
          <w:szCs w:val="24"/>
          <w:u w:val="single"/>
        </w:rPr>
        <w:t xml:space="preserve">                      </w:t>
      </w:r>
    </w:p>
    <w:p>
      <w:pPr>
        <w:adjustRightInd w:val="0"/>
        <w:snapToGrid w:val="0"/>
        <w:spacing w:line="360" w:lineRule="auto"/>
        <w:ind w:right="480"/>
        <w:rPr>
          <w:rFonts w:ascii="仿宋_GB2312" w:hAnsi="宋体" w:eastAsia="仿宋_GB2312" w:cs="宋体"/>
          <w:sz w:val="24"/>
          <w:szCs w:val="24"/>
        </w:rPr>
      </w:pPr>
      <w:r>
        <w:rPr>
          <w:rFonts w:hint="eastAsia" w:ascii="仿宋_GB2312" w:hAnsi="宋体" w:eastAsia="仿宋_GB2312" w:cs="宋体"/>
          <w:sz w:val="24"/>
          <w:szCs w:val="24"/>
        </w:rPr>
        <w:t>（本文书一式三份，一份送达，一份检查组留存，一份随卷归档。）</w:t>
      </w:r>
      <w:r>
        <w:rPr>
          <w:rFonts w:hint="eastAsia" w:ascii="仿宋_GB2312" w:hAnsi="宋体" w:eastAsia="仿宋_GB2312" w:cs="宋体"/>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（二）《飞行检查通知书》用于医疗保障部门告知被检查单位被抽取为飞行检查对象，飞行检查组将要对其进行现场检查，该文书需送达被检查单位。</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（一）有医疗保障部门名称、文书名称和文号。</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（二）有被检查单位的全称。</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（三）有开展飞行检查的法律依据。</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（四）有飞行检查的起始时间。</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（五）有飞行检查的内容和范围，列明需要提交的飞行检查资料清单及时限等。</w:t>
      </w:r>
    </w:p>
    <w:p>
      <w:pPr>
        <w:autoSpaceDE w:val="0"/>
        <w:autoSpaceDN w:val="0"/>
        <w:adjustRightInd w:val="0"/>
        <w:snapToGrid w:val="0"/>
        <w:spacing w:line="360" w:lineRule="auto"/>
        <w:ind w:firstLine="480" w:firstLineChars="200"/>
        <w:jc w:val="left"/>
        <w:rPr>
          <w:rFonts w:ascii="仿宋_GB2312" w:hAnsi="宋体" w:eastAsia="仿宋_GB2312" w:cs="宋体"/>
          <w:color w:val="000000"/>
          <w:sz w:val="24"/>
          <w:szCs w:val="24"/>
        </w:rPr>
      </w:pPr>
      <w:r>
        <w:rPr>
          <w:rFonts w:hint="eastAsia" w:ascii="仿宋_GB2312" w:hAnsi="宋体" w:eastAsia="仿宋_GB2312" w:cs="仿宋_GB2312"/>
          <w:kern w:val="0"/>
          <w:sz w:val="24"/>
          <w:szCs w:val="24"/>
        </w:rPr>
        <w:t>（六）有检查组组长及成员的姓名及执法证号。</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w:t>
      </w:r>
      <w:r>
        <w:rPr>
          <w:rFonts w:hint="eastAsia" w:ascii="仿宋_GB2312" w:hAnsi="宋体" w:eastAsia="仿宋_GB2312" w:cs="宋体"/>
          <w:color w:val="000000"/>
          <w:sz w:val="24"/>
          <w:szCs w:val="24"/>
        </w:rPr>
        <w:t>向被检查单位发出飞行检查通知的时间。飞行检查组应当在不晚于实施飞行检查前3个工作日（不含进点日），将飞行检查通知送达被检查地区医保局。遇有特殊情况，检查组可当面送达飞行检查通知，直接实施飞行检查。</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（八）有被检查单位签收《飞行检查通知书》的盖章及签收日期。</w:t>
      </w:r>
    </w:p>
    <w:p>
      <w:pPr>
        <w:widowControl/>
        <w:spacing w:line="360" w:lineRule="auto"/>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br w:type="page"/>
      </w:r>
    </w:p>
    <w:p>
      <w:pPr>
        <w:spacing w:line="360" w:lineRule="auto"/>
        <w:jc w:val="center"/>
        <w:rPr>
          <w:rFonts w:ascii="方正小标宋简体" w:hAnsi="楷体" w:eastAsia="方正小标宋简体"/>
          <w:sz w:val="30"/>
          <w:szCs w:val="30"/>
        </w:rPr>
      </w:pPr>
      <w:r>
        <w:rPr>
          <w:rFonts w:hint="eastAsia" w:ascii="方正小标宋简体" w:hAnsi="楷体" w:eastAsia="方正小标宋简体"/>
          <w:sz w:val="30"/>
          <w:szCs w:val="30"/>
        </w:rPr>
        <w:t>×××医疗保障局</w:t>
      </w:r>
    </w:p>
    <w:p>
      <w:pPr>
        <w:pStyle w:val="31"/>
        <w:spacing w:line="360" w:lineRule="auto"/>
        <w:rPr>
          <w:rFonts w:ascii="方正小标宋简体" w:hAnsi="楷体" w:eastAsia="方正小标宋简体"/>
        </w:rPr>
      </w:pPr>
      <w:bookmarkStart w:id="444" w:name="_Toc34666025"/>
      <w:bookmarkStart w:id="445" w:name="_Toc44489543"/>
      <w:bookmarkStart w:id="446" w:name="_Toc40375253"/>
      <w:r>
        <w:rPr>
          <w:rFonts w:hint="eastAsia" w:ascii="方正小标宋简体" w:hAnsi="楷体" w:eastAsia="方正小标宋简体"/>
        </w:rPr>
        <w:t>被检查单位承诺书</w:t>
      </w:r>
      <w:bookmarkEnd w:id="444"/>
      <w:bookmarkEnd w:id="445"/>
      <w:bookmarkEnd w:id="446"/>
    </w:p>
    <w:p>
      <w:pPr>
        <w:adjustRightInd w:val="0"/>
        <w:snapToGrid w:val="0"/>
        <w:spacing w:line="360" w:lineRule="auto"/>
        <w:jc w:val="right"/>
        <w:rPr>
          <w:rFonts w:ascii="宋体" w:hAnsi="宋体" w:eastAsia="宋体" w:cs="宋体"/>
          <w:sz w:val="24"/>
          <w:szCs w:val="24"/>
        </w:rPr>
      </w:pPr>
    </w:p>
    <w:p>
      <w:pPr>
        <w:adjustRightInd w:val="0"/>
        <w:snapToGrid w:val="0"/>
        <w:spacing w:line="360" w:lineRule="auto"/>
        <w:jc w:val="center"/>
        <w:rPr>
          <w:rFonts w:ascii="宋体" w:hAnsi="宋体" w:eastAsia="宋体"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本人作为被检查单位负责人，已被告知并了解相关法律规定，承诺本单位提供的资料（含数据资料）是真实、完整的。本人郑重承诺：</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一、严格遵守法律法规及地区管理规定有关该承诺的要求。</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二、本单位不得向检查组提供虚假的资料。</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三、本单位不得向检查组提供有删减的资料。</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违反上述承诺，自愿承担法律后果。</w:t>
      </w: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被检查单位：                         承诺人签名：</w:t>
      </w:r>
    </w:p>
    <w:p>
      <w:pPr>
        <w:wordWrap w:val="0"/>
        <w:adjustRightInd w:val="0"/>
        <w:snapToGrid w:val="0"/>
        <w:spacing w:line="360" w:lineRule="auto"/>
        <w:ind w:firstLine="480" w:firstLineChars="200"/>
        <w:jc w:val="right"/>
        <w:rPr>
          <w:rFonts w:ascii="仿宋_GB2312" w:hAnsi="宋体" w:eastAsia="仿宋_GB2312" w:cs="宋体"/>
          <w:sz w:val="24"/>
          <w:szCs w:val="24"/>
        </w:rPr>
      </w:pPr>
    </w:p>
    <w:p>
      <w:pPr>
        <w:adjustRightInd w:val="0"/>
        <w:snapToGrid w:val="0"/>
        <w:spacing w:line="360" w:lineRule="auto"/>
        <w:ind w:firstLine="480" w:firstLineChars="200"/>
        <w:jc w:val="right"/>
        <w:rPr>
          <w:rFonts w:ascii="仿宋_GB2312" w:hAnsi="宋体" w:eastAsia="仿宋_GB2312" w:cs="宋体"/>
          <w:sz w:val="24"/>
          <w:szCs w:val="24"/>
        </w:rPr>
      </w:pPr>
      <w:r>
        <w:rPr>
          <w:rFonts w:hint="eastAsia" w:ascii="仿宋_GB2312" w:hAnsi="宋体" w:eastAsia="仿宋_GB2312" w:cs="宋体"/>
          <w:sz w:val="24"/>
          <w:szCs w:val="24"/>
        </w:rPr>
        <w:t xml:space="preserve">   年    月    日</w:t>
      </w: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（本文书一式三份，一份被检查单位留存，一份检查组留存，一份随卷归档。）</w:t>
      </w:r>
    </w:p>
    <w:p>
      <w:pPr>
        <w:widowControl/>
        <w:jc w:val="left"/>
        <w:rPr>
          <w:rFonts w:ascii="仿宋_GB2312" w:hAnsi="宋体" w:eastAsia="仿宋_GB2312" w:cs="宋体"/>
          <w:sz w:val="24"/>
          <w:szCs w:val="24"/>
        </w:rPr>
      </w:pPr>
      <w:r>
        <w:rPr>
          <w:rFonts w:hint="eastAsia" w:ascii="仿宋_GB2312" w:hAnsi="宋体" w:eastAsia="仿宋_GB2312" w:cs="宋体"/>
          <w:sz w:val="24"/>
          <w:szCs w:val="24"/>
        </w:rPr>
        <w:br w:type="page"/>
      </w:r>
    </w:p>
    <w:p>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（一）医疗保障部门外部文书。</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仿宋_GB2312"/>
          <w:kern w:val="0"/>
          <w:sz w:val="24"/>
          <w:szCs w:val="24"/>
        </w:rPr>
        <w:t>（二）</w:t>
      </w:r>
      <w:r>
        <w:rPr>
          <w:rFonts w:hint="eastAsia" w:ascii="仿宋_GB2312" w:hAnsi="宋体" w:eastAsia="仿宋_GB2312" w:cs="宋体"/>
          <w:sz w:val="24"/>
          <w:szCs w:val="24"/>
        </w:rPr>
        <w:t>《被检查单位承诺书》用于医疗保障部门的飞行检查人员依法取得被检查单位负责人对本单位提供资料真实性和完整性的书面承诺的文书。</w:t>
      </w:r>
    </w:p>
    <w:p>
      <w:pPr>
        <w:autoSpaceDE w:val="0"/>
        <w:autoSpaceDN w:val="0"/>
        <w:adjustRightInd w:val="0"/>
        <w:snapToGrid w:val="0"/>
        <w:spacing w:line="360" w:lineRule="auto"/>
        <w:ind w:firstLine="482" w:firstLineChars="200"/>
        <w:jc w:val="left"/>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（二）有被检查单位负责人的承诺内容。</w:t>
      </w:r>
    </w:p>
    <w:p>
      <w:pPr>
        <w:autoSpaceDE w:val="0"/>
        <w:autoSpaceDN w:val="0"/>
        <w:adjustRightInd w:val="0"/>
        <w:snapToGrid w:val="0"/>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仿宋_GB2312"/>
          <w:kern w:val="0"/>
          <w:sz w:val="24"/>
          <w:szCs w:val="24"/>
        </w:rPr>
        <w:t>（三）有被检查单位的名称。</w:t>
      </w:r>
    </w:p>
    <w:p>
      <w:pPr>
        <w:autoSpaceDE w:val="0"/>
        <w:autoSpaceDN w:val="0"/>
        <w:adjustRightInd w:val="0"/>
        <w:snapToGrid w:val="0"/>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（四）有承诺人的签名及捺指印，并注明日期。</w:t>
      </w:r>
    </w:p>
    <w:p>
      <w:pPr>
        <w:widowControl/>
        <w:jc w:val="left"/>
        <w:rPr>
          <w:rFonts w:ascii="宋体" w:hAnsi="宋体" w:eastAsia="宋体" w:cs="仿宋_GB2312"/>
          <w:kern w:val="0"/>
          <w:sz w:val="24"/>
          <w:szCs w:val="24"/>
        </w:rPr>
      </w:pPr>
      <w:r>
        <w:rPr>
          <w:rFonts w:hint="eastAsia" w:ascii="仿宋_GB2312" w:hAnsi="宋体" w:eastAsia="仿宋_GB2312" w:cs="仿宋_GB2312"/>
          <w:kern w:val="0"/>
          <w:sz w:val="24"/>
          <w:szCs w:val="24"/>
        </w:rPr>
        <w:br w:type="page"/>
      </w:r>
    </w:p>
    <w:p>
      <w:pPr>
        <w:spacing w:line="360" w:lineRule="auto"/>
        <w:jc w:val="center"/>
        <w:rPr>
          <w:rFonts w:ascii="宋体" w:hAnsi="宋体" w:eastAsia="宋体"/>
          <w:sz w:val="30"/>
          <w:szCs w:val="30"/>
        </w:rPr>
      </w:pP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360" w:lineRule="auto"/>
        <w:jc w:val="center"/>
        <w:outlineLvl w:val="2"/>
        <w:rPr>
          <w:rFonts w:ascii="方正小标宋简体" w:hAnsi="宋体" w:eastAsia="方正小标宋简体" w:cstheme="majorBidi"/>
          <w:b/>
          <w:bCs/>
          <w:sz w:val="36"/>
          <w:szCs w:val="36"/>
        </w:rPr>
      </w:pPr>
      <w:bookmarkStart w:id="447" w:name="_Toc34666031"/>
      <w:bookmarkStart w:id="448" w:name="_Toc44489544"/>
      <w:bookmarkStart w:id="449" w:name="_Toc40375254"/>
      <w:r>
        <w:rPr>
          <w:rFonts w:hint="eastAsia" w:ascii="方正小标宋简体" w:hAnsi="宋体" w:eastAsia="方正小标宋简体" w:cstheme="majorBidi"/>
          <w:b/>
          <w:bCs/>
          <w:sz w:val="36"/>
          <w:szCs w:val="36"/>
        </w:rPr>
        <w:t>数据接收提取核查确认汇总表</w:t>
      </w:r>
      <w:bookmarkEnd w:id="447"/>
      <w:bookmarkEnd w:id="448"/>
      <w:bookmarkEnd w:id="449"/>
    </w:p>
    <w:tbl>
      <w:tblPr>
        <w:tblStyle w:val="21"/>
        <w:tblW w:w="80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276"/>
        <w:gridCol w:w="1276"/>
        <w:gridCol w:w="708"/>
        <w:gridCol w:w="709"/>
        <w:gridCol w:w="709"/>
        <w:gridCol w:w="70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sz w:val="24"/>
                <w:szCs w:val="24"/>
              </w:rPr>
              <w:t>编号</w:t>
            </w:r>
          </w:p>
        </w:tc>
        <w:tc>
          <w:tcPr>
            <w:tcW w:w="1276"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数据名称</w:t>
            </w:r>
          </w:p>
        </w:tc>
        <w:tc>
          <w:tcPr>
            <w:tcW w:w="1276"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数据来源</w:t>
            </w:r>
          </w:p>
        </w:tc>
        <w:tc>
          <w:tcPr>
            <w:tcW w:w="708"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接收</w:t>
            </w:r>
          </w:p>
        </w:tc>
        <w:tc>
          <w:tcPr>
            <w:tcW w:w="709"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提取</w:t>
            </w:r>
          </w:p>
        </w:tc>
        <w:tc>
          <w:tcPr>
            <w:tcW w:w="709"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核查</w:t>
            </w:r>
          </w:p>
        </w:tc>
        <w:tc>
          <w:tcPr>
            <w:tcW w:w="709"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确认</w:t>
            </w:r>
          </w:p>
        </w:tc>
        <w:tc>
          <w:tcPr>
            <w:tcW w:w="1984" w:type="dxa"/>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信息技术人员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4" w:type="dxa"/>
            <w:vAlign w:val="center"/>
          </w:tcPr>
          <w:p>
            <w:pPr>
              <w:jc w:val="center"/>
              <w:rPr>
                <w:rFonts w:ascii="仿宋_GB2312" w:hAnsi="宋体" w:eastAsia="仿宋_GB2312" w:cs="Times New Roman"/>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1276" w:type="dxa"/>
            <w:vAlign w:val="center"/>
          </w:tcPr>
          <w:p>
            <w:pPr>
              <w:jc w:val="center"/>
              <w:rPr>
                <w:rFonts w:ascii="仿宋_GB2312" w:hAnsi="宋体" w:eastAsia="仿宋_GB2312" w:cs="Times New Roman"/>
                <w:color w:val="000000"/>
                <w:sz w:val="24"/>
                <w:szCs w:val="24"/>
              </w:rPr>
            </w:pPr>
          </w:p>
        </w:tc>
        <w:tc>
          <w:tcPr>
            <w:tcW w:w="708"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709" w:type="dxa"/>
            <w:vAlign w:val="center"/>
          </w:tcPr>
          <w:p>
            <w:pPr>
              <w:jc w:val="center"/>
              <w:rPr>
                <w:rFonts w:ascii="仿宋_GB2312" w:hAnsi="宋体" w:eastAsia="仿宋_GB2312" w:cs="Times New Roman"/>
                <w:color w:val="000000"/>
                <w:sz w:val="24"/>
                <w:szCs w:val="24"/>
              </w:rPr>
            </w:pPr>
          </w:p>
        </w:tc>
        <w:tc>
          <w:tcPr>
            <w:tcW w:w="1984" w:type="dxa"/>
            <w:vAlign w:val="center"/>
          </w:tcPr>
          <w:p>
            <w:pPr>
              <w:jc w:val="center"/>
              <w:rPr>
                <w:rFonts w:ascii="仿宋_GB2312" w:hAnsi="宋体" w:eastAsia="仿宋_GB2312" w:cs="Times New Roman"/>
                <w:color w:val="000000"/>
                <w:sz w:val="24"/>
                <w:szCs w:val="24"/>
              </w:rPr>
            </w:pPr>
          </w:p>
        </w:tc>
      </w:tr>
    </w:tbl>
    <w:p>
      <w:pPr>
        <w:adjustRightInd w:val="0"/>
        <w:snapToGrid w:val="0"/>
        <w:spacing w:line="360" w:lineRule="auto"/>
        <w:ind w:right="960"/>
        <w:rPr>
          <w:rFonts w:ascii="宋体" w:hAnsi="宋体" w:eastAsia="宋体" w:cs="宋体"/>
          <w:sz w:val="24"/>
          <w:szCs w:val="24"/>
        </w:rPr>
      </w:pPr>
    </w:p>
    <w:p>
      <w:pPr>
        <w:widowControl/>
        <w:jc w:val="left"/>
        <w:rPr>
          <w:rFonts w:ascii="宋体" w:hAnsi="宋体" w:eastAsia="宋体" w:cs="宋体"/>
          <w:sz w:val="24"/>
          <w:szCs w:val="24"/>
        </w:rPr>
      </w:pPr>
      <w:r>
        <w:rPr>
          <w:rFonts w:ascii="宋体" w:hAnsi="宋体" w:eastAsia="宋体" w:cs="宋体"/>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（二）《数据接收提取核查确认汇总表》用于</w:t>
      </w:r>
      <w:r>
        <w:rPr>
          <w:rFonts w:hint="eastAsia" w:ascii="仿宋_GB2312" w:hAnsi="宋体" w:eastAsia="仿宋_GB2312" w:cs="宋体"/>
          <w:sz w:val="24"/>
          <w:szCs w:val="24"/>
        </w:rPr>
        <w:t>医疗保障部门飞行检查组对被检查地区医保数据进行汇总的文书</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（二）有数据名称及数据来源。</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（三）有是否经过接收、提取、核查、确认，如果已经过，在相应位置打“√”。</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（四）有接收、提取、核查、确认数据的信息技术人员签字。</w:t>
      </w:r>
    </w:p>
    <w:p>
      <w:pPr>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黑体"/>
          <w:kern w:val="0"/>
          <w:sz w:val="24"/>
          <w:szCs w:val="24"/>
        </w:rPr>
        <w:t>若表格未填满，应在填入数据的最后一行的下一行注明“以下空白”；若需要多页时可使用续页，若使用续页，应注明“第×页 共×页”。</w:t>
      </w:r>
    </w:p>
    <w:p>
      <w:pPr>
        <w:widowControl/>
        <w:jc w:val="left"/>
        <w:rPr>
          <w:rFonts w:ascii="仿宋_GB2312" w:hAnsi="宋体" w:eastAsia="仿宋_GB2312" w:cs="宋体"/>
          <w:sz w:val="24"/>
          <w:szCs w:val="24"/>
        </w:rPr>
      </w:pPr>
      <w:r>
        <w:rPr>
          <w:rFonts w:hint="eastAsia" w:ascii="仿宋_GB2312" w:hAnsi="宋体" w:eastAsia="仿宋_GB2312" w:cs="宋体"/>
          <w:sz w:val="24"/>
          <w:szCs w:val="24"/>
        </w:rPr>
        <w:br w:type="page"/>
      </w:r>
    </w:p>
    <w:p>
      <w:pPr>
        <w:spacing w:line="360" w:lineRule="auto"/>
        <w:jc w:val="center"/>
        <w:rPr>
          <w:rFonts w:ascii="宋体" w:hAnsi="宋体" w:eastAsia="宋体"/>
          <w:sz w:val="30"/>
          <w:szCs w:val="30"/>
        </w:rPr>
      </w:pP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360" w:lineRule="auto"/>
        <w:jc w:val="center"/>
        <w:outlineLvl w:val="2"/>
        <w:rPr>
          <w:rFonts w:ascii="方正小标宋简体" w:hAnsi="宋体" w:eastAsia="方正小标宋简体" w:cstheme="majorBidi"/>
          <w:b/>
          <w:bCs/>
          <w:sz w:val="36"/>
          <w:szCs w:val="36"/>
        </w:rPr>
      </w:pPr>
      <w:bookmarkStart w:id="450" w:name="_Toc34666027"/>
      <w:bookmarkStart w:id="451" w:name="_Toc40375255"/>
      <w:bookmarkStart w:id="452" w:name="_Toc44489545"/>
      <w:r>
        <w:rPr>
          <w:rFonts w:hint="eastAsia" w:ascii="方正小标宋简体" w:hAnsi="宋体" w:eastAsia="方正小标宋简体" w:cstheme="majorBidi"/>
          <w:b/>
          <w:bCs/>
          <w:sz w:val="36"/>
          <w:szCs w:val="36"/>
        </w:rPr>
        <w:t>飞行检查工作底稿</w:t>
      </w:r>
      <w:bookmarkEnd w:id="450"/>
      <w:bookmarkEnd w:id="451"/>
      <w:bookmarkEnd w:id="452"/>
    </w:p>
    <w:tbl>
      <w:tblPr>
        <w:tblStyle w:val="2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2541"/>
        <w:gridCol w:w="1597"/>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项目名称</w:t>
            </w:r>
          </w:p>
        </w:tc>
        <w:tc>
          <w:tcPr>
            <w:tcW w:w="2254" w:type="dxa"/>
          </w:tcPr>
          <w:p>
            <w:pPr>
              <w:snapToGrid w:val="0"/>
              <w:spacing w:line="360" w:lineRule="auto"/>
              <w:jc w:val="left"/>
              <w:rPr>
                <w:rFonts w:ascii="仿宋_GB2312" w:hAnsi="宋体" w:eastAsia="仿宋_GB2312"/>
                <w:sz w:val="24"/>
                <w:szCs w:val="24"/>
              </w:rPr>
            </w:pPr>
          </w:p>
        </w:tc>
        <w:tc>
          <w:tcPr>
            <w:tcW w:w="1417" w:type="dxa"/>
          </w:tcPr>
          <w:p>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被检查单位</w:t>
            </w:r>
          </w:p>
        </w:tc>
        <w:tc>
          <w:tcPr>
            <w:tcW w:w="2693" w:type="dxa"/>
          </w:tcPr>
          <w:p>
            <w:pPr>
              <w:snapToGrid w:val="0"/>
              <w:spacing w:line="360" w:lineRule="auto"/>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检查人员</w:t>
            </w:r>
          </w:p>
        </w:tc>
        <w:tc>
          <w:tcPr>
            <w:tcW w:w="2254" w:type="dxa"/>
          </w:tcPr>
          <w:p>
            <w:pPr>
              <w:snapToGrid w:val="0"/>
              <w:spacing w:line="360" w:lineRule="auto"/>
              <w:jc w:val="left"/>
              <w:rPr>
                <w:rFonts w:ascii="仿宋_GB2312" w:hAnsi="宋体" w:eastAsia="仿宋_GB2312"/>
                <w:sz w:val="24"/>
                <w:szCs w:val="24"/>
              </w:rPr>
            </w:pPr>
          </w:p>
        </w:tc>
        <w:tc>
          <w:tcPr>
            <w:tcW w:w="1417" w:type="dxa"/>
          </w:tcPr>
          <w:p>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复核人</w:t>
            </w:r>
          </w:p>
        </w:tc>
        <w:tc>
          <w:tcPr>
            <w:tcW w:w="2693" w:type="dxa"/>
          </w:tcPr>
          <w:p>
            <w:pPr>
              <w:snapToGrid w:val="0"/>
              <w:spacing w:line="360" w:lineRule="auto"/>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500" w:type="dxa"/>
            <w:gridSpan w:val="4"/>
          </w:tcPr>
          <w:p>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检查的步骤和方法：</w:t>
            </w: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500" w:type="dxa"/>
            <w:gridSpan w:val="4"/>
          </w:tcPr>
          <w:p>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检查内容：</w:t>
            </w: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500" w:type="dxa"/>
            <w:gridSpan w:val="4"/>
          </w:tcPr>
          <w:p>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发现的问题及相关证据：</w:t>
            </w: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500" w:type="dxa"/>
            <w:gridSpan w:val="4"/>
          </w:tcPr>
          <w:p>
            <w:pPr>
              <w:snapToGrid w:val="0"/>
              <w:spacing w:line="360" w:lineRule="auto"/>
              <w:jc w:val="left"/>
              <w:rPr>
                <w:rFonts w:ascii="仿宋_GB2312" w:hAnsi="宋体" w:eastAsia="仿宋_GB2312"/>
                <w:sz w:val="24"/>
                <w:szCs w:val="24"/>
              </w:rPr>
            </w:pPr>
            <w:r>
              <w:rPr>
                <w:rFonts w:hint="eastAsia" w:ascii="仿宋_GB2312" w:hAnsi="宋体" w:eastAsia="仿宋_GB2312"/>
                <w:sz w:val="24"/>
                <w:szCs w:val="24"/>
              </w:rPr>
              <w:t>评价和意见：</w:t>
            </w: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p>
            <w:pPr>
              <w:snapToGrid w:val="0"/>
              <w:spacing w:line="360" w:lineRule="auto"/>
              <w:jc w:val="left"/>
              <w:rPr>
                <w:rFonts w:ascii="仿宋_GB2312" w:hAnsi="宋体" w:eastAsia="仿宋_GB2312"/>
                <w:sz w:val="24"/>
                <w:szCs w:val="24"/>
              </w:rPr>
            </w:pPr>
          </w:p>
        </w:tc>
      </w:tr>
    </w:tbl>
    <w:p>
      <w:pPr>
        <w:adjustRightInd w:val="0"/>
        <w:snapToGrid w:val="0"/>
        <w:spacing w:line="360" w:lineRule="auto"/>
        <w:ind w:right="960"/>
        <w:rPr>
          <w:rFonts w:ascii="宋体" w:hAnsi="宋体" w:eastAsia="宋体" w:cs="宋体"/>
          <w:sz w:val="24"/>
          <w:szCs w:val="24"/>
        </w:rPr>
      </w:pPr>
    </w:p>
    <w:p>
      <w:pPr>
        <w:widowControl/>
        <w:jc w:val="left"/>
        <w:rPr>
          <w:rFonts w:ascii="宋体" w:hAnsi="宋体" w:eastAsia="宋体" w:cs="宋体"/>
          <w:sz w:val="24"/>
          <w:szCs w:val="24"/>
        </w:rPr>
      </w:pPr>
      <w:r>
        <w:rPr>
          <w:rFonts w:ascii="宋体" w:hAnsi="宋体" w:eastAsia="宋体" w:cs="宋体"/>
          <w:sz w:val="24"/>
          <w:szCs w:val="24"/>
        </w:rPr>
        <w:br w:type="page"/>
      </w:r>
    </w:p>
    <w:p>
      <w:pPr>
        <w:adjustRightInd w:val="0"/>
        <w:snapToGrid w:val="0"/>
        <w:spacing w:line="360" w:lineRule="auto"/>
        <w:ind w:firstLine="600" w:firstLineChars="200"/>
        <w:jc w:val="center"/>
        <w:rPr>
          <w:rFonts w:ascii="仿宋_GB2312" w:hAnsi="宋体" w:eastAsia="仿宋_GB2312"/>
          <w:sz w:val="30"/>
          <w:szCs w:val="30"/>
        </w:rPr>
      </w:pP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cs="宋体"/>
          <w:color w:val="000000"/>
          <w:sz w:val="24"/>
          <w:szCs w:val="24"/>
        </w:rPr>
      </w:pPr>
      <w:r>
        <w:rPr>
          <w:rFonts w:hint="eastAsia" w:ascii="仿宋_GB2312" w:hAnsi="宋体" w:eastAsia="仿宋_GB2312" w:cs="仿宋_GB2312"/>
          <w:kern w:val="0"/>
          <w:sz w:val="24"/>
          <w:szCs w:val="24"/>
        </w:rPr>
        <w:t>（二）《飞行检查工作底稿》用于医疗保障部门检查组人员记载在飞行检查中认定的事实、确定查证的问题、评价和意见的工作过程。</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（二）有被检查单位的名称。</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（三）有飞行检查项目的名称。</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（四）有检查人员及复核人的姓名。</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（五）有飞行检查实施的步骤和方法。</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（六）有飞行检查的内容。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（七）有飞行检查过程中发现的问题及证据，包括检查认定的事实、认定事实过程中对有关资料进行分析、比较的内容及其结果、认定的依据。</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（八）有检查组对飞行检查情况的评价和意见。</w:t>
      </w:r>
    </w:p>
    <w:p>
      <w:pPr>
        <w:adjustRightInd w:val="0"/>
        <w:snapToGrid w:val="0"/>
        <w:spacing w:line="360" w:lineRule="auto"/>
        <w:ind w:right="960"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与检查中发现的问题有关的附件材料应当附列于工作底稿之后，并在工作底稿中予以编号注明。</w:t>
      </w:r>
    </w:p>
    <w:p>
      <w:pPr>
        <w:adjustRightInd w:val="0"/>
        <w:snapToGrid w:val="0"/>
        <w:spacing w:line="360" w:lineRule="auto"/>
        <w:ind w:firstLine="482" w:firstLineChars="200"/>
        <w:rPr>
          <w:rFonts w:ascii="仿宋_GB2312" w:hAnsi="宋体" w:eastAsia="仿宋_GB2312" w:cs="宋体"/>
          <w:b/>
          <w:bCs/>
          <w:sz w:val="24"/>
          <w:szCs w:val="24"/>
        </w:rPr>
      </w:pPr>
      <w:r>
        <w:rPr>
          <w:rFonts w:hint="eastAsia" w:ascii="仿宋_GB2312" w:hAnsi="宋体" w:eastAsia="仿宋_GB2312" w:cs="宋体"/>
          <w:b/>
          <w:bCs/>
          <w:sz w:val="24"/>
          <w:szCs w:val="24"/>
        </w:rPr>
        <w:t>四、参考文书</w:t>
      </w:r>
    </w:p>
    <w:p>
      <w:pPr>
        <w:adjustRightInd w:val="0"/>
        <w:snapToGrid w:val="0"/>
        <w:spacing w:line="360" w:lineRule="auto"/>
        <w:ind w:firstLine="480" w:firstLineChars="200"/>
        <w:rPr>
          <w:rFonts w:ascii="宋体" w:hAnsi="宋体" w:eastAsia="宋体" w:cs="宋体"/>
          <w:sz w:val="24"/>
          <w:szCs w:val="24"/>
        </w:rPr>
      </w:pPr>
      <w:r>
        <w:rPr>
          <w:rFonts w:hint="eastAsia" w:ascii="仿宋_GB2312" w:hAnsi="宋体" w:eastAsia="仿宋_GB2312" w:cs="宋体"/>
          <w:sz w:val="24"/>
          <w:szCs w:val="24"/>
        </w:rPr>
        <w:t>天津市金融工作局《现场检查工作底稿》</w:t>
      </w:r>
    </w:p>
    <w:p>
      <w:pPr>
        <w:widowControl/>
        <w:jc w:val="left"/>
        <w:rPr>
          <w:rFonts w:ascii="宋体" w:hAnsi="宋体" w:eastAsia="宋体" w:cs="宋体"/>
          <w:sz w:val="24"/>
          <w:szCs w:val="24"/>
        </w:rPr>
      </w:pPr>
      <w:r>
        <w:rPr>
          <w:rFonts w:ascii="宋体" w:hAnsi="宋体" w:eastAsia="宋体" w:cs="宋体"/>
          <w:sz w:val="24"/>
          <w:szCs w:val="24"/>
        </w:rPr>
        <w:br w:type="page"/>
      </w:r>
    </w:p>
    <w:p>
      <w:pPr>
        <w:spacing w:line="360" w:lineRule="auto"/>
        <w:jc w:val="center"/>
        <w:rPr>
          <w:rFonts w:ascii="宋体" w:hAnsi="宋体" w:eastAsia="宋体"/>
          <w:sz w:val="30"/>
          <w:szCs w:val="30"/>
        </w:rPr>
      </w:pP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360" w:lineRule="auto"/>
        <w:jc w:val="center"/>
        <w:outlineLvl w:val="2"/>
        <w:rPr>
          <w:rFonts w:ascii="方正小标宋简体" w:hAnsi="宋体" w:eastAsia="方正小标宋简体" w:cstheme="majorBidi"/>
          <w:b/>
          <w:bCs/>
          <w:sz w:val="36"/>
          <w:szCs w:val="36"/>
        </w:rPr>
      </w:pPr>
      <w:bookmarkStart w:id="453" w:name="_Toc34666028"/>
      <w:bookmarkStart w:id="454" w:name="_Toc40375256"/>
      <w:bookmarkStart w:id="455" w:name="_Toc44489546"/>
      <w:r>
        <w:rPr>
          <w:rFonts w:hint="eastAsia" w:ascii="方正小标宋简体" w:hAnsi="宋体" w:eastAsia="方正小标宋简体" w:cstheme="majorBidi"/>
          <w:b/>
          <w:bCs/>
          <w:sz w:val="36"/>
          <w:szCs w:val="36"/>
        </w:rPr>
        <w:t>飞行检查组会议记录</w:t>
      </w:r>
      <w:bookmarkEnd w:id="453"/>
      <w:bookmarkEnd w:id="454"/>
      <w:bookmarkEnd w:id="455"/>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877"/>
        <w:gridCol w:w="1234"/>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案件名称</w:t>
            </w:r>
          </w:p>
        </w:tc>
        <w:tc>
          <w:tcPr>
            <w:tcW w:w="7025" w:type="dxa"/>
            <w:gridSpan w:val="3"/>
            <w:vAlign w:val="center"/>
          </w:tcPr>
          <w:p>
            <w:pPr>
              <w:adjustRightInd w:val="0"/>
              <w:snapToGrid w:val="0"/>
              <w:spacing w:line="360" w:lineRule="auto"/>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当事人</w:t>
            </w:r>
          </w:p>
        </w:tc>
        <w:tc>
          <w:tcPr>
            <w:tcW w:w="7025" w:type="dxa"/>
            <w:gridSpan w:val="3"/>
            <w:vAlign w:val="center"/>
          </w:tcPr>
          <w:p>
            <w:pPr>
              <w:adjustRightInd w:val="0"/>
              <w:snapToGrid w:val="0"/>
              <w:spacing w:line="360" w:lineRule="auto"/>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会议时间</w:t>
            </w:r>
          </w:p>
        </w:tc>
        <w:tc>
          <w:tcPr>
            <w:tcW w:w="7025" w:type="dxa"/>
            <w:gridSpan w:val="3"/>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 xml:space="preserve">     年    月    日     时     分至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会议地点</w:t>
            </w:r>
          </w:p>
        </w:tc>
        <w:tc>
          <w:tcPr>
            <w:tcW w:w="7025" w:type="dxa"/>
            <w:gridSpan w:val="3"/>
            <w:vAlign w:val="center"/>
          </w:tcPr>
          <w:p>
            <w:pPr>
              <w:adjustRightInd w:val="0"/>
              <w:snapToGrid w:val="0"/>
              <w:spacing w:line="360" w:lineRule="auto"/>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主持人</w:t>
            </w:r>
          </w:p>
        </w:tc>
        <w:tc>
          <w:tcPr>
            <w:tcW w:w="7025" w:type="dxa"/>
            <w:gridSpan w:val="3"/>
            <w:vAlign w:val="center"/>
          </w:tcPr>
          <w:p>
            <w:pPr>
              <w:adjustRightInd w:val="0"/>
              <w:snapToGrid w:val="0"/>
              <w:spacing w:line="360" w:lineRule="auto"/>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汇报人</w:t>
            </w:r>
          </w:p>
        </w:tc>
        <w:tc>
          <w:tcPr>
            <w:tcW w:w="2877" w:type="dxa"/>
            <w:vAlign w:val="center"/>
          </w:tcPr>
          <w:p>
            <w:pPr>
              <w:adjustRightInd w:val="0"/>
              <w:snapToGrid w:val="0"/>
              <w:spacing w:line="360" w:lineRule="auto"/>
              <w:rPr>
                <w:rFonts w:ascii="仿宋_GB2312" w:hAnsi="宋体" w:eastAsia="仿宋_GB2312" w:cs="宋体"/>
                <w:sz w:val="24"/>
                <w:szCs w:val="24"/>
              </w:rPr>
            </w:pPr>
          </w:p>
        </w:tc>
        <w:tc>
          <w:tcPr>
            <w:tcW w:w="1234"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记录人</w:t>
            </w:r>
          </w:p>
        </w:tc>
        <w:tc>
          <w:tcPr>
            <w:tcW w:w="2914" w:type="dxa"/>
            <w:vAlign w:val="center"/>
          </w:tcPr>
          <w:p>
            <w:pPr>
              <w:adjustRightInd w:val="0"/>
              <w:snapToGrid w:val="0"/>
              <w:spacing w:line="360" w:lineRule="auto"/>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参会人员</w:t>
            </w:r>
          </w:p>
        </w:tc>
        <w:tc>
          <w:tcPr>
            <w:tcW w:w="7025" w:type="dxa"/>
            <w:gridSpan w:val="3"/>
            <w:vAlign w:val="center"/>
          </w:tcPr>
          <w:p>
            <w:pPr>
              <w:adjustRightInd w:val="0"/>
              <w:snapToGrid w:val="0"/>
              <w:spacing w:line="360" w:lineRule="auto"/>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列席人员</w:t>
            </w:r>
          </w:p>
        </w:tc>
        <w:tc>
          <w:tcPr>
            <w:tcW w:w="7025" w:type="dxa"/>
            <w:gridSpan w:val="3"/>
            <w:vAlign w:val="center"/>
          </w:tcPr>
          <w:p>
            <w:pPr>
              <w:adjustRightInd w:val="0"/>
              <w:snapToGrid w:val="0"/>
              <w:spacing w:line="360" w:lineRule="auto"/>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271" w:type="dxa"/>
            <w:vMerge w:val="restart"/>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案件情况</w:t>
            </w:r>
          </w:p>
        </w:tc>
        <w:tc>
          <w:tcPr>
            <w:tcW w:w="7025" w:type="dxa"/>
            <w:gridSpan w:val="3"/>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案情介绍：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271" w:type="dxa"/>
            <w:vMerge w:val="continue"/>
            <w:vAlign w:val="center"/>
          </w:tcPr>
          <w:p>
            <w:pPr>
              <w:adjustRightInd w:val="0"/>
              <w:snapToGrid w:val="0"/>
              <w:spacing w:line="360" w:lineRule="auto"/>
              <w:rPr>
                <w:rFonts w:ascii="仿宋_GB2312" w:hAnsi="宋体" w:eastAsia="仿宋_GB2312" w:cs="宋体"/>
                <w:sz w:val="24"/>
                <w:szCs w:val="24"/>
              </w:rPr>
            </w:pPr>
          </w:p>
        </w:tc>
        <w:tc>
          <w:tcPr>
            <w:tcW w:w="7025" w:type="dxa"/>
            <w:gridSpan w:val="3"/>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违法事项：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271" w:type="dxa"/>
            <w:vMerge w:val="continue"/>
            <w:vAlign w:val="center"/>
          </w:tcPr>
          <w:p>
            <w:pPr>
              <w:adjustRightInd w:val="0"/>
              <w:snapToGrid w:val="0"/>
              <w:spacing w:line="360" w:lineRule="auto"/>
              <w:rPr>
                <w:rFonts w:ascii="仿宋_GB2312" w:hAnsi="宋体" w:eastAsia="仿宋_GB2312" w:cs="宋体"/>
                <w:sz w:val="24"/>
                <w:szCs w:val="24"/>
              </w:rPr>
            </w:pPr>
          </w:p>
        </w:tc>
        <w:tc>
          <w:tcPr>
            <w:tcW w:w="7025" w:type="dxa"/>
            <w:gridSpan w:val="3"/>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处罚依据：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271" w:type="dxa"/>
            <w:vMerge w:val="continue"/>
            <w:vAlign w:val="center"/>
          </w:tcPr>
          <w:p>
            <w:pPr>
              <w:adjustRightInd w:val="0"/>
              <w:snapToGrid w:val="0"/>
              <w:spacing w:line="360" w:lineRule="auto"/>
              <w:rPr>
                <w:rFonts w:ascii="仿宋_GB2312" w:hAnsi="宋体" w:eastAsia="仿宋_GB2312" w:cs="宋体"/>
                <w:sz w:val="24"/>
                <w:szCs w:val="24"/>
              </w:rPr>
            </w:pPr>
          </w:p>
        </w:tc>
        <w:tc>
          <w:tcPr>
            <w:tcW w:w="7025" w:type="dxa"/>
            <w:gridSpan w:val="3"/>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处罚建议：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参会人员</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意见</w:t>
            </w:r>
          </w:p>
        </w:tc>
        <w:tc>
          <w:tcPr>
            <w:tcW w:w="7025" w:type="dxa"/>
            <w:gridSpan w:val="3"/>
            <w:vAlign w:val="center"/>
          </w:tcPr>
          <w:p>
            <w:pPr>
              <w:adjustRightInd w:val="0"/>
              <w:snapToGrid w:val="0"/>
              <w:spacing w:line="360" w:lineRule="auto"/>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271" w:type="dxa"/>
            <w:vAlign w:val="center"/>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会议决定</w:t>
            </w:r>
          </w:p>
        </w:tc>
        <w:tc>
          <w:tcPr>
            <w:tcW w:w="7025" w:type="dxa"/>
            <w:gridSpan w:val="3"/>
            <w:vAlign w:val="center"/>
          </w:tcPr>
          <w:p>
            <w:pPr>
              <w:adjustRightInd w:val="0"/>
              <w:snapToGrid w:val="0"/>
              <w:spacing w:line="360" w:lineRule="auto"/>
              <w:rPr>
                <w:rFonts w:ascii="仿宋_GB2312" w:hAnsi="宋体" w:eastAsia="仿宋_GB2312" w:cs="宋体"/>
                <w:sz w:val="24"/>
                <w:szCs w:val="24"/>
              </w:rPr>
            </w:pPr>
          </w:p>
        </w:tc>
      </w:tr>
    </w:tbl>
    <w:p>
      <w:pPr>
        <w:adjustRightInd w:val="0"/>
        <w:snapToGrid w:val="0"/>
        <w:spacing w:line="360" w:lineRule="auto"/>
        <w:jc w:val="right"/>
        <w:rPr>
          <w:rFonts w:ascii="仿宋_GB2312" w:hAnsi="宋体" w:eastAsia="仿宋_GB2312" w:cs="宋体"/>
          <w:sz w:val="24"/>
          <w:szCs w:val="24"/>
          <w:u w:val="single"/>
        </w:rPr>
      </w:pPr>
      <w:r>
        <w:rPr>
          <w:rFonts w:hint="eastAsia" w:ascii="仿宋_GB2312" w:hAnsi="宋体" w:eastAsia="仿宋_GB2312" w:cs="宋体"/>
          <w:sz w:val="24"/>
          <w:szCs w:val="24"/>
        </w:rPr>
        <w:t>检查组组长签名：</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年    月    日</w:t>
      </w: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参会人员签名：</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年    月    日</w:t>
      </w:r>
    </w:p>
    <w:p>
      <w:pPr>
        <w:adjustRightInd w:val="0"/>
        <w:snapToGrid w:val="0"/>
        <w:spacing w:line="360" w:lineRule="auto"/>
        <w:rPr>
          <w:rFonts w:ascii="仿宋_GB2312" w:hAnsi="宋体" w:eastAsia="仿宋_GB2312" w:cs="宋体"/>
          <w:sz w:val="24"/>
          <w:szCs w:val="24"/>
          <w:u w:val="single"/>
        </w:rPr>
      </w:pPr>
      <w:r>
        <w:rPr>
          <w:rFonts w:hint="eastAsia" w:ascii="仿宋_GB2312" w:hAnsi="宋体" w:eastAsia="仿宋_GB2312" w:cs="宋体"/>
          <w:sz w:val="24"/>
          <w:szCs w:val="24"/>
        </w:rPr>
        <w:t>记录人签名：</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年    月    日</w:t>
      </w:r>
    </w:p>
    <w:p>
      <w:pPr>
        <w:adjustRightInd w:val="0"/>
        <w:snapToGrid w:val="0"/>
        <w:spacing w:line="360" w:lineRule="auto"/>
        <w:ind w:firstLine="480" w:firstLineChars="200"/>
        <w:jc w:val="center"/>
        <w:rPr>
          <w:rFonts w:ascii="仿宋_GB2312" w:hAnsi="宋体" w:eastAsia="仿宋_GB2312"/>
          <w:sz w:val="30"/>
          <w:szCs w:val="30"/>
        </w:rPr>
      </w:pPr>
      <w:r>
        <w:rPr>
          <w:rFonts w:hint="eastAsia" w:ascii="仿宋_GB2312" w:hAnsi="宋体" w:eastAsia="仿宋_GB2312" w:cs="宋体"/>
          <w:sz w:val="24"/>
          <w:szCs w:val="24"/>
        </w:rPr>
        <w:br w:type="page"/>
      </w: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（二）《飞行检查组会议记录》用于医疗保障部门飞行检查组对案件办理过程中重大、复杂事项进行集体审议过程的记录。</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adjustRightInd w:val="0"/>
        <w:snapToGrid w:val="0"/>
        <w:spacing w:line="360" w:lineRule="auto"/>
        <w:ind w:right="960"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（二）有案件名称、当事人、会议时间和地点。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（三）有会议主持人、案件汇报人、会议记录人、参会人员、列席人员。</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（四）有案件情况，包括案情介绍、违法事项、处罚依据及处罚建议。</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（五）有参会人员的意见。</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（六）有会议对案件如何处理的决定。</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（七）有参会人员签名，并注明日期。</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（八）有检查组组长及会议记录人的确认签名，并注明日期。</w:t>
      </w:r>
    </w:p>
    <w:p>
      <w:pPr>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三、注意事项</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（一）对情节复杂或者重大违法行为给予较重的行政处罚的，行政机关的负责人应当集体讨论决定。</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会议内容应当针对案件事实是否调查清楚，证据是否确凿、充分，定性是否准确，当事人是否具备主体资格，应处理的单位和个人是否遗漏，适用法律法规是否正确，自由裁量是否得当，办案程序是否合法等。</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（三）针对讨论的问题应当有结论性意见。</w:t>
      </w:r>
    </w:p>
    <w:p>
      <w:pPr>
        <w:adjustRightInd w:val="0"/>
        <w:snapToGrid w:val="0"/>
        <w:spacing w:line="360" w:lineRule="auto"/>
        <w:ind w:firstLine="482" w:firstLineChars="200"/>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四、参考文书</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（一）环保部《案件集体讨论笔录》</w:t>
      </w:r>
    </w:p>
    <w:p>
      <w:pPr>
        <w:adjustRightInd w:val="0"/>
        <w:snapToGrid w:val="0"/>
        <w:spacing w:line="360" w:lineRule="auto"/>
        <w:ind w:firstLine="480" w:firstLineChars="200"/>
        <w:rPr>
          <w:rFonts w:ascii="宋体" w:hAnsi="宋体" w:eastAsia="宋体" w:cs="仿宋_GB2312"/>
          <w:kern w:val="0"/>
          <w:sz w:val="24"/>
          <w:szCs w:val="24"/>
        </w:rPr>
      </w:pPr>
      <w:r>
        <w:rPr>
          <w:rFonts w:hint="eastAsia" w:ascii="仿宋_GB2312" w:hAnsi="宋体" w:eastAsia="仿宋_GB2312" w:cs="仿宋_GB2312"/>
          <w:kern w:val="0"/>
          <w:sz w:val="24"/>
          <w:szCs w:val="24"/>
        </w:rPr>
        <w:t>（二）浙江医保局《重大案件集体讨论记录》</w:t>
      </w:r>
      <w:r>
        <w:rPr>
          <w:rFonts w:ascii="宋体" w:hAnsi="宋体" w:eastAsia="宋体" w:cs="仿宋_GB2312"/>
          <w:kern w:val="0"/>
          <w:sz w:val="24"/>
          <w:szCs w:val="24"/>
        </w:rPr>
        <w:br w:type="page"/>
      </w:r>
    </w:p>
    <w:p>
      <w:pPr>
        <w:pStyle w:val="3"/>
        <w:rPr>
          <w:rFonts w:ascii="楷体" w:hAnsi="楷体" w:eastAsia="楷体"/>
        </w:rPr>
      </w:pPr>
      <w:bookmarkStart w:id="456" w:name="_Toc44489547"/>
      <w:r>
        <w:rPr>
          <w:rFonts w:hint="eastAsia" w:ascii="楷体" w:hAnsi="楷体" w:eastAsia="楷体"/>
        </w:rPr>
        <w:t>（三）检查结果</w:t>
      </w:r>
      <w:bookmarkEnd w:id="456"/>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组在检查完成后，应当提交《飞行检查报告》，包括飞行检查工作情况、被检查单位工作概况及总体评价、检查中发现的问题和检查意见等。飞行检查期间，被检查对象存在的问题已经整改的，《飞行检查报告》中应包括有关整改内容。《飞行检查报告》的内容应严格保密。</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飞行检查组完成检查后，应向国家医保局提交飞行检查报告，并向被检查地区医保部门及时移交检查结论证明材料、电子数据。被检查地区医保部门督促被检查单位和其他有关单位根据飞行检查发现的问题进行整改。</w:t>
      </w:r>
    </w:p>
    <w:p>
      <w:pPr>
        <w:widowControl/>
        <w:jc w:val="left"/>
        <w:rPr>
          <w:rFonts w:ascii="宋体" w:hAnsi="宋体" w:eastAsia="宋体" w:cs="仿宋_GB2312"/>
          <w:kern w:val="0"/>
          <w:sz w:val="24"/>
          <w:szCs w:val="24"/>
        </w:rPr>
      </w:pPr>
      <w:r>
        <w:rPr>
          <w:rFonts w:ascii="宋体" w:hAnsi="宋体" w:eastAsia="宋体" w:cs="仿宋_GB2312"/>
          <w:kern w:val="0"/>
          <w:sz w:val="24"/>
          <w:szCs w:val="24"/>
        </w:rPr>
        <w:br w:type="page"/>
      </w:r>
    </w:p>
    <w:p>
      <w:pPr>
        <w:spacing w:line="360" w:lineRule="auto"/>
        <w:jc w:val="center"/>
        <w:rPr>
          <w:rFonts w:ascii="宋体" w:hAnsi="宋体" w:eastAsia="宋体"/>
          <w:sz w:val="30"/>
          <w:szCs w:val="30"/>
        </w:rPr>
      </w:pPr>
    </w:p>
    <w:p>
      <w:pPr>
        <w:spacing w:line="360" w:lineRule="auto"/>
        <w:jc w:val="center"/>
        <w:rPr>
          <w:rFonts w:ascii="方正小标宋简体" w:hAnsi="宋体" w:eastAsia="方正小标宋简体"/>
          <w:sz w:val="30"/>
          <w:szCs w:val="30"/>
        </w:rPr>
      </w:pPr>
      <w:r>
        <w:rPr>
          <w:rFonts w:hint="eastAsia" w:ascii="方正小标宋简体" w:hAnsi="宋体" w:eastAsia="方正小标宋简体"/>
          <w:sz w:val="30"/>
          <w:szCs w:val="30"/>
        </w:rPr>
        <w:t>×××医疗保障局</w:t>
      </w:r>
    </w:p>
    <w:p>
      <w:pPr>
        <w:keepNext/>
        <w:keepLines/>
        <w:spacing w:before="260" w:after="260" w:line="360" w:lineRule="auto"/>
        <w:jc w:val="center"/>
        <w:outlineLvl w:val="2"/>
        <w:rPr>
          <w:rFonts w:ascii="方正小标宋简体" w:hAnsi="宋体" w:eastAsia="方正小标宋简体" w:cstheme="majorBidi"/>
          <w:b/>
          <w:bCs/>
          <w:sz w:val="36"/>
          <w:szCs w:val="36"/>
        </w:rPr>
      </w:pPr>
      <w:bookmarkStart w:id="457" w:name="_Toc34666032"/>
      <w:bookmarkStart w:id="458" w:name="_Toc40375257"/>
      <w:bookmarkStart w:id="459" w:name="_Toc44489548"/>
      <w:r>
        <w:rPr>
          <w:rFonts w:hint="eastAsia" w:ascii="方正小标宋简体" w:hAnsi="宋体" w:eastAsia="方正小标宋简体" w:cstheme="majorBidi"/>
          <w:b/>
          <w:bCs/>
          <w:sz w:val="36"/>
          <w:szCs w:val="36"/>
        </w:rPr>
        <w:t>飞行检查报告</w:t>
      </w:r>
      <w:bookmarkEnd w:id="457"/>
      <w:bookmarkEnd w:id="458"/>
      <w:bookmarkEnd w:id="459"/>
    </w:p>
    <w:p>
      <w:pPr>
        <w:spacing w:line="360" w:lineRule="auto"/>
        <w:rPr>
          <w:rFonts w:ascii="仿宋_GB2312" w:hAnsi="宋体" w:eastAsia="仿宋_GB2312"/>
          <w:sz w:val="24"/>
          <w:szCs w:val="24"/>
          <w:u w:val="single"/>
        </w:rPr>
      </w:pPr>
      <w:r>
        <w:rPr>
          <w:rFonts w:hint="eastAsia" w:ascii="仿宋_GB2312" w:hAnsi="宋体" w:eastAsia="仿宋_GB2312"/>
          <w:sz w:val="24"/>
          <w:szCs w:val="24"/>
        </w:rPr>
        <w:t>检查项目：</w:t>
      </w:r>
      <w:bookmarkStart w:id="460" w:name="_Hlk37102382"/>
      <w:r>
        <w:rPr>
          <w:rFonts w:hint="eastAsia" w:ascii="仿宋_GB2312" w:hAnsi="宋体" w:eastAsia="仿宋_GB2312"/>
          <w:sz w:val="24"/>
          <w:szCs w:val="24"/>
          <w:u w:val="single"/>
        </w:rPr>
        <w:t xml:space="preserve">                                                           </w:t>
      </w:r>
      <w:bookmarkEnd w:id="460"/>
    </w:p>
    <w:p>
      <w:pPr>
        <w:spacing w:line="360" w:lineRule="auto"/>
        <w:rPr>
          <w:rFonts w:ascii="仿宋_GB2312" w:hAnsi="宋体" w:eastAsia="仿宋_GB2312"/>
          <w:sz w:val="24"/>
          <w:szCs w:val="24"/>
          <w:u w:val="single"/>
        </w:rPr>
      </w:pPr>
      <w:r>
        <w:rPr>
          <w:rFonts w:hint="eastAsia" w:ascii="仿宋_GB2312" w:hAnsi="宋体" w:eastAsia="仿宋_GB2312"/>
          <w:sz w:val="24"/>
          <w:szCs w:val="24"/>
        </w:rPr>
        <w:t>检查时间：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检查地点：</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rPr>
        <w:t>被查单位名称：</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被查单位负责人：</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rPr>
        <w:t>检查部门名称：</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检查部门负责人：</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rPr>
        <w:t>检查组组长：</w:t>
      </w:r>
      <w:bookmarkStart w:id="461" w:name="_Hlk37102635"/>
      <w:r>
        <w:rPr>
          <w:rFonts w:hint="eastAsia" w:ascii="仿宋_GB2312" w:hAnsi="宋体" w:eastAsia="仿宋_GB2312"/>
          <w:sz w:val="24"/>
          <w:szCs w:val="24"/>
          <w:u w:val="single"/>
        </w:rPr>
        <w:t xml:space="preserve">                       </w:t>
      </w:r>
      <w:bookmarkEnd w:id="461"/>
      <w:r>
        <w:rPr>
          <w:rFonts w:hint="eastAsia" w:ascii="仿宋_GB2312" w:hAnsi="宋体" w:eastAsia="仿宋_GB2312"/>
          <w:sz w:val="24"/>
          <w:szCs w:val="24"/>
        </w:rPr>
        <w:t xml:space="preserve">  检查组主查人：</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rPr>
        <w:t>飞行检查工作基本情况：</w:t>
      </w:r>
      <w:bookmarkStart w:id="462" w:name="_Hlk37102533"/>
      <w:r>
        <w:rPr>
          <w:rFonts w:hint="eastAsia" w:ascii="仿宋_GB2312" w:hAnsi="宋体" w:eastAsia="仿宋_GB2312"/>
          <w:sz w:val="24"/>
          <w:szCs w:val="24"/>
          <w:u w:val="single"/>
        </w:rPr>
        <w:t xml:space="preserve">                                               </w:t>
      </w:r>
      <w:bookmarkEnd w:id="462"/>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rPr>
        <w:t>事实梳理：</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cs="宋体"/>
          <w:sz w:val="24"/>
          <w:szCs w:val="24"/>
        </w:rPr>
        <w:t>被检查地区主要医保管理政策、制度概述：</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bookmarkStart w:id="463" w:name="_Hlk37102896"/>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bookmarkEnd w:id="463"/>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rPr>
        <w:t>被查单位工作概况及评价：</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u w:val="single"/>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rPr>
        <w:t>检查中发现的问题及原因：</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rPr>
        <w:t>检查建议：</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                                                                     </w:t>
      </w:r>
    </w:p>
    <w:p>
      <w:pPr>
        <w:wordWrap w:val="0"/>
        <w:spacing w:line="360" w:lineRule="auto"/>
        <w:jc w:val="right"/>
        <w:rPr>
          <w:rFonts w:ascii="仿宋_GB2312" w:hAnsi="宋体" w:eastAsia="仿宋_GB2312"/>
          <w:sz w:val="24"/>
          <w:szCs w:val="24"/>
        </w:rPr>
      </w:pPr>
    </w:p>
    <w:p>
      <w:pPr>
        <w:spacing w:line="360" w:lineRule="auto"/>
        <w:jc w:val="right"/>
        <w:rPr>
          <w:rFonts w:ascii="仿宋_GB2312" w:hAnsi="宋体" w:eastAsia="仿宋_GB2312"/>
          <w:sz w:val="24"/>
          <w:szCs w:val="24"/>
        </w:rPr>
      </w:pPr>
    </w:p>
    <w:p>
      <w:pPr>
        <w:wordWrap w:val="0"/>
        <w:spacing w:line="360" w:lineRule="auto"/>
        <w:jc w:val="right"/>
        <w:rPr>
          <w:rFonts w:ascii="仿宋_GB2312" w:hAnsi="宋体" w:eastAsia="仿宋_GB2312"/>
          <w:sz w:val="24"/>
          <w:szCs w:val="24"/>
          <w:u w:val="single"/>
        </w:rPr>
      </w:pPr>
      <w:r>
        <w:rPr>
          <w:rFonts w:hint="eastAsia" w:ascii="仿宋_GB2312" w:hAnsi="宋体" w:eastAsia="仿宋_GB2312"/>
          <w:sz w:val="24"/>
          <w:szCs w:val="24"/>
        </w:rPr>
        <w:t xml:space="preserve">检查组组长签名：            </w:t>
      </w:r>
    </w:p>
    <w:p>
      <w:pPr>
        <w:spacing w:line="360" w:lineRule="auto"/>
        <w:jc w:val="right"/>
        <w:rPr>
          <w:rFonts w:ascii="仿宋_GB2312" w:hAnsi="宋体" w:eastAsia="仿宋_GB2312"/>
          <w:sz w:val="24"/>
          <w:szCs w:val="24"/>
        </w:rPr>
      </w:pPr>
      <w:r>
        <w:rPr>
          <w:rFonts w:hint="eastAsia" w:ascii="仿宋_GB2312" w:hAnsi="宋体" w:eastAsia="仿宋_GB2312"/>
          <w:sz w:val="24"/>
          <w:szCs w:val="24"/>
        </w:rPr>
        <w:t>报告完成日期：   年  月   日</w:t>
      </w:r>
    </w:p>
    <w:p>
      <w:pPr>
        <w:adjustRightInd w:val="0"/>
        <w:snapToGrid w:val="0"/>
        <w:spacing w:line="360" w:lineRule="auto"/>
        <w:ind w:firstLine="480" w:firstLineChars="200"/>
        <w:jc w:val="center"/>
        <w:rPr>
          <w:rFonts w:ascii="仿宋_GB2312" w:hAnsi="宋体" w:eastAsia="仿宋_GB2312"/>
          <w:sz w:val="30"/>
          <w:szCs w:val="30"/>
        </w:rPr>
      </w:pPr>
      <w:r>
        <w:rPr>
          <w:rFonts w:hint="eastAsia" w:ascii="仿宋_GB2312" w:hAnsi="宋体" w:eastAsia="仿宋_GB2312" w:cs="宋体"/>
          <w:sz w:val="24"/>
          <w:szCs w:val="24"/>
        </w:rPr>
        <w:br w:type="page"/>
      </w:r>
      <w:r>
        <w:rPr>
          <w:rFonts w:hint="eastAsia" w:ascii="仿宋_GB2312" w:hAnsi="宋体" w:eastAsia="仿宋_GB2312"/>
          <w:sz w:val="30"/>
          <w:szCs w:val="30"/>
        </w:rPr>
        <w:t>填写说明</w:t>
      </w:r>
    </w:p>
    <w:p>
      <w:pPr>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一、适用范围</w:t>
      </w:r>
    </w:p>
    <w:p>
      <w:pPr>
        <w:autoSpaceDE w:val="0"/>
        <w:autoSpaceDN w:val="0"/>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（一）医疗保障部门内部文书。</w:t>
      </w:r>
    </w:p>
    <w:p>
      <w:pPr>
        <w:adjustRightInd w:val="0"/>
        <w:snapToGrid w:val="0"/>
        <w:spacing w:line="360" w:lineRule="auto"/>
        <w:ind w:firstLine="480" w:firstLineChars="200"/>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（二）《飞行检查报告》用于</w:t>
      </w:r>
      <w:r>
        <w:rPr>
          <w:rFonts w:hint="eastAsia" w:ascii="仿宋_GB2312" w:hAnsi="宋体" w:eastAsia="仿宋_GB2312" w:cs="宋体"/>
          <w:sz w:val="24"/>
          <w:szCs w:val="24"/>
        </w:rPr>
        <w:t>医疗保障部门飞行检查组在检查完成后，撰写的书面总结报告，包括飞行检查工作情况、被检查单位工作概况及总体评价、检查中发现的问题和检查意见等</w:t>
      </w:r>
      <w:r>
        <w:rPr>
          <w:rFonts w:hint="eastAsia" w:ascii="仿宋_GB2312" w:hAnsi="宋体" w:eastAsia="仿宋_GB2312" w:cs="仿宋_GB2312"/>
          <w:kern w:val="0"/>
          <w:sz w:val="24"/>
          <w:szCs w:val="24"/>
        </w:rPr>
        <w:t>。</w:t>
      </w:r>
    </w:p>
    <w:p>
      <w:pPr>
        <w:autoSpaceDE w:val="0"/>
        <w:autoSpaceDN w:val="0"/>
        <w:adjustRightInd w:val="0"/>
        <w:snapToGrid w:val="0"/>
        <w:spacing w:line="360" w:lineRule="auto"/>
        <w:ind w:firstLine="482" w:firstLineChars="200"/>
        <w:rPr>
          <w:rFonts w:ascii="仿宋_GB2312" w:hAnsi="宋体" w:eastAsia="仿宋_GB2312" w:cs="黑体"/>
          <w:b/>
          <w:bCs/>
          <w:kern w:val="0"/>
          <w:sz w:val="24"/>
          <w:szCs w:val="24"/>
        </w:rPr>
      </w:pPr>
      <w:r>
        <w:rPr>
          <w:rFonts w:hint="eastAsia" w:ascii="仿宋_GB2312" w:hAnsi="宋体" w:eastAsia="仿宋_GB2312" w:cs="黑体"/>
          <w:b/>
          <w:bCs/>
          <w:kern w:val="0"/>
          <w:sz w:val="24"/>
          <w:szCs w:val="24"/>
        </w:rPr>
        <w:t>二、文书内容</w:t>
      </w:r>
    </w:p>
    <w:p>
      <w:pPr>
        <w:widowControl/>
        <w:spacing w:line="360" w:lineRule="auto"/>
        <w:ind w:firstLine="480" w:firstLineChars="200"/>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（一）有医疗保障部门名称、文书名称。</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（二）有飞行检查工作基本情况，包括飞行检查方案、人员分工以及检查范围、检查内容、检查过程、检查目标的完成情况等。</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（三）被检查地区主要医保管理政策、制度概述。</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（四）有被查单位的工作概况及总体评价。</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（五）有检查中发现的问题及原因，包括违法违规行为的事实，违反的法律、法规或监管政策的规定（包括被查地区的医保管理规定），以及对事实的定性评价。</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（六）有检查建议，可能的检查建议包括责令改正违法行为，或提请机关负责人批准立案，转入行政处罚案件处理程序。</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（七）有检查组组长签名。</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（八）有报告完成日期。</w:t>
      </w:r>
    </w:p>
    <w:p>
      <w:pPr>
        <w:widowControl/>
        <w:spacing w:line="360" w:lineRule="auto"/>
        <w:ind w:firstLine="482" w:firstLineChars="200"/>
        <w:jc w:val="left"/>
        <w:rPr>
          <w:rFonts w:ascii="仿宋_GB2312" w:hAnsi="宋体" w:eastAsia="仿宋_GB2312" w:cs="宋体"/>
          <w:b/>
          <w:bCs/>
          <w:sz w:val="24"/>
          <w:szCs w:val="24"/>
        </w:rPr>
      </w:pPr>
      <w:r>
        <w:rPr>
          <w:rFonts w:hint="eastAsia" w:ascii="仿宋_GB2312" w:hAnsi="宋体" w:eastAsia="仿宋_GB2312" w:cs="宋体"/>
          <w:b/>
          <w:bCs/>
          <w:sz w:val="24"/>
          <w:szCs w:val="24"/>
        </w:rPr>
        <w:t>三、注意事项</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（一）飞行检查期间，被检查单位存在的问题已经整改的，检查报告中应包括有关整改内容</w:t>
      </w:r>
    </w:p>
    <w:p>
      <w:pPr>
        <w:widowControl/>
        <w:spacing w:line="360" w:lineRule="auto"/>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（二）本报告属于内部运转的专用文书，报告的资料来源于被查单位提供的业务、财务信息及有关档案，必须严格保密。</w:t>
      </w:r>
    </w:p>
    <w:p>
      <w:pPr>
        <w:rPr>
          <w:rFonts w:ascii="仿宋_GB2312" w:eastAsia="仿宋_GB2312"/>
        </w:rPr>
      </w:pPr>
    </w:p>
    <w:sectPr>
      <w:headerReference r:id="rId21"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方正小标宋简">
    <w:altName w:val="宋体"/>
    <w:panose1 w:val="00000000000000000000"/>
    <w:charset w:val="86"/>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6450708"/>
      <w:docPartObj>
        <w:docPartGallery w:val="AutoText"/>
      </w:docPartObj>
    </w:sdtPr>
    <w:sdtContent>
      <w:p>
        <w:pPr>
          <w:pStyle w:val="14"/>
          <w:jc w:val="center"/>
        </w:pPr>
        <w:r>
          <w:fldChar w:fldCharType="begin"/>
        </w:r>
        <w:r>
          <w:instrText xml:space="preserve">PAGE   \* MERGEFORMAT</w:instrText>
        </w:r>
        <w:r>
          <w:fldChar w:fldCharType="separate"/>
        </w:r>
        <w:r>
          <w:rPr>
            <w:lang w:val="zh-CN"/>
          </w:rPr>
          <w:t>18</w:t>
        </w:r>
        <w:r>
          <w:fldChar w:fldCharType="end"/>
        </w:r>
      </w:p>
    </w:sdtContent>
  </w:sdt>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2479501"/>
      <w:docPartObj>
        <w:docPartGallery w:val="AutoText"/>
      </w:docPartObj>
    </w:sdtPr>
    <w:sdtContent>
      <w:p>
        <w:pPr>
          <w:pStyle w:val="14"/>
          <w:jc w:val="center"/>
        </w:pPr>
        <w:r>
          <w:fldChar w:fldCharType="begin"/>
        </w:r>
        <w:r>
          <w:instrText xml:space="preserve">PAGE   \* MERGEFORMAT</w:instrText>
        </w:r>
        <w:r>
          <w:fldChar w:fldCharType="separate"/>
        </w:r>
        <w:r>
          <w:rPr>
            <w:lang w:val="zh-CN"/>
          </w:rPr>
          <w:t>55</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217746"/>
    </w:sdtPr>
    <w:sdtContent>
      <w:p>
        <w:pPr>
          <w:pStyle w:val="14"/>
          <w:jc w:val="center"/>
        </w:pPr>
        <w:r>
          <w:fldChar w:fldCharType="begin"/>
        </w:r>
        <w:r>
          <w:instrText xml:space="preserve">PAGE   \* MERGEFORMAT</w:instrText>
        </w:r>
        <w:r>
          <w:fldChar w:fldCharType="separate"/>
        </w:r>
        <w:r>
          <w:rPr>
            <w:lang w:val="zh-CN"/>
          </w:rPr>
          <w:t>98</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_GB2312" w:hAnsi="宋体" w:eastAsia="仿宋_GB2312"/>
      </w:rPr>
    </w:pPr>
    <w:r>
      <w:rPr>
        <w:rFonts w:hint="eastAsia" w:ascii="仿宋_GB2312" w:hAnsi="宋体" w:eastAsia="仿宋_GB2312"/>
      </w:rPr>
      <w:t>续页</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eastAsia="宋体"/>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rPr>
    </w:pPr>
    <w:r>
      <w:rPr>
        <w:rFonts w:hint="eastAsia" w:ascii="宋体" w:hAnsi="宋体" w:eastAsia="宋体"/>
      </w:rPr>
      <w:t>续页/尾页</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rPr>
    </w:pPr>
    <w:r>
      <w:rPr>
        <w:rFonts w:hint="eastAsia" w:ascii="宋体" w:hAnsi="宋体" w:eastAsia="宋体"/>
      </w:rPr>
      <w:t>续页</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rPr>
    </w:pPr>
    <w:r>
      <w:rPr>
        <w:rFonts w:hint="eastAsia" w:ascii="宋体" w:hAnsi="宋体" w:eastAsia="宋体"/>
      </w:rPr>
      <w:t>尾页</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_GB2312" w:hAnsi="宋体" w:eastAsia="仿宋_GB2312"/>
      </w:rPr>
    </w:pPr>
    <w:r>
      <w:rPr>
        <w:rFonts w:hint="eastAsia" w:ascii="仿宋_GB2312" w:hAnsi="宋体" w:eastAsia="仿宋_GB2312"/>
      </w:rPr>
      <w:t>尾页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_GB2312" w:hAnsi="宋体" w:eastAsia="仿宋_GB2312"/>
      </w:rPr>
    </w:pPr>
    <w:r>
      <w:rPr>
        <w:rFonts w:hint="eastAsia" w:ascii="仿宋_GB2312" w:hAnsi="宋体" w:eastAsia="仿宋_GB2312"/>
      </w:rPr>
      <w:t>续页</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_GB2312" w:hAnsi="宋体" w:eastAsia="仿宋_GB2312"/>
      </w:rPr>
    </w:pPr>
    <w:r>
      <w:rPr>
        <w:rFonts w:hint="eastAsia" w:ascii="仿宋_GB2312" w:hAnsi="宋体" w:eastAsia="仿宋_GB2312"/>
      </w:rPr>
      <w:t>尾页</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_GB2312" w:hAnsi="宋体" w:eastAsia="仿宋_GB2312"/>
      </w:rPr>
    </w:pPr>
    <w:r>
      <w:rPr>
        <w:rFonts w:hint="eastAsia" w:ascii="仿宋_GB2312" w:hAnsi="宋体" w:eastAsia="仿宋_GB2312"/>
      </w:rPr>
      <w:t>续页/尾页</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A32FE"/>
    <w:multiLevelType w:val="multilevel"/>
    <w:tmpl w:val="112A32FE"/>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67220D3"/>
    <w:multiLevelType w:val="multilevel"/>
    <w:tmpl w:val="267220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2D2C93"/>
    <w:multiLevelType w:val="multilevel"/>
    <w:tmpl w:val="442D2C93"/>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E2"/>
    <w:rsid w:val="00005AD4"/>
    <w:rsid w:val="00006269"/>
    <w:rsid w:val="00013430"/>
    <w:rsid w:val="00022F61"/>
    <w:rsid w:val="0002565F"/>
    <w:rsid w:val="000264AF"/>
    <w:rsid w:val="00027E2D"/>
    <w:rsid w:val="0003098A"/>
    <w:rsid w:val="00032F9D"/>
    <w:rsid w:val="00050F16"/>
    <w:rsid w:val="00055D05"/>
    <w:rsid w:val="0006760E"/>
    <w:rsid w:val="000719A6"/>
    <w:rsid w:val="00073E9B"/>
    <w:rsid w:val="00074351"/>
    <w:rsid w:val="00076BA9"/>
    <w:rsid w:val="00076E1A"/>
    <w:rsid w:val="00094426"/>
    <w:rsid w:val="000A6516"/>
    <w:rsid w:val="000B3E1B"/>
    <w:rsid w:val="000B45B2"/>
    <w:rsid w:val="000C214E"/>
    <w:rsid w:val="000C3A2C"/>
    <w:rsid w:val="000C3AE6"/>
    <w:rsid w:val="000C4A30"/>
    <w:rsid w:val="000D434B"/>
    <w:rsid w:val="000E0DB9"/>
    <w:rsid w:val="000E1FEB"/>
    <w:rsid w:val="000E3F7C"/>
    <w:rsid w:val="000E71F9"/>
    <w:rsid w:val="000E7D8C"/>
    <w:rsid w:val="000F4095"/>
    <w:rsid w:val="000F45E6"/>
    <w:rsid w:val="00100AC8"/>
    <w:rsid w:val="00103DCC"/>
    <w:rsid w:val="00106C7F"/>
    <w:rsid w:val="001078B6"/>
    <w:rsid w:val="00107B72"/>
    <w:rsid w:val="00110EF3"/>
    <w:rsid w:val="00121CF1"/>
    <w:rsid w:val="0012202A"/>
    <w:rsid w:val="001260E3"/>
    <w:rsid w:val="0013165B"/>
    <w:rsid w:val="00132F0E"/>
    <w:rsid w:val="001332DF"/>
    <w:rsid w:val="00134689"/>
    <w:rsid w:val="00137658"/>
    <w:rsid w:val="00141571"/>
    <w:rsid w:val="00141909"/>
    <w:rsid w:val="00143320"/>
    <w:rsid w:val="00156F64"/>
    <w:rsid w:val="00161F03"/>
    <w:rsid w:val="00164F14"/>
    <w:rsid w:val="001705F9"/>
    <w:rsid w:val="001848D4"/>
    <w:rsid w:val="0018542F"/>
    <w:rsid w:val="0018630A"/>
    <w:rsid w:val="001863AD"/>
    <w:rsid w:val="00187038"/>
    <w:rsid w:val="001A2373"/>
    <w:rsid w:val="001A49F7"/>
    <w:rsid w:val="001A556D"/>
    <w:rsid w:val="001A6DA4"/>
    <w:rsid w:val="001B33B7"/>
    <w:rsid w:val="001C3C13"/>
    <w:rsid w:val="001C788D"/>
    <w:rsid w:val="001C7FB4"/>
    <w:rsid w:val="001D04E6"/>
    <w:rsid w:val="001D3ABA"/>
    <w:rsid w:val="001D3AFD"/>
    <w:rsid w:val="001E09BB"/>
    <w:rsid w:val="001E28A8"/>
    <w:rsid w:val="001E32E1"/>
    <w:rsid w:val="001F02AB"/>
    <w:rsid w:val="001F3302"/>
    <w:rsid w:val="00203439"/>
    <w:rsid w:val="002042D8"/>
    <w:rsid w:val="002226BD"/>
    <w:rsid w:val="00230682"/>
    <w:rsid w:val="00231742"/>
    <w:rsid w:val="002419B2"/>
    <w:rsid w:val="00243667"/>
    <w:rsid w:val="00243FA1"/>
    <w:rsid w:val="00245EAE"/>
    <w:rsid w:val="002460A2"/>
    <w:rsid w:val="00246131"/>
    <w:rsid w:val="0025147A"/>
    <w:rsid w:val="00251FC3"/>
    <w:rsid w:val="00252170"/>
    <w:rsid w:val="00253512"/>
    <w:rsid w:val="002535BF"/>
    <w:rsid w:val="00253782"/>
    <w:rsid w:val="00256084"/>
    <w:rsid w:val="0027002A"/>
    <w:rsid w:val="00272038"/>
    <w:rsid w:val="0027659A"/>
    <w:rsid w:val="002775CB"/>
    <w:rsid w:val="00281F52"/>
    <w:rsid w:val="0028686E"/>
    <w:rsid w:val="002876D0"/>
    <w:rsid w:val="002A1391"/>
    <w:rsid w:val="002A355E"/>
    <w:rsid w:val="002B20E6"/>
    <w:rsid w:val="002C1A64"/>
    <w:rsid w:val="002C2014"/>
    <w:rsid w:val="002C2DBB"/>
    <w:rsid w:val="002D273F"/>
    <w:rsid w:val="002D3EB8"/>
    <w:rsid w:val="002D5153"/>
    <w:rsid w:val="002E02A9"/>
    <w:rsid w:val="002F0219"/>
    <w:rsid w:val="002F0399"/>
    <w:rsid w:val="002F1426"/>
    <w:rsid w:val="002F26FC"/>
    <w:rsid w:val="002F32C6"/>
    <w:rsid w:val="00302292"/>
    <w:rsid w:val="003050F8"/>
    <w:rsid w:val="00306F63"/>
    <w:rsid w:val="00312272"/>
    <w:rsid w:val="003142E2"/>
    <w:rsid w:val="00333505"/>
    <w:rsid w:val="00336561"/>
    <w:rsid w:val="00337671"/>
    <w:rsid w:val="00343841"/>
    <w:rsid w:val="00343D2C"/>
    <w:rsid w:val="0035458D"/>
    <w:rsid w:val="00354A30"/>
    <w:rsid w:val="00357B40"/>
    <w:rsid w:val="00364D06"/>
    <w:rsid w:val="00367C5E"/>
    <w:rsid w:val="0037040D"/>
    <w:rsid w:val="00381898"/>
    <w:rsid w:val="0038502C"/>
    <w:rsid w:val="00391402"/>
    <w:rsid w:val="00392EBD"/>
    <w:rsid w:val="00393CCF"/>
    <w:rsid w:val="00396387"/>
    <w:rsid w:val="003973AE"/>
    <w:rsid w:val="003A7847"/>
    <w:rsid w:val="003A7B79"/>
    <w:rsid w:val="003B340D"/>
    <w:rsid w:val="003B6124"/>
    <w:rsid w:val="003C55AE"/>
    <w:rsid w:val="003C624B"/>
    <w:rsid w:val="003D0361"/>
    <w:rsid w:val="003D132D"/>
    <w:rsid w:val="003D1B85"/>
    <w:rsid w:val="003D4132"/>
    <w:rsid w:val="003E457B"/>
    <w:rsid w:val="003E4CFA"/>
    <w:rsid w:val="003E7E86"/>
    <w:rsid w:val="003F030B"/>
    <w:rsid w:val="003F07B2"/>
    <w:rsid w:val="003F5232"/>
    <w:rsid w:val="004005A5"/>
    <w:rsid w:val="00403621"/>
    <w:rsid w:val="00406843"/>
    <w:rsid w:val="00410219"/>
    <w:rsid w:val="00416076"/>
    <w:rsid w:val="0042250A"/>
    <w:rsid w:val="00423C88"/>
    <w:rsid w:val="004260D9"/>
    <w:rsid w:val="00426B61"/>
    <w:rsid w:val="004271D1"/>
    <w:rsid w:val="004349D3"/>
    <w:rsid w:val="00434EFF"/>
    <w:rsid w:val="00436B46"/>
    <w:rsid w:val="004430CE"/>
    <w:rsid w:val="00446A13"/>
    <w:rsid w:val="00447948"/>
    <w:rsid w:val="00447E45"/>
    <w:rsid w:val="00450237"/>
    <w:rsid w:val="0045781D"/>
    <w:rsid w:val="00465B52"/>
    <w:rsid w:val="00470318"/>
    <w:rsid w:val="004703E7"/>
    <w:rsid w:val="0047391C"/>
    <w:rsid w:val="00492609"/>
    <w:rsid w:val="00494CE9"/>
    <w:rsid w:val="004A1715"/>
    <w:rsid w:val="004A385B"/>
    <w:rsid w:val="004A532B"/>
    <w:rsid w:val="004B1C78"/>
    <w:rsid w:val="004B4E6C"/>
    <w:rsid w:val="004B53B4"/>
    <w:rsid w:val="004B5C80"/>
    <w:rsid w:val="004C351E"/>
    <w:rsid w:val="004C49FD"/>
    <w:rsid w:val="004C4EF4"/>
    <w:rsid w:val="004D178C"/>
    <w:rsid w:val="004D3603"/>
    <w:rsid w:val="004D3FA9"/>
    <w:rsid w:val="004F1CE0"/>
    <w:rsid w:val="004F2964"/>
    <w:rsid w:val="004F3FE7"/>
    <w:rsid w:val="004F51B2"/>
    <w:rsid w:val="004F735F"/>
    <w:rsid w:val="00500258"/>
    <w:rsid w:val="005007BD"/>
    <w:rsid w:val="005076D9"/>
    <w:rsid w:val="00510AED"/>
    <w:rsid w:val="00510FC5"/>
    <w:rsid w:val="00511CFD"/>
    <w:rsid w:val="00513372"/>
    <w:rsid w:val="00517527"/>
    <w:rsid w:val="005205FB"/>
    <w:rsid w:val="00524AF8"/>
    <w:rsid w:val="00530DB5"/>
    <w:rsid w:val="005366BC"/>
    <w:rsid w:val="00544C05"/>
    <w:rsid w:val="0054753B"/>
    <w:rsid w:val="00553C04"/>
    <w:rsid w:val="00557849"/>
    <w:rsid w:val="00564BF5"/>
    <w:rsid w:val="00583BE8"/>
    <w:rsid w:val="00592271"/>
    <w:rsid w:val="005A0A5E"/>
    <w:rsid w:val="005A0E64"/>
    <w:rsid w:val="005A36FB"/>
    <w:rsid w:val="005A4578"/>
    <w:rsid w:val="005A4CCD"/>
    <w:rsid w:val="005B23FF"/>
    <w:rsid w:val="005C58C4"/>
    <w:rsid w:val="005C686C"/>
    <w:rsid w:val="005D1EE9"/>
    <w:rsid w:val="005D5B35"/>
    <w:rsid w:val="005D76A0"/>
    <w:rsid w:val="005E36AF"/>
    <w:rsid w:val="005E6F5D"/>
    <w:rsid w:val="005F1DCA"/>
    <w:rsid w:val="005F45D7"/>
    <w:rsid w:val="00602060"/>
    <w:rsid w:val="00613EF4"/>
    <w:rsid w:val="00614C9F"/>
    <w:rsid w:val="00620231"/>
    <w:rsid w:val="00624344"/>
    <w:rsid w:val="0062439C"/>
    <w:rsid w:val="00626F91"/>
    <w:rsid w:val="006434B7"/>
    <w:rsid w:val="00645D26"/>
    <w:rsid w:val="00651617"/>
    <w:rsid w:val="00656EBB"/>
    <w:rsid w:val="00664085"/>
    <w:rsid w:val="006642C1"/>
    <w:rsid w:val="00666C27"/>
    <w:rsid w:val="00666D0B"/>
    <w:rsid w:val="006743B3"/>
    <w:rsid w:val="00675525"/>
    <w:rsid w:val="00677C68"/>
    <w:rsid w:val="006809D3"/>
    <w:rsid w:val="006852E7"/>
    <w:rsid w:val="006853BA"/>
    <w:rsid w:val="00687D50"/>
    <w:rsid w:val="00696021"/>
    <w:rsid w:val="006A3793"/>
    <w:rsid w:val="006A7A0D"/>
    <w:rsid w:val="006B0CB1"/>
    <w:rsid w:val="006B7AC8"/>
    <w:rsid w:val="006C0FAB"/>
    <w:rsid w:val="006C7AAD"/>
    <w:rsid w:val="006D20E7"/>
    <w:rsid w:val="006E7017"/>
    <w:rsid w:val="006F1965"/>
    <w:rsid w:val="006F1DD4"/>
    <w:rsid w:val="006F5634"/>
    <w:rsid w:val="006F5D86"/>
    <w:rsid w:val="006F5F7C"/>
    <w:rsid w:val="006F6031"/>
    <w:rsid w:val="006F7AEA"/>
    <w:rsid w:val="007006B1"/>
    <w:rsid w:val="00702EC3"/>
    <w:rsid w:val="00704860"/>
    <w:rsid w:val="007056F4"/>
    <w:rsid w:val="00705CC0"/>
    <w:rsid w:val="00706934"/>
    <w:rsid w:val="007072B5"/>
    <w:rsid w:val="007305D2"/>
    <w:rsid w:val="00730CD6"/>
    <w:rsid w:val="007339A8"/>
    <w:rsid w:val="00736D92"/>
    <w:rsid w:val="00741F87"/>
    <w:rsid w:val="00742DAE"/>
    <w:rsid w:val="00744AAF"/>
    <w:rsid w:val="00752296"/>
    <w:rsid w:val="0075356E"/>
    <w:rsid w:val="00754DCB"/>
    <w:rsid w:val="0076235D"/>
    <w:rsid w:val="00764A7B"/>
    <w:rsid w:val="00771C11"/>
    <w:rsid w:val="0077593E"/>
    <w:rsid w:val="00780532"/>
    <w:rsid w:val="00784E37"/>
    <w:rsid w:val="0079319A"/>
    <w:rsid w:val="007A0365"/>
    <w:rsid w:val="007A18F6"/>
    <w:rsid w:val="007B4D7C"/>
    <w:rsid w:val="007C19C1"/>
    <w:rsid w:val="007C3997"/>
    <w:rsid w:val="007C5FB5"/>
    <w:rsid w:val="007C6981"/>
    <w:rsid w:val="007D2984"/>
    <w:rsid w:val="007E0533"/>
    <w:rsid w:val="007E5EAC"/>
    <w:rsid w:val="007E7119"/>
    <w:rsid w:val="00802829"/>
    <w:rsid w:val="00803981"/>
    <w:rsid w:val="00805BB8"/>
    <w:rsid w:val="00811D5D"/>
    <w:rsid w:val="0081399F"/>
    <w:rsid w:val="00813A89"/>
    <w:rsid w:val="0081689C"/>
    <w:rsid w:val="00820A31"/>
    <w:rsid w:val="0082422A"/>
    <w:rsid w:val="008248F4"/>
    <w:rsid w:val="008324D5"/>
    <w:rsid w:val="00832A20"/>
    <w:rsid w:val="00833B2E"/>
    <w:rsid w:val="00844F6C"/>
    <w:rsid w:val="008450B7"/>
    <w:rsid w:val="0084592A"/>
    <w:rsid w:val="00846202"/>
    <w:rsid w:val="00851BEC"/>
    <w:rsid w:val="0085493F"/>
    <w:rsid w:val="00860178"/>
    <w:rsid w:val="008610BD"/>
    <w:rsid w:val="00863ABF"/>
    <w:rsid w:val="00870EDC"/>
    <w:rsid w:val="00877039"/>
    <w:rsid w:val="008858BA"/>
    <w:rsid w:val="008913B0"/>
    <w:rsid w:val="00893795"/>
    <w:rsid w:val="0089614E"/>
    <w:rsid w:val="008A0294"/>
    <w:rsid w:val="008A3624"/>
    <w:rsid w:val="008A3D23"/>
    <w:rsid w:val="008A3F2C"/>
    <w:rsid w:val="008B29E1"/>
    <w:rsid w:val="008B4AEC"/>
    <w:rsid w:val="008B4D06"/>
    <w:rsid w:val="008B7C3A"/>
    <w:rsid w:val="008C11C8"/>
    <w:rsid w:val="008C2AC8"/>
    <w:rsid w:val="008D1D5A"/>
    <w:rsid w:val="008E32E7"/>
    <w:rsid w:val="008E6909"/>
    <w:rsid w:val="00902E48"/>
    <w:rsid w:val="0091250F"/>
    <w:rsid w:val="009175E6"/>
    <w:rsid w:val="0093049D"/>
    <w:rsid w:val="0094034B"/>
    <w:rsid w:val="00952056"/>
    <w:rsid w:val="00953188"/>
    <w:rsid w:val="00956D00"/>
    <w:rsid w:val="009664CC"/>
    <w:rsid w:val="00966DB8"/>
    <w:rsid w:val="00970210"/>
    <w:rsid w:val="00971BD7"/>
    <w:rsid w:val="00981A15"/>
    <w:rsid w:val="00985962"/>
    <w:rsid w:val="00992F90"/>
    <w:rsid w:val="009A45CF"/>
    <w:rsid w:val="009B1232"/>
    <w:rsid w:val="009D290A"/>
    <w:rsid w:val="009D5C18"/>
    <w:rsid w:val="009E01F4"/>
    <w:rsid w:val="009E06EA"/>
    <w:rsid w:val="009E2716"/>
    <w:rsid w:val="009E31DF"/>
    <w:rsid w:val="009E3585"/>
    <w:rsid w:val="009F1F20"/>
    <w:rsid w:val="009F2688"/>
    <w:rsid w:val="009F30F1"/>
    <w:rsid w:val="009F3AC5"/>
    <w:rsid w:val="00A0169A"/>
    <w:rsid w:val="00A024A3"/>
    <w:rsid w:val="00A0590A"/>
    <w:rsid w:val="00A0649B"/>
    <w:rsid w:val="00A11852"/>
    <w:rsid w:val="00A12CE2"/>
    <w:rsid w:val="00A14A63"/>
    <w:rsid w:val="00A15C69"/>
    <w:rsid w:val="00A24FDF"/>
    <w:rsid w:val="00A252C8"/>
    <w:rsid w:val="00A31DE2"/>
    <w:rsid w:val="00A36F16"/>
    <w:rsid w:val="00A42D1A"/>
    <w:rsid w:val="00A4415E"/>
    <w:rsid w:val="00A469BD"/>
    <w:rsid w:val="00A56209"/>
    <w:rsid w:val="00A562CC"/>
    <w:rsid w:val="00A57304"/>
    <w:rsid w:val="00A57698"/>
    <w:rsid w:val="00A618F6"/>
    <w:rsid w:val="00A61EF6"/>
    <w:rsid w:val="00A6333D"/>
    <w:rsid w:val="00A665CD"/>
    <w:rsid w:val="00A66808"/>
    <w:rsid w:val="00A71A99"/>
    <w:rsid w:val="00A76AFA"/>
    <w:rsid w:val="00A82235"/>
    <w:rsid w:val="00A829DC"/>
    <w:rsid w:val="00A832D4"/>
    <w:rsid w:val="00A878D3"/>
    <w:rsid w:val="00A93B89"/>
    <w:rsid w:val="00A96AFD"/>
    <w:rsid w:val="00A970A0"/>
    <w:rsid w:val="00AA7096"/>
    <w:rsid w:val="00AB1BBA"/>
    <w:rsid w:val="00AB29DC"/>
    <w:rsid w:val="00AB57C5"/>
    <w:rsid w:val="00AC0B84"/>
    <w:rsid w:val="00AD332C"/>
    <w:rsid w:val="00AD3670"/>
    <w:rsid w:val="00AD497C"/>
    <w:rsid w:val="00AE1CD2"/>
    <w:rsid w:val="00AE4706"/>
    <w:rsid w:val="00AE6F36"/>
    <w:rsid w:val="00AF19DA"/>
    <w:rsid w:val="00B03C34"/>
    <w:rsid w:val="00B05702"/>
    <w:rsid w:val="00B0733A"/>
    <w:rsid w:val="00B10E4D"/>
    <w:rsid w:val="00B17072"/>
    <w:rsid w:val="00B2117F"/>
    <w:rsid w:val="00B22156"/>
    <w:rsid w:val="00B2458E"/>
    <w:rsid w:val="00B25A02"/>
    <w:rsid w:val="00B32192"/>
    <w:rsid w:val="00B372CD"/>
    <w:rsid w:val="00B42BA5"/>
    <w:rsid w:val="00B43164"/>
    <w:rsid w:val="00B45D72"/>
    <w:rsid w:val="00B4725F"/>
    <w:rsid w:val="00B52CD0"/>
    <w:rsid w:val="00B53028"/>
    <w:rsid w:val="00B55976"/>
    <w:rsid w:val="00B62691"/>
    <w:rsid w:val="00B67721"/>
    <w:rsid w:val="00B72387"/>
    <w:rsid w:val="00B8016D"/>
    <w:rsid w:val="00B83A77"/>
    <w:rsid w:val="00B8581A"/>
    <w:rsid w:val="00B85F13"/>
    <w:rsid w:val="00B91948"/>
    <w:rsid w:val="00B94934"/>
    <w:rsid w:val="00B95286"/>
    <w:rsid w:val="00B95783"/>
    <w:rsid w:val="00B964D7"/>
    <w:rsid w:val="00BA3739"/>
    <w:rsid w:val="00BA3B0A"/>
    <w:rsid w:val="00BA4EF5"/>
    <w:rsid w:val="00BB4047"/>
    <w:rsid w:val="00BB4DD1"/>
    <w:rsid w:val="00BC0285"/>
    <w:rsid w:val="00BC621E"/>
    <w:rsid w:val="00BC6E86"/>
    <w:rsid w:val="00BD098C"/>
    <w:rsid w:val="00BD237B"/>
    <w:rsid w:val="00BD4E20"/>
    <w:rsid w:val="00BD7C8E"/>
    <w:rsid w:val="00BE110E"/>
    <w:rsid w:val="00BE3B4F"/>
    <w:rsid w:val="00BE61DC"/>
    <w:rsid w:val="00BF0F61"/>
    <w:rsid w:val="00C0474D"/>
    <w:rsid w:val="00C05DF9"/>
    <w:rsid w:val="00C069E2"/>
    <w:rsid w:val="00C1483D"/>
    <w:rsid w:val="00C14DAB"/>
    <w:rsid w:val="00C25C77"/>
    <w:rsid w:val="00C263DB"/>
    <w:rsid w:val="00C3168E"/>
    <w:rsid w:val="00C337AE"/>
    <w:rsid w:val="00C35E24"/>
    <w:rsid w:val="00C4302F"/>
    <w:rsid w:val="00C4500C"/>
    <w:rsid w:val="00C45ACB"/>
    <w:rsid w:val="00C615B7"/>
    <w:rsid w:val="00C65F82"/>
    <w:rsid w:val="00C70B88"/>
    <w:rsid w:val="00C7214F"/>
    <w:rsid w:val="00C75E43"/>
    <w:rsid w:val="00C76F8B"/>
    <w:rsid w:val="00C80D04"/>
    <w:rsid w:val="00C81D88"/>
    <w:rsid w:val="00C87C51"/>
    <w:rsid w:val="00C92438"/>
    <w:rsid w:val="00C94B79"/>
    <w:rsid w:val="00CA40B6"/>
    <w:rsid w:val="00CA4DCA"/>
    <w:rsid w:val="00CA60FC"/>
    <w:rsid w:val="00CA7D5F"/>
    <w:rsid w:val="00CB05F2"/>
    <w:rsid w:val="00CB420D"/>
    <w:rsid w:val="00CB6B24"/>
    <w:rsid w:val="00CC5A8E"/>
    <w:rsid w:val="00CC6B0B"/>
    <w:rsid w:val="00CC7292"/>
    <w:rsid w:val="00CD76F2"/>
    <w:rsid w:val="00CE0EBE"/>
    <w:rsid w:val="00CE5455"/>
    <w:rsid w:val="00CE660C"/>
    <w:rsid w:val="00CF1E14"/>
    <w:rsid w:val="00CF5867"/>
    <w:rsid w:val="00D05ECD"/>
    <w:rsid w:val="00D14744"/>
    <w:rsid w:val="00D14F95"/>
    <w:rsid w:val="00D170A4"/>
    <w:rsid w:val="00D22001"/>
    <w:rsid w:val="00D25514"/>
    <w:rsid w:val="00D31510"/>
    <w:rsid w:val="00D31874"/>
    <w:rsid w:val="00D31FC0"/>
    <w:rsid w:val="00D338ED"/>
    <w:rsid w:val="00D36CF7"/>
    <w:rsid w:val="00D4163C"/>
    <w:rsid w:val="00D44EDD"/>
    <w:rsid w:val="00D46DA5"/>
    <w:rsid w:val="00D4746B"/>
    <w:rsid w:val="00D53EDA"/>
    <w:rsid w:val="00D6370B"/>
    <w:rsid w:val="00D75AE3"/>
    <w:rsid w:val="00D834B6"/>
    <w:rsid w:val="00D9483D"/>
    <w:rsid w:val="00DB0632"/>
    <w:rsid w:val="00DB1568"/>
    <w:rsid w:val="00DB3C04"/>
    <w:rsid w:val="00DB4A4F"/>
    <w:rsid w:val="00DB7F79"/>
    <w:rsid w:val="00DD08B6"/>
    <w:rsid w:val="00DD1A1F"/>
    <w:rsid w:val="00DD59AF"/>
    <w:rsid w:val="00DD692B"/>
    <w:rsid w:val="00DE6018"/>
    <w:rsid w:val="00DF477F"/>
    <w:rsid w:val="00E03BAA"/>
    <w:rsid w:val="00E06024"/>
    <w:rsid w:val="00E13D45"/>
    <w:rsid w:val="00E16B32"/>
    <w:rsid w:val="00E20F0A"/>
    <w:rsid w:val="00E23571"/>
    <w:rsid w:val="00E2502C"/>
    <w:rsid w:val="00E252C1"/>
    <w:rsid w:val="00E264C4"/>
    <w:rsid w:val="00E2743D"/>
    <w:rsid w:val="00E31BF6"/>
    <w:rsid w:val="00E32D78"/>
    <w:rsid w:val="00E35901"/>
    <w:rsid w:val="00E378A1"/>
    <w:rsid w:val="00E43A07"/>
    <w:rsid w:val="00E44ADA"/>
    <w:rsid w:val="00E47862"/>
    <w:rsid w:val="00E51879"/>
    <w:rsid w:val="00E5586F"/>
    <w:rsid w:val="00E62CE2"/>
    <w:rsid w:val="00E62FFE"/>
    <w:rsid w:val="00E727D5"/>
    <w:rsid w:val="00E72F4C"/>
    <w:rsid w:val="00E7443C"/>
    <w:rsid w:val="00E82EF1"/>
    <w:rsid w:val="00E84E56"/>
    <w:rsid w:val="00E8657F"/>
    <w:rsid w:val="00E90474"/>
    <w:rsid w:val="00E92560"/>
    <w:rsid w:val="00E96864"/>
    <w:rsid w:val="00E9720B"/>
    <w:rsid w:val="00E97787"/>
    <w:rsid w:val="00E97C51"/>
    <w:rsid w:val="00EA232E"/>
    <w:rsid w:val="00EA434C"/>
    <w:rsid w:val="00EB022D"/>
    <w:rsid w:val="00EB1B38"/>
    <w:rsid w:val="00EC0B6F"/>
    <w:rsid w:val="00EC0B92"/>
    <w:rsid w:val="00EC12AC"/>
    <w:rsid w:val="00EC168A"/>
    <w:rsid w:val="00EC1E62"/>
    <w:rsid w:val="00EC31CD"/>
    <w:rsid w:val="00EC49D5"/>
    <w:rsid w:val="00ED2DAB"/>
    <w:rsid w:val="00EE0FF9"/>
    <w:rsid w:val="00EE13A0"/>
    <w:rsid w:val="00EE1876"/>
    <w:rsid w:val="00EE4BDF"/>
    <w:rsid w:val="00EF20B1"/>
    <w:rsid w:val="00EF5F65"/>
    <w:rsid w:val="00F04C72"/>
    <w:rsid w:val="00F13AD2"/>
    <w:rsid w:val="00F20DF1"/>
    <w:rsid w:val="00F2157B"/>
    <w:rsid w:val="00F22A48"/>
    <w:rsid w:val="00F2368F"/>
    <w:rsid w:val="00F272D4"/>
    <w:rsid w:val="00F40E16"/>
    <w:rsid w:val="00F47871"/>
    <w:rsid w:val="00F5706B"/>
    <w:rsid w:val="00F602A8"/>
    <w:rsid w:val="00F628AC"/>
    <w:rsid w:val="00F651E6"/>
    <w:rsid w:val="00F66374"/>
    <w:rsid w:val="00F72198"/>
    <w:rsid w:val="00F74B23"/>
    <w:rsid w:val="00F75D22"/>
    <w:rsid w:val="00F80413"/>
    <w:rsid w:val="00F824D9"/>
    <w:rsid w:val="00F86F4A"/>
    <w:rsid w:val="00F86F73"/>
    <w:rsid w:val="00F870ED"/>
    <w:rsid w:val="00F97F3A"/>
    <w:rsid w:val="00FA0AC4"/>
    <w:rsid w:val="00FB0EE3"/>
    <w:rsid w:val="00FB2A5A"/>
    <w:rsid w:val="00FC0CA2"/>
    <w:rsid w:val="00FC22A0"/>
    <w:rsid w:val="00FC268C"/>
    <w:rsid w:val="00FC4A8E"/>
    <w:rsid w:val="00FD119A"/>
    <w:rsid w:val="00FE09B0"/>
    <w:rsid w:val="00FE23D1"/>
    <w:rsid w:val="00FE5870"/>
    <w:rsid w:val="00FF5D7E"/>
    <w:rsid w:val="00FF62C2"/>
    <w:rsid w:val="1ACE4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5"/>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48"/>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7"/>
    <w:semiHidden/>
    <w:unhideWhenUsed/>
    <w:qFormat/>
    <w:uiPriority w:val="9"/>
    <w:pPr>
      <w:keepNext/>
      <w:keepLines/>
      <w:spacing w:before="240" w:after="64" w:line="320" w:lineRule="auto"/>
      <w:outlineLvl w:val="6"/>
    </w:pPr>
    <w:rPr>
      <w:b/>
      <w:bCs/>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9">
    <w:name w:val="Document Map"/>
    <w:basedOn w:val="1"/>
    <w:link w:val="42"/>
    <w:unhideWhenUsed/>
    <w:qFormat/>
    <w:uiPriority w:val="0"/>
    <w:rPr>
      <w:rFonts w:ascii="宋体" w:eastAsia="宋体"/>
      <w:sz w:val="18"/>
      <w:szCs w:val="18"/>
    </w:rPr>
  </w:style>
  <w:style w:type="paragraph" w:styleId="10">
    <w:name w:val="annotation text"/>
    <w:basedOn w:val="1"/>
    <w:link w:val="49"/>
    <w:semiHidden/>
    <w:unhideWhenUsed/>
    <w:qFormat/>
    <w:uiPriority w:val="99"/>
    <w:pPr>
      <w:jc w:val="left"/>
    </w:pPr>
  </w:style>
  <w:style w:type="paragraph" w:styleId="11">
    <w:name w:val="toc 3"/>
    <w:basedOn w:val="1"/>
    <w:next w:val="1"/>
    <w:unhideWhenUsed/>
    <w:qFormat/>
    <w:uiPriority w:val="39"/>
    <w:pPr>
      <w:tabs>
        <w:tab w:val="right" w:leader="dot" w:pos="8296"/>
      </w:tabs>
      <w:spacing w:line="360" w:lineRule="auto"/>
      <w:ind w:left="840" w:leftChars="400"/>
    </w:pPr>
    <w:rPr>
      <w:szCs w:val="21"/>
    </w:rPr>
  </w:style>
  <w:style w:type="paragraph" w:styleId="12">
    <w:name w:val="Plain Text"/>
    <w:basedOn w:val="1"/>
    <w:link w:val="39"/>
    <w:semiHidden/>
    <w:unhideWhenUsed/>
    <w:qFormat/>
    <w:uiPriority w:val="99"/>
    <w:rPr>
      <w:rFonts w:hAnsi="Courier New" w:cs="Courier New" w:asciiTheme="minorEastAsia"/>
      <w:szCs w:val="21"/>
    </w:rPr>
  </w:style>
  <w:style w:type="paragraph" w:styleId="13">
    <w:name w:val="Balloon Text"/>
    <w:basedOn w:val="1"/>
    <w:link w:val="40"/>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rPr>
      <w:szCs w:val="21"/>
    </w:rPr>
  </w:style>
  <w:style w:type="paragraph" w:styleId="17">
    <w:name w:val="toc 2"/>
    <w:basedOn w:val="1"/>
    <w:next w:val="1"/>
    <w:unhideWhenUsed/>
    <w:qFormat/>
    <w:uiPriority w:val="39"/>
    <w:pPr>
      <w:tabs>
        <w:tab w:val="right" w:leader="dot" w:pos="8296"/>
      </w:tabs>
      <w:spacing w:line="360" w:lineRule="auto"/>
      <w:ind w:left="420" w:leftChars="200"/>
    </w:p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link w:val="35"/>
    <w:qFormat/>
    <w:uiPriority w:val="10"/>
    <w:pPr>
      <w:spacing w:before="240" w:after="60"/>
      <w:jc w:val="center"/>
      <w:outlineLvl w:val="0"/>
    </w:pPr>
    <w:rPr>
      <w:rFonts w:asciiTheme="majorHAnsi" w:hAnsiTheme="majorHAnsi" w:eastAsiaTheme="majorEastAsia" w:cstheme="majorBidi"/>
      <w:b/>
      <w:bCs/>
      <w:sz w:val="32"/>
      <w:szCs w:val="32"/>
    </w:rPr>
  </w:style>
  <w:style w:type="paragraph" w:styleId="20">
    <w:name w:val="annotation subject"/>
    <w:basedOn w:val="10"/>
    <w:next w:val="10"/>
    <w:link w:val="50"/>
    <w:semiHidden/>
    <w:unhideWhenUsed/>
    <w:qFormat/>
    <w:uiPriority w:val="99"/>
    <w:rPr>
      <w:b/>
      <w:bCs/>
    </w:rPr>
  </w:style>
  <w:style w:type="table" w:styleId="22">
    <w:name w:val="Table Grid"/>
    <w:basedOn w:val="21"/>
    <w:qFormat/>
    <w:uiPriority w:val="0"/>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标题 1 字符"/>
    <w:basedOn w:val="23"/>
    <w:link w:val="2"/>
    <w:qFormat/>
    <w:uiPriority w:val="9"/>
    <w:rPr>
      <w:b/>
      <w:bCs/>
      <w:kern w:val="44"/>
      <w:sz w:val="44"/>
      <w:szCs w:val="44"/>
    </w:rPr>
  </w:style>
  <w:style w:type="character" w:customStyle="1" w:styleId="27">
    <w:name w:val="标题 2 字符"/>
    <w:basedOn w:val="23"/>
    <w:link w:val="3"/>
    <w:qFormat/>
    <w:uiPriority w:val="9"/>
    <w:rPr>
      <w:rFonts w:asciiTheme="majorHAnsi" w:hAnsiTheme="majorHAnsi" w:eastAsiaTheme="majorEastAsia" w:cstheme="majorBidi"/>
      <w:b/>
      <w:bCs/>
      <w:sz w:val="32"/>
      <w:szCs w:val="32"/>
    </w:rPr>
  </w:style>
  <w:style w:type="character" w:customStyle="1" w:styleId="28">
    <w:name w:val="页眉 字符"/>
    <w:basedOn w:val="23"/>
    <w:link w:val="15"/>
    <w:qFormat/>
    <w:uiPriority w:val="99"/>
    <w:rPr>
      <w:sz w:val="18"/>
      <w:szCs w:val="18"/>
    </w:rPr>
  </w:style>
  <w:style w:type="character" w:customStyle="1" w:styleId="29">
    <w:name w:val="页脚 字符"/>
    <w:basedOn w:val="23"/>
    <w:link w:val="14"/>
    <w:qFormat/>
    <w:uiPriority w:val="99"/>
    <w:rPr>
      <w:sz w:val="18"/>
      <w:szCs w:val="18"/>
    </w:rPr>
  </w:style>
  <w:style w:type="character" w:customStyle="1" w:styleId="30">
    <w:name w:val="标题 3 字符"/>
    <w:basedOn w:val="23"/>
    <w:link w:val="4"/>
    <w:qFormat/>
    <w:uiPriority w:val="9"/>
    <w:rPr>
      <w:b/>
      <w:bCs/>
      <w:sz w:val="32"/>
      <w:szCs w:val="32"/>
    </w:rPr>
  </w:style>
  <w:style w:type="paragraph" w:customStyle="1" w:styleId="31">
    <w:name w:val="标题2"/>
    <w:basedOn w:val="4"/>
    <w:next w:val="4"/>
    <w:link w:val="32"/>
    <w:qFormat/>
    <w:uiPriority w:val="0"/>
    <w:pPr>
      <w:jc w:val="center"/>
    </w:pPr>
    <w:rPr>
      <w:rFonts w:ascii="宋体" w:hAnsi="宋体" w:eastAsia="宋体" w:cstheme="majorBidi"/>
      <w:sz w:val="36"/>
      <w:szCs w:val="36"/>
    </w:rPr>
  </w:style>
  <w:style w:type="character" w:customStyle="1" w:styleId="32">
    <w:name w:val="标题2 字符"/>
    <w:basedOn w:val="27"/>
    <w:link w:val="31"/>
    <w:qFormat/>
    <w:uiPriority w:val="0"/>
    <w:rPr>
      <w:rFonts w:ascii="宋体" w:hAnsi="宋体" w:eastAsia="宋体" w:cstheme="majorBidi"/>
      <w:sz w:val="36"/>
      <w:szCs w:val="36"/>
    </w:rPr>
  </w:style>
  <w:style w:type="character" w:customStyle="1" w:styleId="33">
    <w:name w:val="未处理的提及1"/>
    <w:basedOn w:val="23"/>
    <w:semiHidden/>
    <w:unhideWhenUsed/>
    <w:qFormat/>
    <w:uiPriority w:val="99"/>
    <w:rPr>
      <w:color w:val="605E5C"/>
      <w:shd w:val="clear" w:color="auto" w:fill="E1DFDD"/>
    </w:rPr>
  </w:style>
  <w:style w:type="paragraph" w:customStyle="1" w:styleId="3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5">
    <w:name w:val="标题 字符"/>
    <w:basedOn w:val="23"/>
    <w:link w:val="19"/>
    <w:qFormat/>
    <w:uiPriority w:val="10"/>
    <w:rPr>
      <w:rFonts w:asciiTheme="majorHAnsi" w:hAnsiTheme="majorHAnsi" w:eastAsiaTheme="majorEastAsia" w:cstheme="majorBidi"/>
      <w:b/>
      <w:bCs/>
      <w:sz w:val="32"/>
      <w:szCs w:val="32"/>
    </w:rPr>
  </w:style>
  <w:style w:type="table" w:customStyle="1" w:styleId="36">
    <w:name w:val="网格型1"/>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
    <w:name w:val="纯文本1"/>
    <w:basedOn w:val="1"/>
    <w:next w:val="12"/>
    <w:link w:val="38"/>
    <w:qFormat/>
    <w:uiPriority w:val="0"/>
    <w:rPr>
      <w:rFonts w:ascii="宋体" w:hAnsi="Courier New" w:eastAsia="宋体" w:cs="Courier New"/>
      <w:szCs w:val="21"/>
    </w:rPr>
  </w:style>
  <w:style w:type="character" w:customStyle="1" w:styleId="38">
    <w:name w:val="纯文本 字符"/>
    <w:basedOn w:val="23"/>
    <w:link w:val="37"/>
    <w:qFormat/>
    <w:uiPriority w:val="0"/>
    <w:rPr>
      <w:rFonts w:ascii="宋体" w:hAnsi="Courier New" w:eastAsia="宋体" w:cs="Courier New"/>
      <w:szCs w:val="21"/>
    </w:rPr>
  </w:style>
  <w:style w:type="character" w:customStyle="1" w:styleId="39">
    <w:name w:val="纯文本 字符1"/>
    <w:basedOn w:val="23"/>
    <w:link w:val="12"/>
    <w:semiHidden/>
    <w:qFormat/>
    <w:uiPriority w:val="99"/>
    <w:rPr>
      <w:rFonts w:hAnsi="Courier New" w:cs="Courier New" w:asciiTheme="minorEastAsia"/>
      <w:szCs w:val="21"/>
    </w:rPr>
  </w:style>
  <w:style w:type="character" w:customStyle="1" w:styleId="40">
    <w:name w:val="批注框文本 字符"/>
    <w:basedOn w:val="23"/>
    <w:link w:val="13"/>
    <w:qFormat/>
    <w:uiPriority w:val="99"/>
    <w:rPr>
      <w:sz w:val="18"/>
      <w:szCs w:val="18"/>
    </w:rPr>
  </w:style>
  <w:style w:type="paragraph" w:styleId="41">
    <w:name w:val="List Paragraph"/>
    <w:basedOn w:val="1"/>
    <w:qFormat/>
    <w:uiPriority w:val="34"/>
    <w:pPr>
      <w:ind w:firstLine="420" w:firstLineChars="200"/>
    </w:pPr>
    <w:rPr>
      <w:szCs w:val="21"/>
    </w:rPr>
  </w:style>
  <w:style w:type="character" w:customStyle="1" w:styleId="42">
    <w:name w:val="文档结构图 字符"/>
    <w:basedOn w:val="23"/>
    <w:link w:val="9"/>
    <w:qFormat/>
    <w:uiPriority w:val="0"/>
    <w:rPr>
      <w:rFonts w:ascii="宋体" w:eastAsia="宋体"/>
      <w:sz w:val="18"/>
      <w:szCs w:val="18"/>
    </w:r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5">
    <w:name w:val="标题 5 字符"/>
    <w:basedOn w:val="23"/>
    <w:link w:val="6"/>
    <w:semiHidden/>
    <w:qFormat/>
    <w:uiPriority w:val="9"/>
    <w:rPr>
      <w:b/>
      <w:bCs/>
      <w:sz w:val="28"/>
      <w:szCs w:val="28"/>
    </w:rPr>
  </w:style>
  <w:style w:type="character" w:customStyle="1" w:styleId="46">
    <w:name w:val="标题 4 字符"/>
    <w:basedOn w:val="23"/>
    <w:link w:val="5"/>
    <w:semiHidden/>
    <w:qFormat/>
    <w:uiPriority w:val="9"/>
    <w:rPr>
      <w:rFonts w:asciiTheme="majorHAnsi" w:hAnsiTheme="majorHAnsi" w:eastAsiaTheme="majorEastAsia" w:cstheme="majorBidi"/>
      <w:b/>
      <w:bCs/>
      <w:sz w:val="28"/>
      <w:szCs w:val="28"/>
    </w:rPr>
  </w:style>
  <w:style w:type="character" w:customStyle="1" w:styleId="47">
    <w:name w:val="标题 7 字符"/>
    <w:basedOn w:val="23"/>
    <w:link w:val="8"/>
    <w:semiHidden/>
    <w:qFormat/>
    <w:uiPriority w:val="9"/>
    <w:rPr>
      <w:b/>
      <w:bCs/>
      <w:sz w:val="24"/>
      <w:szCs w:val="24"/>
    </w:rPr>
  </w:style>
  <w:style w:type="character" w:customStyle="1" w:styleId="48">
    <w:name w:val="标题 6 字符"/>
    <w:basedOn w:val="23"/>
    <w:link w:val="7"/>
    <w:semiHidden/>
    <w:qFormat/>
    <w:uiPriority w:val="9"/>
    <w:rPr>
      <w:rFonts w:asciiTheme="majorHAnsi" w:hAnsiTheme="majorHAnsi" w:eastAsiaTheme="majorEastAsia" w:cstheme="majorBidi"/>
      <w:b/>
      <w:bCs/>
      <w:sz w:val="24"/>
      <w:szCs w:val="24"/>
    </w:rPr>
  </w:style>
  <w:style w:type="character" w:customStyle="1" w:styleId="49">
    <w:name w:val="批注文字 字符"/>
    <w:basedOn w:val="23"/>
    <w:link w:val="10"/>
    <w:semiHidden/>
    <w:qFormat/>
    <w:uiPriority w:val="99"/>
  </w:style>
  <w:style w:type="character" w:customStyle="1" w:styleId="50">
    <w:name w:val="批注主题 字符"/>
    <w:basedOn w:val="49"/>
    <w:link w:val="20"/>
    <w:semiHidden/>
    <w:qFormat/>
    <w:uiPriority w:val="99"/>
    <w:rPr>
      <w:b/>
      <w:bCs/>
    </w:rPr>
  </w:style>
  <w:style w:type="paragraph" w:customStyle="1" w:styleId="51">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header" Target="header1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footer" Target="footer4.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92C1F4-5562-42D9-A4CC-7167BA984E10}">
  <ds:schemaRefs/>
</ds:datastoreItem>
</file>

<file path=docProps/app.xml><?xml version="1.0" encoding="utf-8"?>
<Properties xmlns="http://schemas.openxmlformats.org/officeDocument/2006/extended-properties" xmlns:vt="http://schemas.openxmlformats.org/officeDocument/2006/docPropsVTypes">
  <Template>Normal</Template>
  <Pages>186</Pages>
  <Words>16908</Words>
  <Characters>96380</Characters>
  <Lines>803</Lines>
  <Paragraphs>226</Paragraphs>
  <TotalTime>366</TotalTime>
  <ScaleCrop>false</ScaleCrop>
  <LinksUpToDate>false</LinksUpToDate>
  <CharactersWithSpaces>113062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2020-02-07T01:35:00Z</dcterms:created>
  <dc:creator>李 鸻</dc:creator>
  <cp:lastModifiedBy>郁先生</cp:lastModifiedBy>
  <cp:lastPrinted>2020-10-29T03:12:52Z</cp:lastPrinted>
  <dcterms:modified xsi:type="dcterms:W3CDTF">2020-10-29T03:13:36Z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